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90934" w14:textId="409539F6" w:rsidR="00BF4105" w:rsidRDefault="00BF4105" w:rsidP="00573B70">
      <w:pPr>
        <w:pStyle w:val="Heading1"/>
      </w:pPr>
    </w:p>
    <w:p w14:paraId="3292D80C" w14:textId="1AED1C15" w:rsidR="00BF4105" w:rsidRDefault="00BF4105">
      <w:pPr>
        <w:ind w:right="360"/>
        <w:rPr>
          <w:rFonts w:ascii="Calibri" w:hAnsi="Calibri"/>
          <w:sz w:val="28"/>
        </w:rPr>
      </w:pPr>
    </w:p>
    <w:p w14:paraId="46771B20" w14:textId="294C516B" w:rsidR="00BF4105" w:rsidRPr="001D758B" w:rsidRDefault="00BF4105">
      <w:pPr>
        <w:ind w:right="360"/>
        <w:rPr>
          <w:rFonts w:ascii="Calibri" w:hAnsi="Calibri"/>
          <w:sz w:val="28"/>
        </w:rPr>
      </w:pPr>
    </w:p>
    <w:p w14:paraId="62588180" w14:textId="07DCAED2" w:rsidR="00D447F7" w:rsidRDefault="00D447F7" w:rsidP="00D447F7">
      <w:pPr>
        <w:ind w:right="360"/>
        <w:jc w:val="center"/>
        <w:rPr>
          <w:rFonts w:ascii="Calibri" w:hAnsi="Calibri"/>
          <w:sz w:val="28"/>
        </w:rPr>
      </w:pPr>
      <w:bookmarkStart w:id="0" w:name="OLE_LINK1"/>
    </w:p>
    <w:p w14:paraId="786CF466" w14:textId="2D26227F" w:rsidR="00D447F7" w:rsidRDefault="00D447F7" w:rsidP="00D447F7">
      <w:pPr>
        <w:ind w:right="360"/>
        <w:jc w:val="center"/>
        <w:rPr>
          <w:rFonts w:ascii="Calibri" w:hAnsi="Calibri"/>
          <w:sz w:val="28"/>
        </w:rPr>
      </w:pPr>
    </w:p>
    <w:p w14:paraId="26510306" w14:textId="055ACB36" w:rsidR="001405D5" w:rsidRDefault="001405D5" w:rsidP="00997293">
      <w:pPr>
        <w:rPr>
          <w:sz w:val="48"/>
          <w:szCs w:val="48"/>
        </w:rPr>
      </w:pPr>
    </w:p>
    <w:p w14:paraId="0CEDB408" w14:textId="02B6ABA4" w:rsidR="001405D5" w:rsidRDefault="001405D5" w:rsidP="00D447F7">
      <w:pPr>
        <w:jc w:val="center"/>
        <w:rPr>
          <w:sz w:val="48"/>
          <w:szCs w:val="48"/>
        </w:rPr>
      </w:pPr>
    </w:p>
    <w:p w14:paraId="162048E3" w14:textId="35C68449" w:rsidR="00D447F7" w:rsidRPr="00A704B9" w:rsidRDefault="00C913A7" w:rsidP="00D447F7">
      <w:pPr>
        <w:jc w:val="center"/>
        <w:rPr>
          <w:rFonts w:ascii="Arial" w:hAnsi="Arial" w:cs="Arial"/>
          <w:sz w:val="48"/>
          <w:szCs w:val="48"/>
        </w:rPr>
      </w:pPr>
      <w:r w:rsidRPr="00A704B9">
        <w:rPr>
          <w:rFonts w:ascii="Arial" w:hAnsi="Arial" w:cs="Arial"/>
          <w:sz w:val="48"/>
          <w:szCs w:val="48"/>
        </w:rPr>
        <w:t>________________District</w:t>
      </w:r>
    </w:p>
    <w:p w14:paraId="6F98E5DB" w14:textId="291DC1DE" w:rsidR="00D447F7" w:rsidRPr="00A704B9" w:rsidRDefault="00D447F7" w:rsidP="00D447F7">
      <w:pPr>
        <w:tabs>
          <w:tab w:val="left" w:pos="592"/>
          <w:tab w:val="center" w:pos="4680"/>
        </w:tabs>
        <w:jc w:val="center"/>
        <w:rPr>
          <w:rFonts w:ascii="Arial" w:hAnsi="Arial" w:cs="Arial"/>
          <w:b/>
          <w:sz w:val="56"/>
          <w:szCs w:val="56"/>
        </w:rPr>
      </w:pPr>
      <w:r w:rsidRPr="00A704B9">
        <w:rPr>
          <w:rFonts w:ascii="Arial" w:hAnsi="Arial" w:cs="Arial"/>
          <w:b/>
          <w:sz w:val="56"/>
          <w:szCs w:val="56"/>
        </w:rPr>
        <w:t>Continuity of Operations Plan</w:t>
      </w:r>
    </w:p>
    <w:p w14:paraId="0BE2F67F" w14:textId="77777777" w:rsidR="001C0428" w:rsidRDefault="001C0428">
      <w:pPr>
        <w:rPr>
          <w:sz w:val="48"/>
          <w:szCs w:val="48"/>
        </w:rPr>
      </w:pPr>
    </w:p>
    <w:p w14:paraId="7C6E9AAC" w14:textId="4A2D4B27" w:rsidR="001C0428" w:rsidRDefault="001C0428">
      <w:pPr>
        <w:rPr>
          <w:sz w:val="48"/>
          <w:szCs w:val="48"/>
        </w:rPr>
      </w:pPr>
    </w:p>
    <w:p w14:paraId="191AA8AE" w14:textId="3E30C49B" w:rsidR="001C0428" w:rsidRPr="00A704B9" w:rsidRDefault="00A704B9" w:rsidP="00A704B9">
      <w:pPr>
        <w:jc w:val="center"/>
        <w:rPr>
          <w:rFonts w:ascii="Arial" w:hAnsi="Arial" w:cs="Arial"/>
          <w:sz w:val="36"/>
          <w:szCs w:val="36"/>
        </w:rPr>
      </w:pPr>
      <w:r w:rsidRPr="00A704B9">
        <w:rPr>
          <w:rFonts w:ascii="Arial" w:hAnsi="Arial" w:cs="Arial"/>
          <w:sz w:val="36"/>
          <w:szCs w:val="36"/>
        </w:rPr>
        <w:t>Developed</w:t>
      </w:r>
      <w:r>
        <w:rPr>
          <w:rFonts w:ascii="Arial" w:hAnsi="Arial" w:cs="Arial"/>
          <w:sz w:val="36"/>
          <w:szCs w:val="36"/>
        </w:rPr>
        <w:t xml:space="preserve"> [Date]</w:t>
      </w:r>
    </w:p>
    <w:p w14:paraId="374ACD2A" w14:textId="6950DD52" w:rsidR="001C0428" w:rsidRPr="00A704B9" w:rsidRDefault="001C0428">
      <w:pPr>
        <w:rPr>
          <w:rFonts w:ascii="Arial" w:hAnsi="Arial" w:cs="Arial"/>
          <w:sz w:val="36"/>
          <w:szCs w:val="36"/>
        </w:rPr>
      </w:pPr>
    </w:p>
    <w:p w14:paraId="5B98B6ED" w14:textId="2261B029" w:rsidR="001C0428" w:rsidRDefault="001C0428">
      <w:pPr>
        <w:rPr>
          <w:sz w:val="48"/>
          <w:szCs w:val="48"/>
        </w:rPr>
      </w:pPr>
    </w:p>
    <w:p w14:paraId="34A851E7" w14:textId="00E3AE3D" w:rsidR="001C0428" w:rsidRDefault="001C0428">
      <w:pPr>
        <w:rPr>
          <w:sz w:val="48"/>
          <w:szCs w:val="48"/>
        </w:rPr>
      </w:pPr>
    </w:p>
    <w:p w14:paraId="7DE7DC83" w14:textId="640B040E" w:rsidR="001C0428" w:rsidRPr="00A704B9" w:rsidRDefault="001C0428">
      <w:pPr>
        <w:rPr>
          <w:rFonts w:ascii="Arial" w:hAnsi="Arial" w:cs="Arial"/>
          <w:sz w:val="48"/>
          <w:szCs w:val="48"/>
        </w:rPr>
      </w:pPr>
    </w:p>
    <w:p w14:paraId="46E14E1E" w14:textId="3DC21403" w:rsidR="001C0428" w:rsidRDefault="001C0428">
      <w:pPr>
        <w:rPr>
          <w:sz w:val="48"/>
          <w:szCs w:val="48"/>
        </w:rPr>
      </w:pPr>
    </w:p>
    <w:p w14:paraId="028DB81C" w14:textId="57DE7653" w:rsidR="001C0428" w:rsidRDefault="001C0428">
      <w:pPr>
        <w:rPr>
          <w:sz w:val="48"/>
          <w:szCs w:val="48"/>
        </w:rPr>
      </w:pPr>
    </w:p>
    <w:p w14:paraId="0DEA2BDA" w14:textId="5C60BF86" w:rsidR="00A704B9" w:rsidRDefault="00A704B9">
      <w:pPr>
        <w:rPr>
          <w:sz w:val="48"/>
          <w:szCs w:val="48"/>
        </w:rPr>
      </w:pPr>
    </w:p>
    <w:p w14:paraId="1DA01996" w14:textId="2732C728" w:rsidR="00A704B9" w:rsidRDefault="00A704B9">
      <w:pPr>
        <w:rPr>
          <w:sz w:val="48"/>
          <w:szCs w:val="48"/>
        </w:rPr>
      </w:pPr>
    </w:p>
    <w:p w14:paraId="4C7C6E01" w14:textId="160F8218" w:rsidR="00A704B9" w:rsidRDefault="00A74BF8">
      <w:pPr>
        <w:rPr>
          <w:sz w:val="48"/>
          <w:szCs w:val="48"/>
        </w:rPr>
      </w:pPr>
      <w:r>
        <w:rPr>
          <w:noProof/>
          <w:sz w:val="48"/>
          <w:szCs w:val="48"/>
        </w:rPr>
        <w:drawing>
          <wp:anchor distT="0" distB="0" distL="114300" distR="114300" simplePos="0" relativeHeight="251658240" behindDoc="0" locked="0" layoutInCell="1" allowOverlap="1" wp14:anchorId="09319484" wp14:editId="07D9F313">
            <wp:simplePos x="0" y="0"/>
            <wp:positionH relativeFrom="column">
              <wp:posOffset>748877</wp:posOffset>
            </wp:positionH>
            <wp:positionV relativeFrom="page">
              <wp:posOffset>7374043</wp:posOffset>
            </wp:positionV>
            <wp:extent cx="1853565" cy="1853565"/>
            <wp:effectExtent l="0" t="0" r="635" b="635"/>
            <wp:wrapSquare wrapText="bothSides"/>
            <wp:docPr id="2" name="Picture 2" descr="A logo with a star and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a star and a flame&#10;&#10;Description automatically generated"/>
                    <pic:cNvPicPr/>
                  </pic:nvPicPr>
                  <pic:blipFill>
                    <a:blip r:embed="rId11"/>
                    <a:stretch>
                      <a:fillRect/>
                    </a:stretch>
                  </pic:blipFill>
                  <pic:spPr>
                    <a:xfrm>
                      <a:off x="0" y="0"/>
                      <a:ext cx="1853565" cy="1853565"/>
                    </a:xfrm>
                    <a:prstGeom prst="rect">
                      <a:avLst/>
                    </a:prstGeom>
                  </pic:spPr>
                </pic:pic>
              </a:graphicData>
            </a:graphic>
            <wp14:sizeRelH relativeFrom="page">
              <wp14:pctWidth>0</wp14:pctWidth>
            </wp14:sizeRelH>
            <wp14:sizeRelV relativeFrom="page">
              <wp14:pctHeight>0</wp14:pctHeight>
            </wp14:sizeRelV>
          </wp:anchor>
        </w:drawing>
      </w:r>
    </w:p>
    <w:p w14:paraId="57B70801" w14:textId="6BFE8BBD" w:rsidR="00211DBA" w:rsidRDefault="00A74BF8" w:rsidP="001C0428">
      <w:pPr>
        <w:jc w:val="center"/>
        <w:rPr>
          <w:sz w:val="48"/>
          <w:szCs w:val="48"/>
        </w:rPr>
      </w:pPr>
      <w:r>
        <w:rPr>
          <w:noProof/>
          <w:sz w:val="48"/>
          <w:szCs w:val="48"/>
        </w:rPr>
        <w:drawing>
          <wp:anchor distT="0" distB="0" distL="114300" distR="114300" simplePos="0" relativeHeight="251659264" behindDoc="0" locked="0" layoutInCell="1" allowOverlap="1" wp14:anchorId="2755392E" wp14:editId="740907EC">
            <wp:simplePos x="0" y="0"/>
            <wp:positionH relativeFrom="column">
              <wp:posOffset>3593254</wp:posOffset>
            </wp:positionH>
            <wp:positionV relativeFrom="page">
              <wp:posOffset>7558405</wp:posOffset>
            </wp:positionV>
            <wp:extent cx="2260600" cy="1525270"/>
            <wp:effectExtent l="0" t="0" r="0" b="0"/>
            <wp:wrapSquare wrapText="bothSides"/>
            <wp:docPr id="3" name="Picture 3"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company&#10;&#10;Description automatically generated"/>
                    <pic:cNvPicPr/>
                  </pic:nvPicPr>
                  <pic:blipFill>
                    <a:blip r:embed="rId12"/>
                    <a:stretch>
                      <a:fillRect/>
                    </a:stretch>
                  </pic:blipFill>
                  <pic:spPr>
                    <a:xfrm>
                      <a:off x="0" y="0"/>
                      <a:ext cx="2260600" cy="1525270"/>
                    </a:xfrm>
                    <a:prstGeom prst="rect">
                      <a:avLst/>
                    </a:prstGeom>
                  </pic:spPr>
                </pic:pic>
              </a:graphicData>
            </a:graphic>
            <wp14:sizeRelH relativeFrom="page">
              <wp14:pctWidth>0</wp14:pctWidth>
            </wp14:sizeRelH>
            <wp14:sizeRelV relativeFrom="page">
              <wp14:pctHeight>0</wp14:pctHeight>
            </wp14:sizeRelV>
          </wp:anchor>
        </w:drawing>
      </w:r>
      <w:r w:rsidR="001C0428">
        <w:rPr>
          <w:noProof/>
          <w:sz w:val="48"/>
          <w:szCs w:val="48"/>
        </w:rPr>
        <w:t xml:space="preserve">                   </w:t>
      </w:r>
      <w:r w:rsidR="00211DBA">
        <w:rPr>
          <w:sz w:val="48"/>
          <w:szCs w:val="48"/>
        </w:rPr>
        <w:br w:type="page"/>
      </w:r>
    </w:p>
    <w:p w14:paraId="37A8C82B" w14:textId="77777777" w:rsidR="00D447F7" w:rsidRDefault="00D447F7" w:rsidP="00D447F7">
      <w:pPr>
        <w:jc w:val="center"/>
        <w:rPr>
          <w:sz w:val="48"/>
          <w:szCs w:val="48"/>
        </w:rPr>
      </w:pPr>
    </w:p>
    <w:p w14:paraId="7B5597BF" w14:textId="7CD7ACA0" w:rsidR="00D447F7" w:rsidRPr="00A704B9" w:rsidRDefault="00162892" w:rsidP="00D447F7">
      <w:pPr>
        <w:rPr>
          <w:rFonts w:ascii="Arial" w:hAnsi="Arial" w:cs="Arial"/>
          <w:b/>
          <w:sz w:val="24"/>
          <w:szCs w:val="24"/>
        </w:rPr>
      </w:pPr>
      <w:r w:rsidRPr="00A74BF8">
        <w:rPr>
          <w:rFonts w:ascii="Arial" w:hAnsi="Arial" w:cs="Arial"/>
          <w:b/>
          <w:sz w:val="24"/>
          <w:szCs w:val="24"/>
        </w:rPr>
        <w:t>THANK YOU</w:t>
      </w:r>
    </w:p>
    <w:p w14:paraId="19983D93" w14:textId="77777777" w:rsidR="00162892" w:rsidRPr="00A704B9" w:rsidRDefault="00162892" w:rsidP="00D447F7">
      <w:pPr>
        <w:rPr>
          <w:rFonts w:ascii="Arial" w:hAnsi="Arial" w:cs="Arial"/>
          <w:b/>
          <w:sz w:val="24"/>
          <w:szCs w:val="24"/>
        </w:rPr>
      </w:pPr>
    </w:p>
    <w:p w14:paraId="190C7074" w14:textId="1981EC50" w:rsidR="00162892" w:rsidRDefault="00162892" w:rsidP="00D447F7">
      <w:pPr>
        <w:rPr>
          <w:rFonts w:ascii="Arial" w:hAnsi="Arial" w:cs="Arial"/>
          <w:sz w:val="24"/>
          <w:szCs w:val="24"/>
        </w:rPr>
      </w:pPr>
      <w:r w:rsidRPr="00A704B9">
        <w:rPr>
          <w:rFonts w:ascii="Arial" w:hAnsi="Arial" w:cs="Arial"/>
          <w:sz w:val="24"/>
          <w:szCs w:val="24"/>
        </w:rPr>
        <w:t>Arizona would like to recognize the individuals who shared their valuable time and expertise in the development of this resource. We also thank those who provided counsel and insight during the development process.</w:t>
      </w:r>
    </w:p>
    <w:p w14:paraId="28536B0B" w14:textId="233E3E65" w:rsidR="00A74BF8" w:rsidRDefault="00A74BF8" w:rsidP="00D447F7">
      <w:pPr>
        <w:rPr>
          <w:rFonts w:ascii="Arial" w:hAnsi="Arial" w:cs="Arial"/>
          <w:sz w:val="24"/>
          <w:szCs w:val="24"/>
        </w:rPr>
      </w:pPr>
    </w:p>
    <w:p w14:paraId="6F40AFA5" w14:textId="77777777" w:rsidR="00A74BF8" w:rsidRDefault="00A74BF8" w:rsidP="007736D1">
      <w:pPr>
        <w:rPr>
          <w:rFonts w:ascii="Arial" w:hAnsi="Arial" w:cs="Arial"/>
          <w:sz w:val="24"/>
          <w:szCs w:val="24"/>
        </w:rPr>
      </w:pPr>
      <w:r>
        <w:rPr>
          <w:rFonts w:ascii="Arial" w:hAnsi="Arial" w:cs="Arial"/>
          <w:sz w:val="24"/>
          <w:szCs w:val="24"/>
        </w:rPr>
        <w:t xml:space="preserve">This template was first developed in 2015 and published in 2016 with the help of staff from Arizona Department of Education, </w:t>
      </w:r>
      <w:r>
        <w:rPr>
          <w:rFonts w:ascii="Arial" w:hAnsi="Arial" w:cs="Arial"/>
          <w:sz w:val="24"/>
          <w:szCs w:val="24"/>
        </w:rPr>
        <w:t>Arizona School Risk Retention Trust,</w:t>
      </w:r>
      <w:r>
        <w:rPr>
          <w:rFonts w:ascii="Arial" w:hAnsi="Arial" w:cs="Arial"/>
          <w:sz w:val="24"/>
          <w:szCs w:val="24"/>
        </w:rPr>
        <w:t xml:space="preserve"> Buckeye Elementary School District, Cave Creek Unified School District, Paradise Valley Unified School District, </w:t>
      </w:r>
      <w:r>
        <w:rPr>
          <w:rFonts w:ascii="Arial" w:hAnsi="Arial" w:cs="Arial"/>
          <w:sz w:val="24"/>
          <w:szCs w:val="24"/>
        </w:rPr>
        <w:t>Scottsdale Unified School District</w:t>
      </w:r>
      <w:r>
        <w:rPr>
          <w:rFonts w:ascii="Arial" w:hAnsi="Arial" w:cs="Arial"/>
          <w:sz w:val="24"/>
          <w:szCs w:val="24"/>
        </w:rPr>
        <w:t xml:space="preserve">. </w:t>
      </w:r>
      <w:bookmarkStart w:id="1" w:name="_Toc453936526"/>
      <w:r w:rsidR="007736D1" w:rsidRPr="00A704B9">
        <w:rPr>
          <w:rFonts w:ascii="Arial" w:hAnsi="Arial" w:cs="Arial"/>
          <w:sz w:val="24"/>
          <w:szCs w:val="24"/>
        </w:rPr>
        <w:t>Th</w:t>
      </w:r>
      <w:r>
        <w:rPr>
          <w:rFonts w:ascii="Arial" w:hAnsi="Arial" w:cs="Arial"/>
          <w:sz w:val="24"/>
          <w:szCs w:val="24"/>
        </w:rPr>
        <w:t>e</w:t>
      </w:r>
      <w:r w:rsidR="007736D1" w:rsidRPr="00A704B9">
        <w:rPr>
          <w:rFonts w:ascii="Arial" w:hAnsi="Arial" w:cs="Arial"/>
          <w:sz w:val="24"/>
          <w:szCs w:val="24"/>
        </w:rPr>
        <w:t xml:space="preserve"> template </w:t>
      </w:r>
      <w:r w:rsidR="00C66C64" w:rsidRPr="00A704B9">
        <w:rPr>
          <w:rFonts w:ascii="Arial" w:hAnsi="Arial" w:cs="Arial"/>
          <w:sz w:val="24"/>
          <w:szCs w:val="24"/>
        </w:rPr>
        <w:t xml:space="preserve">was originally </w:t>
      </w:r>
      <w:r w:rsidR="007736D1" w:rsidRPr="00A704B9">
        <w:rPr>
          <w:rFonts w:ascii="Arial" w:hAnsi="Arial" w:cs="Arial"/>
          <w:sz w:val="24"/>
          <w:szCs w:val="24"/>
        </w:rPr>
        <w:t>adapted from the Texas School Safety Center School District Continuity of Operations Plan template.</w:t>
      </w:r>
      <w:r w:rsidR="00C66C64" w:rsidRPr="00A704B9">
        <w:rPr>
          <w:rFonts w:ascii="Arial" w:hAnsi="Arial" w:cs="Arial"/>
          <w:sz w:val="24"/>
          <w:szCs w:val="24"/>
        </w:rPr>
        <w:t xml:space="preserve"> </w:t>
      </w:r>
    </w:p>
    <w:p w14:paraId="3C00A5F7" w14:textId="77777777" w:rsidR="00A74BF8" w:rsidRDefault="00A74BF8" w:rsidP="007736D1">
      <w:pPr>
        <w:rPr>
          <w:rFonts w:ascii="Arial" w:hAnsi="Arial" w:cs="Arial"/>
          <w:sz w:val="24"/>
          <w:szCs w:val="24"/>
        </w:rPr>
      </w:pPr>
    </w:p>
    <w:p w14:paraId="7DF5BDE5" w14:textId="3D346A31" w:rsidR="007736D1" w:rsidRPr="00A704B9" w:rsidRDefault="00C66C64" w:rsidP="007736D1">
      <w:pPr>
        <w:rPr>
          <w:rFonts w:ascii="Arial" w:hAnsi="Arial" w:cs="Arial"/>
          <w:sz w:val="24"/>
          <w:szCs w:val="24"/>
        </w:rPr>
      </w:pPr>
      <w:r w:rsidRPr="00A704B9">
        <w:rPr>
          <w:rFonts w:ascii="Arial" w:hAnsi="Arial" w:cs="Arial"/>
          <w:sz w:val="24"/>
          <w:szCs w:val="24"/>
        </w:rPr>
        <w:t>Th</w:t>
      </w:r>
      <w:r w:rsidR="00A74BF8">
        <w:rPr>
          <w:rFonts w:ascii="Arial" w:hAnsi="Arial" w:cs="Arial"/>
          <w:sz w:val="24"/>
          <w:szCs w:val="24"/>
        </w:rPr>
        <w:t>is</w:t>
      </w:r>
      <w:r w:rsidRPr="00A704B9">
        <w:rPr>
          <w:rFonts w:ascii="Arial" w:hAnsi="Arial" w:cs="Arial"/>
          <w:sz w:val="24"/>
          <w:szCs w:val="24"/>
        </w:rPr>
        <w:t xml:space="preserve"> template was </w:t>
      </w:r>
      <w:r w:rsidR="00327361">
        <w:rPr>
          <w:rFonts w:ascii="Arial" w:hAnsi="Arial" w:cs="Arial"/>
          <w:sz w:val="24"/>
          <w:szCs w:val="24"/>
        </w:rPr>
        <w:t xml:space="preserve">reviewed and </w:t>
      </w:r>
      <w:r w:rsidRPr="00A704B9">
        <w:rPr>
          <w:rFonts w:ascii="Arial" w:hAnsi="Arial" w:cs="Arial"/>
          <w:sz w:val="24"/>
          <w:szCs w:val="24"/>
        </w:rPr>
        <w:t>updated in 2023</w:t>
      </w:r>
      <w:r w:rsidR="00A74BF8">
        <w:rPr>
          <w:rFonts w:ascii="Arial" w:hAnsi="Arial" w:cs="Arial"/>
          <w:sz w:val="24"/>
          <w:szCs w:val="24"/>
        </w:rPr>
        <w:t xml:space="preserve"> to align with the FEMA Continuity Guidance Circular from February 2018. The </w:t>
      </w:r>
      <w:r w:rsidR="00114264">
        <w:rPr>
          <w:rFonts w:ascii="Arial" w:hAnsi="Arial" w:cs="Arial"/>
          <w:sz w:val="24"/>
          <w:szCs w:val="24"/>
        </w:rPr>
        <w:t xml:space="preserve">project </w:t>
      </w:r>
      <w:r w:rsidR="00A74BF8">
        <w:rPr>
          <w:rFonts w:ascii="Arial" w:hAnsi="Arial" w:cs="Arial"/>
          <w:sz w:val="24"/>
          <w:szCs w:val="24"/>
        </w:rPr>
        <w:t xml:space="preserve">planning team consisted of staff from Arizona Department of Education, Arizona School Risk Retention Trust, and </w:t>
      </w:r>
      <w:r w:rsidR="00114264">
        <w:rPr>
          <w:rFonts w:ascii="Arial" w:hAnsi="Arial" w:cs="Arial"/>
          <w:sz w:val="24"/>
          <w:szCs w:val="24"/>
        </w:rPr>
        <w:t>Arizona Statewide Independent Living Council.</w:t>
      </w:r>
    </w:p>
    <w:p w14:paraId="52C58114" w14:textId="77777777" w:rsidR="007736D1" w:rsidRPr="00A704B9" w:rsidRDefault="007736D1" w:rsidP="003058D6">
      <w:pPr>
        <w:rPr>
          <w:rFonts w:ascii="Arial" w:hAnsi="Arial" w:cs="Arial"/>
          <w:sz w:val="24"/>
          <w:szCs w:val="24"/>
        </w:rPr>
      </w:pPr>
    </w:p>
    <w:p w14:paraId="74454B52" w14:textId="77777777" w:rsidR="00162892" w:rsidRPr="00A704B9" w:rsidRDefault="00162892" w:rsidP="00DB4E58">
      <w:pPr>
        <w:spacing w:before="100" w:beforeAutospacing="1" w:after="100" w:afterAutospacing="1"/>
        <w:rPr>
          <w:rFonts w:ascii="Arial" w:hAnsi="Arial" w:cs="Arial"/>
          <w:sz w:val="24"/>
          <w:szCs w:val="24"/>
        </w:rPr>
      </w:pPr>
      <w:r w:rsidRPr="00A704B9">
        <w:rPr>
          <w:rFonts w:ascii="Arial" w:hAnsi="Arial" w:cs="Arial"/>
          <w:sz w:val="24"/>
          <w:szCs w:val="24"/>
        </w:rPr>
        <w:br w:type="page"/>
      </w:r>
    </w:p>
    <w:p w14:paraId="047D5B46" w14:textId="69B8B6FD" w:rsidR="00162892" w:rsidRPr="00A704B9" w:rsidRDefault="00162892" w:rsidP="00DB4E58">
      <w:pPr>
        <w:spacing w:before="100" w:beforeAutospacing="1" w:after="100" w:afterAutospacing="1"/>
        <w:rPr>
          <w:rFonts w:ascii="Arial" w:hAnsi="Arial" w:cs="Arial"/>
          <w:b/>
          <w:sz w:val="24"/>
          <w:szCs w:val="24"/>
        </w:rPr>
      </w:pPr>
      <w:r w:rsidRPr="00A704B9">
        <w:rPr>
          <w:rFonts w:ascii="Arial" w:hAnsi="Arial" w:cs="Arial"/>
          <w:b/>
          <w:sz w:val="24"/>
          <w:szCs w:val="24"/>
        </w:rPr>
        <w:lastRenderedPageBreak/>
        <w:t>INTRODUCTION</w:t>
      </w:r>
    </w:p>
    <w:p w14:paraId="15B67B51" w14:textId="03C979C2" w:rsidR="00DB4E58" w:rsidRPr="00A704B9" w:rsidRDefault="00DB4E58" w:rsidP="00CC50B8">
      <w:pPr>
        <w:rPr>
          <w:rFonts w:ascii="Arial" w:hAnsi="Arial" w:cs="Arial"/>
          <w:color w:val="000000" w:themeColor="text1"/>
          <w:sz w:val="24"/>
          <w:szCs w:val="24"/>
        </w:rPr>
      </w:pPr>
      <w:r w:rsidRPr="00A704B9">
        <w:rPr>
          <w:rFonts w:ascii="Arial" w:hAnsi="Arial" w:cs="Arial"/>
          <w:sz w:val="24"/>
          <w:szCs w:val="24"/>
        </w:rPr>
        <w:t xml:space="preserve">The Arizona Department of Education’s Continuity of Operations Planning (COOP) template is provided to school districts and charter organizations in Arizona for the purpose of being used as a guide for the format and content of a standard COOP.  This template provides guidance incorporating the traditional elements that may be considered for inclusion in the development of a school district or charter organization Continuity of Operations Plan. </w:t>
      </w:r>
      <w:r w:rsidR="00C66C64" w:rsidRPr="00A704B9">
        <w:rPr>
          <w:rFonts w:ascii="Arial" w:hAnsi="Arial" w:cs="Arial"/>
          <w:color w:val="000000" w:themeColor="text1"/>
          <w:sz w:val="24"/>
          <w:szCs w:val="24"/>
        </w:rPr>
        <w:t>T</w:t>
      </w:r>
      <w:r w:rsidRPr="00A704B9">
        <w:rPr>
          <w:rFonts w:ascii="Arial" w:hAnsi="Arial" w:cs="Arial"/>
          <w:color w:val="000000" w:themeColor="text1"/>
          <w:sz w:val="24"/>
          <w:szCs w:val="24"/>
        </w:rPr>
        <w:t>he 202</w:t>
      </w:r>
      <w:r w:rsidR="00C66C64" w:rsidRPr="00A704B9">
        <w:rPr>
          <w:rFonts w:ascii="Arial" w:hAnsi="Arial" w:cs="Arial"/>
          <w:color w:val="000000" w:themeColor="text1"/>
          <w:sz w:val="24"/>
          <w:szCs w:val="24"/>
        </w:rPr>
        <w:t>3</w:t>
      </w:r>
      <w:r w:rsidRPr="00A704B9">
        <w:rPr>
          <w:rFonts w:ascii="Arial" w:hAnsi="Arial" w:cs="Arial"/>
          <w:color w:val="000000" w:themeColor="text1"/>
          <w:sz w:val="24"/>
          <w:szCs w:val="24"/>
        </w:rPr>
        <w:t xml:space="preserve"> COOP template adheres to the recommended format found in ADE’s Continuity of Operations COOP Functional Annex Guidelines, dated June 20</w:t>
      </w:r>
      <w:r w:rsidR="00C66C64" w:rsidRPr="00A704B9">
        <w:rPr>
          <w:rFonts w:ascii="Arial" w:hAnsi="Arial" w:cs="Arial"/>
          <w:color w:val="000000" w:themeColor="text1"/>
          <w:sz w:val="24"/>
          <w:szCs w:val="24"/>
        </w:rPr>
        <w:t>23</w:t>
      </w:r>
      <w:r w:rsidRPr="00A704B9">
        <w:rPr>
          <w:rFonts w:ascii="Arial" w:hAnsi="Arial" w:cs="Arial"/>
          <w:color w:val="000000" w:themeColor="text1"/>
          <w:sz w:val="24"/>
          <w:szCs w:val="24"/>
        </w:rPr>
        <w:t xml:space="preserve">.  </w:t>
      </w:r>
    </w:p>
    <w:p w14:paraId="6350B70E" w14:textId="77777777" w:rsidR="00CC50B8" w:rsidRPr="00A704B9" w:rsidRDefault="00CC50B8" w:rsidP="00CC50B8">
      <w:pPr>
        <w:rPr>
          <w:rFonts w:ascii="Arial" w:hAnsi="Arial" w:cs="Arial"/>
          <w:color w:val="000000" w:themeColor="text1"/>
          <w:sz w:val="24"/>
          <w:szCs w:val="24"/>
        </w:rPr>
      </w:pPr>
    </w:p>
    <w:p w14:paraId="14A587B4" w14:textId="3811AF6C" w:rsidR="00DB4E58" w:rsidRPr="00A704B9" w:rsidRDefault="00DB4E58" w:rsidP="00CC50B8">
      <w:pPr>
        <w:rPr>
          <w:rFonts w:ascii="Arial" w:hAnsi="Arial" w:cs="Arial"/>
          <w:snapToGrid w:val="0"/>
          <w:sz w:val="24"/>
          <w:szCs w:val="24"/>
        </w:rPr>
      </w:pPr>
      <w:r w:rsidRPr="00A704B9">
        <w:rPr>
          <w:rFonts w:ascii="Arial" w:hAnsi="Arial" w:cs="Arial"/>
          <w:snapToGrid w:val="0"/>
          <w:sz w:val="24"/>
          <w:szCs w:val="24"/>
        </w:rPr>
        <w:t xml:space="preserve">A Continuity of Operations Plan, or "COOP," is an effort within a school district or charter organization to ensure that essential functions continue to be performed during a wide range of disruptions to routine operations, including localized infrastructure outages and natural, technological, or human-caused disasters.  </w:t>
      </w:r>
      <w:r w:rsidRPr="00A704B9">
        <w:rPr>
          <w:rFonts w:ascii="Arial" w:hAnsi="Arial" w:cs="Arial"/>
          <w:sz w:val="24"/>
          <w:szCs w:val="24"/>
        </w:rPr>
        <w:t xml:space="preserve">The template may be used in its entirety or in part.  </w:t>
      </w:r>
      <w:r w:rsidRPr="00A704B9">
        <w:rPr>
          <w:rFonts w:ascii="Arial" w:hAnsi="Arial" w:cs="Arial"/>
          <w:snapToGrid w:val="0"/>
          <w:sz w:val="24"/>
          <w:szCs w:val="24"/>
        </w:rPr>
        <w:t>This COOP planning template provides a basic outline for continuity of operations development.</w:t>
      </w:r>
    </w:p>
    <w:p w14:paraId="19838A65" w14:textId="77777777" w:rsidR="00CC50B8" w:rsidRPr="00A704B9" w:rsidRDefault="00CC50B8" w:rsidP="00CC50B8">
      <w:pPr>
        <w:rPr>
          <w:rFonts w:ascii="Arial" w:hAnsi="Arial" w:cs="Arial"/>
          <w:snapToGrid w:val="0"/>
          <w:sz w:val="24"/>
          <w:szCs w:val="24"/>
        </w:rPr>
      </w:pPr>
    </w:p>
    <w:p w14:paraId="43FBF823" w14:textId="77777777" w:rsidR="00CC50B8" w:rsidRPr="00A704B9" w:rsidRDefault="00DB4E58" w:rsidP="00CC50B8">
      <w:pPr>
        <w:rPr>
          <w:rFonts w:ascii="Arial" w:hAnsi="Arial" w:cs="Arial"/>
          <w:color w:val="000000" w:themeColor="text1"/>
          <w:sz w:val="24"/>
          <w:szCs w:val="24"/>
        </w:rPr>
      </w:pPr>
      <w:r w:rsidRPr="00A704B9">
        <w:rPr>
          <w:rFonts w:ascii="Arial" w:hAnsi="Arial" w:cs="Arial"/>
          <w:sz w:val="24"/>
          <w:szCs w:val="24"/>
        </w:rPr>
        <w:t xml:space="preserve">A plan may incorporate all or some of the essential elements of a COOP when first developed.  However, identifying and defining essential functions to include essential personnel to carry out those functions should be a priority during plan development. These essential functions can be outlined in ADE’s Essential Functions Tracker Excel </w:t>
      </w:r>
      <w:r w:rsidRPr="00A704B9">
        <w:rPr>
          <w:rFonts w:ascii="Arial" w:hAnsi="Arial" w:cs="Arial"/>
          <w:color w:val="000000" w:themeColor="text1"/>
          <w:sz w:val="24"/>
          <w:szCs w:val="24"/>
        </w:rPr>
        <w:t>sheet</w:t>
      </w:r>
      <w:r w:rsidRPr="00A704B9">
        <w:rPr>
          <w:rFonts w:ascii="Arial" w:hAnsi="Arial" w:cs="Arial"/>
          <w:sz w:val="24"/>
          <w:szCs w:val="24"/>
        </w:rPr>
        <w:t xml:space="preserve">.  District functions and services not deemed essential may be suspended to focus personnel and resources on essential functions during large scale or long-term </w:t>
      </w:r>
      <w:r w:rsidRPr="00A704B9">
        <w:rPr>
          <w:rFonts w:ascii="Arial" w:hAnsi="Arial" w:cs="Arial"/>
          <w:color w:val="000000" w:themeColor="text1"/>
          <w:sz w:val="24"/>
          <w:szCs w:val="24"/>
        </w:rPr>
        <w:t>disruption</w:t>
      </w:r>
      <w:r w:rsidR="00E13BB4" w:rsidRPr="00A704B9">
        <w:rPr>
          <w:rFonts w:ascii="Arial" w:hAnsi="Arial" w:cs="Arial"/>
          <w:color w:val="000000" w:themeColor="text1"/>
          <w:sz w:val="24"/>
          <w:szCs w:val="24"/>
        </w:rPr>
        <w:t>s</w:t>
      </w:r>
      <w:r w:rsidRPr="00A704B9">
        <w:rPr>
          <w:rFonts w:ascii="Arial" w:hAnsi="Arial" w:cs="Arial"/>
          <w:color w:val="000000" w:themeColor="text1"/>
          <w:sz w:val="24"/>
          <w:szCs w:val="24"/>
        </w:rPr>
        <w:t xml:space="preserve">. </w:t>
      </w:r>
    </w:p>
    <w:p w14:paraId="2D53BD7D" w14:textId="2A8B7B0A" w:rsidR="00DB4E58" w:rsidRPr="00A704B9" w:rsidRDefault="00DB4E58" w:rsidP="00CC50B8">
      <w:pPr>
        <w:rPr>
          <w:rFonts w:ascii="Arial" w:hAnsi="Arial" w:cs="Arial"/>
          <w:sz w:val="24"/>
          <w:szCs w:val="24"/>
        </w:rPr>
      </w:pPr>
      <w:r w:rsidRPr="00A704B9">
        <w:rPr>
          <w:rFonts w:ascii="Arial" w:hAnsi="Arial" w:cs="Arial"/>
          <w:color w:val="000000" w:themeColor="text1"/>
          <w:sz w:val="24"/>
          <w:szCs w:val="24"/>
        </w:rPr>
        <w:t xml:space="preserve"> </w:t>
      </w:r>
    </w:p>
    <w:p w14:paraId="009927A0" w14:textId="6976A1C2" w:rsidR="00DB4E58" w:rsidRPr="00A704B9" w:rsidRDefault="00DB4E58" w:rsidP="00CC50B8">
      <w:pPr>
        <w:rPr>
          <w:rFonts w:ascii="Arial" w:hAnsi="Arial" w:cs="Arial"/>
          <w:color w:val="161616"/>
          <w:sz w:val="24"/>
          <w:szCs w:val="24"/>
        </w:rPr>
      </w:pPr>
      <w:r w:rsidRPr="00A704B9">
        <w:rPr>
          <w:rFonts w:ascii="Arial" w:hAnsi="Arial" w:cs="Arial"/>
          <w:color w:val="161616"/>
          <w:sz w:val="24"/>
          <w:szCs w:val="24"/>
        </w:rPr>
        <w:t xml:space="preserve">In the current format, this template is public information. However, once </w:t>
      </w:r>
      <w:proofErr w:type="gramStart"/>
      <w:r w:rsidRPr="00A704B9">
        <w:rPr>
          <w:rFonts w:ascii="Arial" w:hAnsi="Arial" w:cs="Arial"/>
          <w:color w:val="161616"/>
          <w:sz w:val="24"/>
          <w:szCs w:val="24"/>
        </w:rPr>
        <w:t>completed</w:t>
      </w:r>
      <w:proofErr w:type="gramEnd"/>
      <w:r w:rsidRPr="00A704B9">
        <w:rPr>
          <w:rFonts w:ascii="Arial" w:hAnsi="Arial" w:cs="Arial"/>
          <w:color w:val="161616"/>
          <w:sz w:val="24"/>
          <w:szCs w:val="24"/>
        </w:rPr>
        <w:t xml:space="preserve"> and customized for use by your schools, you should consult your district’s legal counsel regarding the confidentiality and exemption of your district’s EOP from public release. </w:t>
      </w:r>
    </w:p>
    <w:p w14:paraId="0728820C" w14:textId="77777777" w:rsidR="00CC50B8" w:rsidRPr="00A704B9" w:rsidRDefault="00CC50B8" w:rsidP="00CC50B8">
      <w:pPr>
        <w:rPr>
          <w:rFonts w:ascii="Arial" w:hAnsi="Arial" w:cs="Arial"/>
          <w:sz w:val="24"/>
          <w:szCs w:val="24"/>
        </w:rPr>
      </w:pPr>
    </w:p>
    <w:p w14:paraId="0E91D5FB" w14:textId="27C0894A" w:rsidR="00DB4E58" w:rsidRPr="00A704B9" w:rsidRDefault="00DB4E58" w:rsidP="00CC50B8">
      <w:pPr>
        <w:rPr>
          <w:rFonts w:ascii="Arial" w:hAnsi="Arial" w:cs="Arial"/>
          <w:sz w:val="24"/>
          <w:szCs w:val="24"/>
        </w:rPr>
      </w:pPr>
      <w:r w:rsidRPr="00A704B9">
        <w:rPr>
          <w:rFonts w:ascii="Arial" w:hAnsi="Arial" w:cs="Arial"/>
          <w:sz w:val="24"/>
          <w:szCs w:val="24"/>
        </w:rPr>
        <w:t xml:space="preserve">If electing to use this template, it is imperative that your COOP plan represents what your district/charter organization does to ensure the continuity of essential functions during disruptions to the traditional school calendar.  </w:t>
      </w:r>
      <w:r w:rsidR="000118AE" w:rsidRPr="00114264">
        <w:rPr>
          <w:rFonts w:ascii="Arial" w:hAnsi="Arial" w:cs="Arial"/>
          <w:color w:val="000000" w:themeColor="text1"/>
          <w:sz w:val="24"/>
          <w:szCs w:val="24"/>
        </w:rPr>
        <w:t xml:space="preserve">Whole Community Engagement is a guiding principle in continuity planning. Involving all district departments, </w:t>
      </w:r>
      <w:r w:rsidR="00F80D14">
        <w:rPr>
          <w:rFonts w:ascii="Arial" w:hAnsi="Arial" w:cs="Arial"/>
          <w:color w:val="000000" w:themeColor="text1"/>
          <w:sz w:val="24"/>
          <w:szCs w:val="24"/>
        </w:rPr>
        <w:t>school</w:t>
      </w:r>
      <w:r w:rsidR="000118AE" w:rsidRPr="00114264">
        <w:rPr>
          <w:rFonts w:ascii="Arial" w:hAnsi="Arial" w:cs="Arial"/>
          <w:color w:val="000000" w:themeColor="text1"/>
          <w:sz w:val="24"/>
          <w:szCs w:val="24"/>
        </w:rPr>
        <w:t>s, an</w:t>
      </w:r>
      <w:r w:rsidR="00F201D2" w:rsidRPr="00114264">
        <w:rPr>
          <w:rFonts w:ascii="Arial" w:hAnsi="Arial" w:cs="Arial"/>
          <w:color w:val="000000" w:themeColor="text1"/>
          <w:sz w:val="24"/>
          <w:szCs w:val="24"/>
        </w:rPr>
        <w:t xml:space="preserve">d </w:t>
      </w:r>
      <w:r w:rsidR="000118AE" w:rsidRPr="00114264">
        <w:rPr>
          <w:rFonts w:ascii="Arial" w:hAnsi="Arial" w:cs="Arial"/>
          <w:color w:val="000000" w:themeColor="text1"/>
          <w:sz w:val="24"/>
          <w:szCs w:val="24"/>
        </w:rPr>
        <w:t xml:space="preserve">community partners (e.g., </w:t>
      </w:r>
      <w:r w:rsidR="00F201D2" w:rsidRPr="00114264">
        <w:rPr>
          <w:rFonts w:ascii="Arial" w:hAnsi="Arial" w:cs="Arial"/>
          <w:color w:val="000000" w:themeColor="text1"/>
          <w:sz w:val="24"/>
          <w:szCs w:val="24"/>
        </w:rPr>
        <w:t xml:space="preserve">key vendors, families, </w:t>
      </w:r>
      <w:r w:rsidR="000118AE" w:rsidRPr="00114264">
        <w:rPr>
          <w:rFonts w:ascii="Arial" w:hAnsi="Arial" w:cs="Arial"/>
          <w:color w:val="000000" w:themeColor="text1"/>
          <w:sz w:val="24"/>
          <w:szCs w:val="24"/>
        </w:rPr>
        <w:t>students) in the planning process will strengthen t</w:t>
      </w:r>
      <w:r w:rsidR="00F201D2" w:rsidRPr="00114264">
        <w:rPr>
          <w:rFonts w:ascii="Arial" w:hAnsi="Arial" w:cs="Arial"/>
          <w:color w:val="000000" w:themeColor="text1"/>
          <w:sz w:val="24"/>
          <w:szCs w:val="24"/>
        </w:rPr>
        <w:t xml:space="preserve">he continuity plan. </w:t>
      </w:r>
      <w:r w:rsidR="000118AE" w:rsidRPr="00114264">
        <w:rPr>
          <w:rFonts w:ascii="Arial" w:hAnsi="Arial" w:cs="Arial"/>
          <w:color w:val="000000" w:themeColor="text1"/>
          <w:sz w:val="24"/>
          <w:szCs w:val="24"/>
        </w:rPr>
        <w:t xml:space="preserve"> </w:t>
      </w:r>
      <w:r w:rsidRPr="00114264">
        <w:rPr>
          <w:rFonts w:ascii="Arial" w:hAnsi="Arial" w:cs="Arial"/>
          <w:color w:val="000000" w:themeColor="text1"/>
          <w:sz w:val="24"/>
          <w:szCs w:val="24"/>
        </w:rPr>
        <w:t>It is advantageous to organize a planning team for the development of your COOP to include, but not limited to, directors of essential departments in your organization</w:t>
      </w:r>
      <w:r w:rsidR="00F201D2" w:rsidRPr="00114264">
        <w:rPr>
          <w:rFonts w:ascii="Arial" w:hAnsi="Arial" w:cs="Arial"/>
          <w:color w:val="000000" w:themeColor="text1"/>
          <w:sz w:val="24"/>
          <w:szCs w:val="24"/>
        </w:rPr>
        <w:t xml:space="preserve"> and key </w:t>
      </w:r>
      <w:r w:rsidR="00F80D14">
        <w:rPr>
          <w:rFonts w:ascii="Arial" w:hAnsi="Arial" w:cs="Arial"/>
          <w:color w:val="000000" w:themeColor="text1"/>
          <w:sz w:val="24"/>
          <w:szCs w:val="24"/>
        </w:rPr>
        <w:t>school</w:t>
      </w:r>
      <w:r w:rsidR="00F201D2" w:rsidRPr="00114264">
        <w:rPr>
          <w:rFonts w:ascii="Arial" w:hAnsi="Arial" w:cs="Arial"/>
          <w:color w:val="000000" w:themeColor="text1"/>
          <w:sz w:val="24"/>
          <w:szCs w:val="24"/>
        </w:rPr>
        <w:t xml:space="preserve"> points of contact</w:t>
      </w:r>
      <w:r w:rsidRPr="00114264">
        <w:rPr>
          <w:rFonts w:ascii="Arial" w:hAnsi="Arial" w:cs="Arial"/>
          <w:color w:val="000000" w:themeColor="text1"/>
          <w:sz w:val="24"/>
          <w:szCs w:val="24"/>
        </w:rPr>
        <w:t xml:space="preserve">.  </w:t>
      </w:r>
      <w:r w:rsidR="00F201D2" w:rsidRPr="00114264">
        <w:rPr>
          <w:rFonts w:ascii="Arial" w:hAnsi="Arial" w:cs="Arial"/>
          <w:color w:val="000000" w:themeColor="text1"/>
          <w:sz w:val="24"/>
          <w:szCs w:val="24"/>
        </w:rPr>
        <w:t xml:space="preserve">It is also beneficial in considering Whole Community Engagement to involve persons with access and functional needs or other disabilities </w:t>
      </w:r>
      <w:r w:rsidR="00EE627D" w:rsidRPr="00114264">
        <w:rPr>
          <w:rFonts w:ascii="Arial" w:hAnsi="Arial" w:cs="Arial"/>
          <w:color w:val="000000" w:themeColor="text1"/>
          <w:sz w:val="24"/>
          <w:szCs w:val="24"/>
        </w:rPr>
        <w:t>older adults, and those from diverse ethnic and racial backgrounds to the planning team</w:t>
      </w:r>
      <w:r w:rsidR="00F201D2" w:rsidRPr="00114264">
        <w:rPr>
          <w:rFonts w:ascii="Arial" w:hAnsi="Arial" w:cs="Arial"/>
          <w:color w:val="000000" w:themeColor="text1"/>
          <w:sz w:val="24"/>
          <w:szCs w:val="24"/>
        </w:rPr>
        <w:t>.</w:t>
      </w:r>
      <w:r w:rsidR="00F201D2" w:rsidRPr="00A704B9">
        <w:rPr>
          <w:rFonts w:ascii="Arial" w:hAnsi="Arial" w:cs="Arial"/>
          <w:color w:val="000000" w:themeColor="text1"/>
          <w:sz w:val="24"/>
          <w:szCs w:val="24"/>
        </w:rPr>
        <w:t xml:space="preserve"> </w:t>
      </w:r>
      <w:r w:rsidRPr="00A704B9">
        <w:rPr>
          <w:rFonts w:ascii="Arial" w:hAnsi="Arial" w:cs="Arial"/>
          <w:color w:val="000000" w:themeColor="text1"/>
          <w:sz w:val="24"/>
          <w:szCs w:val="24"/>
        </w:rPr>
        <w:t xml:space="preserve">Of course, </w:t>
      </w:r>
      <w:r w:rsidRPr="00A704B9">
        <w:rPr>
          <w:rFonts w:ascii="Arial" w:hAnsi="Arial" w:cs="Arial"/>
          <w:sz w:val="24"/>
          <w:szCs w:val="24"/>
        </w:rPr>
        <w:t>being successful in plan development requires the support of senior leadership in your district or charter organization.</w:t>
      </w:r>
    </w:p>
    <w:p w14:paraId="10495CB7" w14:textId="77777777" w:rsidR="00CC50B8" w:rsidRPr="00A704B9" w:rsidRDefault="00CC50B8" w:rsidP="00CC50B8">
      <w:pPr>
        <w:rPr>
          <w:rFonts w:ascii="Arial" w:hAnsi="Arial" w:cs="Arial"/>
          <w:sz w:val="24"/>
          <w:szCs w:val="24"/>
        </w:rPr>
      </w:pPr>
    </w:p>
    <w:p w14:paraId="2AF67A19" w14:textId="5CD4CF15" w:rsidR="00DB4E58" w:rsidRPr="00A704B9" w:rsidRDefault="00DB4E58" w:rsidP="00CC50B8">
      <w:pPr>
        <w:rPr>
          <w:rFonts w:ascii="Arial" w:hAnsi="Arial" w:cs="Arial"/>
          <w:b/>
          <w:sz w:val="24"/>
          <w:szCs w:val="24"/>
        </w:rPr>
      </w:pPr>
      <w:r w:rsidRPr="00A704B9">
        <w:rPr>
          <w:rFonts w:ascii="Arial" w:hAnsi="Arial" w:cs="Arial"/>
          <w:b/>
          <w:sz w:val="24"/>
          <w:szCs w:val="24"/>
        </w:rPr>
        <w:t xml:space="preserve">This introductory information should be deleted from your plan if your district/charter organization decides to use this template for the purpose of developing your COOP. </w:t>
      </w:r>
    </w:p>
    <w:p w14:paraId="7109860B" w14:textId="77777777" w:rsidR="00DB4E58" w:rsidRPr="00A704B9" w:rsidRDefault="00DB4E58">
      <w:pPr>
        <w:rPr>
          <w:rFonts w:ascii="Arial" w:hAnsi="Arial" w:cs="Arial"/>
          <w:sz w:val="24"/>
          <w:szCs w:val="24"/>
        </w:rPr>
      </w:pPr>
      <w:r w:rsidRPr="00A704B9">
        <w:rPr>
          <w:rFonts w:ascii="Arial" w:hAnsi="Arial" w:cs="Arial"/>
          <w:b/>
          <w:bCs/>
          <w:sz w:val="24"/>
          <w:szCs w:val="24"/>
        </w:rPr>
        <w:br w:type="page"/>
      </w:r>
    </w:p>
    <w:tbl>
      <w:tblPr>
        <w:tblW w:w="0" w:type="auto"/>
        <w:tblLook w:val="01E0" w:firstRow="1" w:lastRow="1" w:firstColumn="1" w:lastColumn="1" w:noHBand="0" w:noVBand="0"/>
      </w:tblPr>
      <w:tblGrid>
        <w:gridCol w:w="1329"/>
        <w:gridCol w:w="1630"/>
        <w:gridCol w:w="2171"/>
        <w:gridCol w:w="2970"/>
        <w:gridCol w:w="2426"/>
      </w:tblGrid>
      <w:tr w:rsidR="00D447F7" w:rsidRPr="00A704B9" w14:paraId="555FD20D" w14:textId="77777777" w:rsidTr="00DB4E58">
        <w:trPr>
          <w:cantSplit/>
        </w:trPr>
        <w:tc>
          <w:tcPr>
            <w:tcW w:w="10526" w:type="dxa"/>
            <w:gridSpan w:val="5"/>
            <w:hideMark/>
          </w:tcPr>
          <w:p w14:paraId="1DAB72CD" w14:textId="30456391" w:rsidR="00D447F7" w:rsidRPr="00A704B9" w:rsidRDefault="00976B57" w:rsidP="002B5165">
            <w:pPr>
              <w:pStyle w:val="Heading3"/>
              <w:rPr>
                <w:sz w:val="24"/>
                <w:szCs w:val="24"/>
              </w:rPr>
            </w:pPr>
            <w:r w:rsidRPr="00A704B9">
              <w:rPr>
                <w:sz w:val="24"/>
                <w:szCs w:val="24"/>
              </w:rPr>
              <w:lastRenderedPageBreak/>
              <w:t>RECORD OF CHANGES</w:t>
            </w:r>
            <w:bookmarkEnd w:id="1"/>
            <w:r w:rsidR="00C913A7" w:rsidRPr="00A704B9">
              <w:rPr>
                <w:sz w:val="24"/>
                <w:szCs w:val="24"/>
              </w:rPr>
              <w:t xml:space="preserve"> FOR COOP DOCUMENT</w:t>
            </w:r>
          </w:p>
        </w:tc>
      </w:tr>
      <w:tr w:rsidR="00D447F7" w:rsidRPr="00A704B9" w14:paraId="18076D5B" w14:textId="77777777" w:rsidTr="00DB4E58">
        <w:trPr>
          <w:cantSplit/>
        </w:trPr>
        <w:tc>
          <w:tcPr>
            <w:tcW w:w="10526" w:type="dxa"/>
            <w:gridSpan w:val="5"/>
            <w:hideMark/>
          </w:tcPr>
          <w:p w14:paraId="580A23AC" w14:textId="77777777" w:rsidR="00D447F7" w:rsidRPr="00A704B9" w:rsidRDefault="00D447F7" w:rsidP="002B5165">
            <w:pPr>
              <w:jc w:val="center"/>
              <w:rPr>
                <w:rFonts w:ascii="Arial" w:hAnsi="Arial" w:cs="Arial"/>
                <w:sz w:val="24"/>
                <w:szCs w:val="24"/>
              </w:rPr>
            </w:pPr>
          </w:p>
        </w:tc>
      </w:tr>
      <w:tr w:rsidR="00D447F7" w:rsidRPr="00A704B9" w14:paraId="5ABDFCF6" w14:textId="77777777" w:rsidTr="00114264">
        <w:tc>
          <w:tcPr>
            <w:tcW w:w="1329" w:type="dxa"/>
            <w:tcBorders>
              <w:top w:val="nil"/>
              <w:left w:val="nil"/>
              <w:bottom w:val="single" w:sz="4" w:space="0" w:color="auto"/>
              <w:right w:val="nil"/>
            </w:tcBorders>
          </w:tcPr>
          <w:p w14:paraId="6FFAF6CD" w14:textId="77777777" w:rsidR="00D447F7" w:rsidRPr="00A704B9" w:rsidRDefault="00D447F7" w:rsidP="002B5165">
            <w:pPr>
              <w:rPr>
                <w:rFonts w:ascii="Arial" w:hAnsi="Arial" w:cs="Arial"/>
                <w:sz w:val="24"/>
                <w:szCs w:val="24"/>
              </w:rPr>
            </w:pPr>
          </w:p>
        </w:tc>
        <w:tc>
          <w:tcPr>
            <w:tcW w:w="1630" w:type="dxa"/>
            <w:tcBorders>
              <w:top w:val="nil"/>
              <w:left w:val="nil"/>
              <w:bottom w:val="single" w:sz="4" w:space="0" w:color="auto"/>
              <w:right w:val="nil"/>
            </w:tcBorders>
          </w:tcPr>
          <w:p w14:paraId="09DAFFE7" w14:textId="77777777" w:rsidR="00D447F7" w:rsidRPr="00A704B9" w:rsidRDefault="00D447F7" w:rsidP="002B5165">
            <w:pPr>
              <w:rPr>
                <w:rFonts w:ascii="Arial" w:hAnsi="Arial" w:cs="Arial"/>
                <w:sz w:val="24"/>
                <w:szCs w:val="24"/>
              </w:rPr>
            </w:pPr>
          </w:p>
        </w:tc>
        <w:tc>
          <w:tcPr>
            <w:tcW w:w="2171" w:type="dxa"/>
            <w:tcBorders>
              <w:top w:val="nil"/>
              <w:left w:val="nil"/>
              <w:bottom w:val="single" w:sz="4" w:space="0" w:color="auto"/>
              <w:right w:val="nil"/>
            </w:tcBorders>
          </w:tcPr>
          <w:p w14:paraId="3197E3E9" w14:textId="77777777" w:rsidR="00D447F7" w:rsidRPr="00A704B9" w:rsidRDefault="00D447F7" w:rsidP="002B5165">
            <w:pPr>
              <w:rPr>
                <w:rFonts w:ascii="Arial" w:hAnsi="Arial" w:cs="Arial"/>
                <w:sz w:val="24"/>
                <w:szCs w:val="24"/>
              </w:rPr>
            </w:pPr>
          </w:p>
        </w:tc>
        <w:tc>
          <w:tcPr>
            <w:tcW w:w="2970" w:type="dxa"/>
            <w:tcBorders>
              <w:top w:val="nil"/>
              <w:left w:val="nil"/>
              <w:bottom w:val="single" w:sz="4" w:space="0" w:color="auto"/>
              <w:right w:val="nil"/>
            </w:tcBorders>
          </w:tcPr>
          <w:p w14:paraId="2B0F34D1" w14:textId="77777777" w:rsidR="00D447F7" w:rsidRPr="00A704B9" w:rsidRDefault="00D447F7" w:rsidP="002B5165">
            <w:pPr>
              <w:rPr>
                <w:rFonts w:ascii="Arial" w:hAnsi="Arial" w:cs="Arial"/>
                <w:sz w:val="24"/>
                <w:szCs w:val="24"/>
              </w:rPr>
            </w:pPr>
          </w:p>
        </w:tc>
        <w:tc>
          <w:tcPr>
            <w:tcW w:w="2426" w:type="dxa"/>
            <w:tcBorders>
              <w:top w:val="nil"/>
              <w:left w:val="nil"/>
              <w:bottom w:val="single" w:sz="4" w:space="0" w:color="auto"/>
              <w:right w:val="nil"/>
            </w:tcBorders>
          </w:tcPr>
          <w:p w14:paraId="016A013C" w14:textId="77777777" w:rsidR="00D447F7" w:rsidRPr="00A704B9" w:rsidRDefault="00D447F7" w:rsidP="002B5165">
            <w:pPr>
              <w:rPr>
                <w:rFonts w:ascii="Arial" w:hAnsi="Arial" w:cs="Arial"/>
                <w:sz w:val="24"/>
                <w:szCs w:val="24"/>
              </w:rPr>
            </w:pPr>
          </w:p>
        </w:tc>
      </w:tr>
      <w:tr w:rsidR="001405D5" w:rsidRPr="00A704B9" w14:paraId="0CC0A0DD" w14:textId="77777777" w:rsidTr="00114264">
        <w:tc>
          <w:tcPr>
            <w:tcW w:w="1329" w:type="dxa"/>
            <w:tcBorders>
              <w:top w:val="nil"/>
              <w:left w:val="nil"/>
              <w:bottom w:val="single" w:sz="4" w:space="0" w:color="auto"/>
              <w:right w:val="nil"/>
            </w:tcBorders>
          </w:tcPr>
          <w:p w14:paraId="459E62FA" w14:textId="77777777" w:rsidR="001405D5" w:rsidRPr="00A704B9" w:rsidRDefault="001405D5" w:rsidP="002B5165">
            <w:pPr>
              <w:rPr>
                <w:rFonts w:ascii="Arial" w:hAnsi="Arial" w:cs="Arial"/>
                <w:sz w:val="24"/>
                <w:szCs w:val="24"/>
              </w:rPr>
            </w:pPr>
          </w:p>
        </w:tc>
        <w:tc>
          <w:tcPr>
            <w:tcW w:w="1630" w:type="dxa"/>
            <w:tcBorders>
              <w:top w:val="nil"/>
              <w:left w:val="nil"/>
              <w:bottom w:val="single" w:sz="4" w:space="0" w:color="auto"/>
              <w:right w:val="nil"/>
            </w:tcBorders>
          </w:tcPr>
          <w:p w14:paraId="6847EE8E" w14:textId="77777777" w:rsidR="001405D5" w:rsidRPr="00A704B9" w:rsidRDefault="001405D5" w:rsidP="002B5165">
            <w:pPr>
              <w:rPr>
                <w:rFonts w:ascii="Arial" w:hAnsi="Arial" w:cs="Arial"/>
                <w:sz w:val="24"/>
                <w:szCs w:val="24"/>
              </w:rPr>
            </w:pPr>
          </w:p>
        </w:tc>
        <w:tc>
          <w:tcPr>
            <w:tcW w:w="2171" w:type="dxa"/>
            <w:tcBorders>
              <w:top w:val="nil"/>
              <w:left w:val="nil"/>
              <w:bottom w:val="single" w:sz="4" w:space="0" w:color="auto"/>
              <w:right w:val="nil"/>
            </w:tcBorders>
          </w:tcPr>
          <w:p w14:paraId="2A97A058" w14:textId="77777777" w:rsidR="001405D5" w:rsidRPr="00A704B9" w:rsidRDefault="001405D5" w:rsidP="002B5165">
            <w:pPr>
              <w:rPr>
                <w:rFonts w:ascii="Arial" w:hAnsi="Arial" w:cs="Arial"/>
                <w:sz w:val="24"/>
                <w:szCs w:val="24"/>
              </w:rPr>
            </w:pPr>
          </w:p>
        </w:tc>
        <w:tc>
          <w:tcPr>
            <w:tcW w:w="2970" w:type="dxa"/>
            <w:tcBorders>
              <w:top w:val="nil"/>
              <w:left w:val="nil"/>
              <w:bottom w:val="single" w:sz="4" w:space="0" w:color="auto"/>
              <w:right w:val="nil"/>
            </w:tcBorders>
          </w:tcPr>
          <w:p w14:paraId="15EF12E2" w14:textId="77777777" w:rsidR="001405D5" w:rsidRPr="00A704B9" w:rsidRDefault="001405D5" w:rsidP="002B5165">
            <w:pPr>
              <w:rPr>
                <w:rFonts w:ascii="Arial" w:hAnsi="Arial" w:cs="Arial"/>
                <w:sz w:val="24"/>
                <w:szCs w:val="24"/>
              </w:rPr>
            </w:pPr>
          </w:p>
        </w:tc>
        <w:tc>
          <w:tcPr>
            <w:tcW w:w="2426" w:type="dxa"/>
            <w:tcBorders>
              <w:top w:val="nil"/>
              <w:left w:val="nil"/>
              <w:bottom w:val="single" w:sz="4" w:space="0" w:color="auto"/>
              <w:right w:val="nil"/>
            </w:tcBorders>
          </w:tcPr>
          <w:p w14:paraId="0FB42373" w14:textId="77777777" w:rsidR="001405D5" w:rsidRPr="00A704B9" w:rsidRDefault="001405D5" w:rsidP="002B5165">
            <w:pPr>
              <w:rPr>
                <w:rFonts w:ascii="Arial" w:hAnsi="Arial" w:cs="Arial"/>
                <w:sz w:val="24"/>
                <w:szCs w:val="24"/>
              </w:rPr>
            </w:pPr>
          </w:p>
        </w:tc>
      </w:tr>
      <w:tr w:rsidR="00D447F7" w:rsidRPr="00A704B9" w14:paraId="7FA70978" w14:textId="77777777" w:rsidTr="00114264">
        <w:tc>
          <w:tcPr>
            <w:tcW w:w="1329" w:type="dxa"/>
            <w:tcBorders>
              <w:top w:val="single" w:sz="4" w:space="0" w:color="auto"/>
              <w:left w:val="single" w:sz="4" w:space="0" w:color="auto"/>
              <w:bottom w:val="double" w:sz="4" w:space="0" w:color="auto"/>
              <w:right w:val="single" w:sz="4" w:space="0" w:color="auto"/>
            </w:tcBorders>
            <w:shd w:val="clear" w:color="auto" w:fill="auto"/>
            <w:hideMark/>
          </w:tcPr>
          <w:p w14:paraId="54E7E698" w14:textId="77777777" w:rsidR="00D447F7" w:rsidRPr="00A704B9" w:rsidRDefault="00D447F7" w:rsidP="002B5165">
            <w:pPr>
              <w:spacing w:before="120" w:after="120"/>
              <w:jc w:val="center"/>
              <w:rPr>
                <w:rFonts w:ascii="Arial" w:hAnsi="Arial" w:cs="Arial"/>
                <w:b/>
                <w:sz w:val="24"/>
                <w:szCs w:val="24"/>
              </w:rPr>
            </w:pPr>
            <w:r w:rsidRPr="00A704B9">
              <w:rPr>
                <w:rFonts w:ascii="Arial" w:hAnsi="Arial" w:cs="Arial"/>
                <w:b/>
                <w:sz w:val="24"/>
                <w:szCs w:val="24"/>
              </w:rPr>
              <w:t>Change #</w:t>
            </w:r>
          </w:p>
        </w:tc>
        <w:tc>
          <w:tcPr>
            <w:tcW w:w="1630" w:type="dxa"/>
            <w:tcBorders>
              <w:top w:val="single" w:sz="4" w:space="0" w:color="auto"/>
              <w:left w:val="single" w:sz="4" w:space="0" w:color="auto"/>
              <w:bottom w:val="double" w:sz="4" w:space="0" w:color="auto"/>
              <w:right w:val="single" w:sz="4" w:space="0" w:color="auto"/>
            </w:tcBorders>
            <w:shd w:val="clear" w:color="auto" w:fill="auto"/>
            <w:hideMark/>
          </w:tcPr>
          <w:p w14:paraId="5F864AC8" w14:textId="77777777" w:rsidR="00D447F7" w:rsidRPr="00A704B9" w:rsidRDefault="00D447F7" w:rsidP="002B5165">
            <w:pPr>
              <w:spacing w:before="120" w:after="120"/>
              <w:jc w:val="center"/>
              <w:rPr>
                <w:rFonts w:ascii="Arial" w:hAnsi="Arial" w:cs="Arial"/>
                <w:b/>
                <w:sz w:val="24"/>
                <w:szCs w:val="24"/>
              </w:rPr>
            </w:pPr>
            <w:r w:rsidRPr="00A704B9">
              <w:rPr>
                <w:rFonts w:ascii="Arial" w:hAnsi="Arial" w:cs="Arial"/>
                <w:b/>
                <w:sz w:val="24"/>
                <w:szCs w:val="24"/>
              </w:rPr>
              <w:t>Date of Change</w:t>
            </w:r>
          </w:p>
        </w:tc>
        <w:tc>
          <w:tcPr>
            <w:tcW w:w="2171" w:type="dxa"/>
            <w:tcBorders>
              <w:top w:val="single" w:sz="4" w:space="0" w:color="auto"/>
              <w:left w:val="single" w:sz="4" w:space="0" w:color="auto"/>
              <w:bottom w:val="double" w:sz="4" w:space="0" w:color="auto"/>
              <w:right w:val="single" w:sz="4" w:space="0" w:color="auto"/>
            </w:tcBorders>
            <w:shd w:val="clear" w:color="auto" w:fill="auto"/>
            <w:hideMark/>
          </w:tcPr>
          <w:p w14:paraId="3DEFB445" w14:textId="77777777" w:rsidR="00D447F7" w:rsidRPr="00A704B9" w:rsidRDefault="00D447F7" w:rsidP="002B5165">
            <w:pPr>
              <w:spacing w:before="120" w:after="120"/>
              <w:jc w:val="center"/>
              <w:rPr>
                <w:rFonts w:ascii="Arial" w:hAnsi="Arial" w:cs="Arial"/>
                <w:b/>
                <w:sz w:val="24"/>
                <w:szCs w:val="24"/>
              </w:rPr>
            </w:pPr>
            <w:r w:rsidRPr="00A704B9">
              <w:rPr>
                <w:rFonts w:ascii="Arial" w:hAnsi="Arial" w:cs="Arial"/>
                <w:b/>
                <w:sz w:val="24"/>
                <w:szCs w:val="24"/>
              </w:rPr>
              <w:t>Change Entered By</w:t>
            </w:r>
          </w:p>
        </w:tc>
        <w:tc>
          <w:tcPr>
            <w:tcW w:w="2970" w:type="dxa"/>
            <w:tcBorders>
              <w:top w:val="single" w:sz="4" w:space="0" w:color="auto"/>
              <w:left w:val="single" w:sz="4" w:space="0" w:color="auto"/>
              <w:bottom w:val="double" w:sz="4" w:space="0" w:color="auto"/>
              <w:right w:val="single" w:sz="4" w:space="0" w:color="auto"/>
            </w:tcBorders>
            <w:shd w:val="clear" w:color="auto" w:fill="auto"/>
            <w:hideMark/>
          </w:tcPr>
          <w:p w14:paraId="2FE39E33" w14:textId="77777777" w:rsidR="00D447F7" w:rsidRPr="00A704B9" w:rsidRDefault="00D447F7" w:rsidP="002B5165">
            <w:pPr>
              <w:spacing w:before="120" w:after="120"/>
              <w:jc w:val="center"/>
              <w:rPr>
                <w:rFonts w:ascii="Arial" w:hAnsi="Arial" w:cs="Arial"/>
                <w:b/>
                <w:sz w:val="24"/>
                <w:szCs w:val="24"/>
              </w:rPr>
            </w:pPr>
            <w:r w:rsidRPr="00A704B9">
              <w:rPr>
                <w:rFonts w:ascii="Arial" w:hAnsi="Arial" w:cs="Arial"/>
                <w:b/>
                <w:sz w:val="24"/>
                <w:szCs w:val="24"/>
              </w:rPr>
              <w:t>Change Notes</w:t>
            </w:r>
          </w:p>
        </w:tc>
        <w:tc>
          <w:tcPr>
            <w:tcW w:w="2426" w:type="dxa"/>
            <w:tcBorders>
              <w:top w:val="single" w:sz="4" w:space="0" w:color="auto"/>
              <w:left w:val="single" w:sz="4" w:space="0" w:color="auto"/>
              <w:bottom w:val="double" w:sz="4" w:space="0" w:color="auto"/>
              <w:right w:val="single" w:sz="4" w:space="0" w:color="auto"/>
            </w:tcBorders>
            <w:shd w:val="clear" w:color="auto" w:fill="auto"/>
            <w:hideMark/>
          </w:tcPr>
          <w:p w14:paraId="4A38C9EB" w14:textId="77777777" w:rsidR="00D447F7" w:rsidRPr="00A704B9" w:rsidRDefault="00D447F7" w:rsidP="002B5165">
            <w:pPr>
              <w:spacing w:before="120" w:after="120"/>
              <w:jc w:val="center"/>
              <w:rPr>
                <w:rFonts w:ascii="Arial" w:hAnsi="Arial" w:cs="Arial"/>
                <w:b/>
                <w:sz w:val="24"/>
                <w:szCs w:val="24"/>
              </w:rPr>
            </w:pPr>
            <w:r w:rsidRPr="00A704B9">
              <w:rPr>
                <w:rFonts w:ascii="Arial" w:hAnsi="Arial" w:cs="Arial"/>
                <w:b/>
                <w:sz w:val="24"/>
                <w:szCs w:val="24"/>
              </w:rPr>
              <w:t>Location/Section of Change</w:t>
            </w:r>
          </w:p>
        </w:tc>
      </w:tr>
      <w:tr w:rsidR="00D447F7" w:rsidRPr="00A704B9" w14:paraId="3B767943" w14:textId="77777777" w:rsidTr="00114264">
        <w:trPr>
          <w:trHeight w:val="690"/>
        </w:trPr>
        <w:tc>
          <w:tcPr>
            <w:tcW w:w="1329" w:type="dxa"/>
            <w:tcBorders>
              <w:top w:val="double" w:sz="4" w:space="0" w:color="auto"/>
              <w:left w:val="single" w:sz="4" w:space="0" w:color="auto"/>
              <w:bottom w:val="single" w:sz="4" w:space="0" w:color="auto"/>
              <w:right w:val="single" w:sz="4" w:space="0" w:color="auto"/>
            </w:tcBorders>
            <w:hideMark/>
          </w:tcPr>
          <w:p w14:paraId="46233D46" w14:textId="77777777" w:rsidR="00D447F7" w:rsidRPr="00A704B9" w:rsidRDefault="00D447F7" w:rsidP="002B5165">
            <w:pPr>
              <w:spacing w:before="120" w:after="120"/>
              <w:rPr>
                <w:rFonts w:ascii="Arial" w:hAnsi="Arial" w:cs="Arial"/>
                <w:color w:val="7F7F7F"/>
                <w:sz w:val="24"/>
                <w:szCs w:val="24"/>
              </w:rPr>
            </w:pPr>
            <w:r w:rsidRPr="00A704B9">
              <w:rPr>
                <w:rFonts w:ascii="Arial" w:hAnsi="Arial" w:cs="Arial"/>
                <w:color w:val="7F7F7F"/>
                <w:sz w:val="24"/>
                <w:szCs w:val="24"/>
              </w:rPr>
              <w:t xml:space="preserve">Example </w:t>
            </w:r>
          </w:p>
        </w:tc>
        <w:tc>
          <w:tcPr>
            <w:tcW w:w="1630" w:type="dxa"/>
            <w:tcBorders>
              <w:top w:val="double" w:sz="4" w:space="0" w:color="auto"/>
              <w:left w:val="single" w:sz="4" w:space="0" w:color="auto"/>
              <w:bottom w:val="single" w:sz="4" w:space="0" w:color="auto"/>
              <w:right w:val="single" w:sz="4" w:space="0" w:color="auto"/>
            </w:tcBorders>
            <w:hideMark/>
          </w:tcPr>
          <w:p w14:paraId="50F289DC" w14:textId="77777777" w:rsidR="00D447F7" w:rsidRPr="00A704B9" w:rsidRDefault="00D447F7" w:rsidP="002B5165">
            <w:pPr>
              <w:spacing w:before="120" w:after="120"/>
              <w:rPr>
                <w:rFonts w:ascii="Arial" w:hAnsi="Arial" w:cs="Arial"/>
                <w:color w:val="7F7F7F"/>
                <w:sz w:val="24"/>
                <w:szCs w:val="24"/>
              </w:rPr>
            </w:pPr>
            <w:r w:rsidRPr="00A704B9">
              <w:rPr>
                <w:rFonts w:ascii="Arial" w:hAnsi="Arial" w:cs="Arial"/>
                <w:color w:val="7F7F7F"/>
                <w:sz w:val="24"/>
                <w:szCs w:val="24"/>
              </w:rPr>
              <w:t>XX/XX/XXXX</w:t>
            </w:r>
          </w:p>
        </w:tc>
        <w:tc>
          <w:tcPr>
            <w:tcW w:w="2171" w:type="dxa"/>
            <w:tcBorders>
              <w:top w:val="double" w:sz="4" w:space="0" w:color="auto"/>
              <w:left w:val="single" w:sz="4" w:space="0" w:color="auto"/>
              <w:bottom w:val="single" w:sz="4" w:space="0" w:color="auto"/>
              <w:right w:val="single" w:sz="4" w:space="0" w:color="auto"/>
            </w:tcBorders>
            <w:hideMark/>
          </w:tcPr>
          <w:p w14:paraId="039F9830" w14:textId="77777777" w:rsidR="00D447F7" w:rsidRPr="00A704B9" w:rsidRDefault="00D447F7" w:rsidP="002B5165">
            <w:pPr>
              <w:spacing w:before="120" w:after="120"/>
              <w:rPr>
                <w:rFonts w:ascii="Arial" w:hAnsi="Arial" w:cs="Arial"/>
                <w:color w:val="7F7F7F"/>
                <w:sz w:val="24"/>
                <w:szCs w:val="24"/>
              </w:rPr>
            </w:pPr>
            <w:r w:rsidRPr="00A704B9">
              <w:rPr>
                <w:rFonts w:ascii="Arial" w:hAnsi="Arial" w:cs="Arial"/>
                <w:color w:val="7F7F7F"/>
                <w:sz w:val="24"/>
                <w:szCs w:val="24"/>
              </w:rPr>
              <w:t>John Doe</w:t>
            </w:r>
          </w:p>
        </w:tc>
        <w:tc>
          <w:tcPr>
            <w:tcW w:w="2970" w:type="dxa"/>
            <w:tcBorders>
              <w:top w:val="double" w:sz="4" w:space="0" w:color="auto"/>
              <w:left w:val="single" w:sz="4" w:space="0" w:color="auto"/>
              <w:bottom w:val="single" w:sz="4" w:space="0" w:color="auto"/>
              <w:right w:val="single" w:sz="4" w:space="0" w:color="auto"/>
            </w:tcBorders>
            <w:hideMark/>
          </w:tcPr>
          <w:p w14:paraId="1C9E260F" w14:textId="77777777" w:rsidR="00D447F7" w:rsidRPr="00A704B9" w:rsidRDefault="00D447F7" w:rsidP="002B5165">
            <w:pPr>
              <w:spacing w:before="120" w:after="120"/>
              <w:rPr>
                <w:rFonts w:ascii="Arial" w:hAnsi="Arial" w:cs="Arial"/>
                <w:color w:val="7F7F7F"/>
                <w:sz w:val="24"/>
                <w:szCs w:val="24"/>
              </w:rPr>
            </w:pPr>
            <w:r w:rsidRPr="00A704B9">
              <w:rPr>
                <w:rFonts w:ascii="Arial" w:hAnsi="Arial" w:cs="Arial"/>
                <w:color w:val="7F7F7F"/>
                <w:sz w:val="24"/>
                <w:szCs w:val="24"/>
              </w:rPr>
              <w:t xml:space="preserve">Updated Hazard Assessment </w:t>
            </w:r>
          </w:p>
        </w:tc>
        <w:tc>
          <w:tcPr>
            <w:tcW w:w="2426" w:type="dxa"/>
            <w:tcBorders>
              <w:top w:val="double" w:sz="4" w:space="0" w:color="auto"/>
              <w:left w:val="single" w:sz="4" w:space="0" w:color="auto"/>
              <w:bottom w:val="single" w:sz="4" w:space="0" w:color="auto"/>
              <w:right w:val="single" w:sz="4" w:space="0" w:color="auto"/>
            </w:tcBorders>
            <w:hideMark/>
          </w:tcPr>
          <w:p w14:paraId="7A26BEE6" w14:textId="77777777" w:rsidR="00D447F7" w:rsidRPr="00A704B9" w:rsidRDefault="00D447F7" w:rsidP="002B5165">
            <w:pPr>
              <w:spacing w:before="120" w:after="120"/>
              <w:rPr>
                <w:rFonts w:ascii="Arial" w:hAnsi="Arial" w:cs="Arial"/>
                <w:color w:val="7F7F7F"/>
                <w:sz w:val="24"/>
                <w:szCs w:val="24"/>
              </w:rPr>
            </w:pPr>
            <w:r w:rsidRPr="00A704B9">
              <w:rPr>
                <w:rFonts w:ascii="Arial" w:hAnsi="Arial" w:cs="Arial"/>
                <w:color w:val="7F7F7F"/>
                <w:sz w:val="24"/>
                <w:szCs w:val="24"/>
              </w:rPr>
              <w:t>Section XX.X</w:t>
            </w:r>
          </w:p>
        </w:tc>
      </w:tr>
      <w:tr w:rsidR="00D447F7" w:rsidRPr="00A704B9" w14:paraId="1DE629D5" w14:textId="77777777" w:rsidTr="00114264">
        <w:tc>
          <w:tcPr>
            <w:tcW w:w="1329" w:type="dxa"/>
            <w:tcBorders>
              <w:top w:val="single" w:sz="4" w:space="0" w:color="auto"/>
              <w:left w:val="single" w:sz="4" w:space="0" w:color="auto"/>
              <w:bottom w:val="single" w:sz="4" w:space="0" w:color="auto"/>
              <w:right w:val="single" w:sz="4" w:space="0" w:color="auto"/>
            </w:tcBorders>
          </w:tcPr>
          <w:p w14:paraId="4B16D4FC"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45F592A0" w14:textId="5C55D9F4"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7906DE1C" w14:textId="037F76FC"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1783DE25" w14:textId="4C044BE2"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38EE0297" w14:textId="5BDFE8A1" w:rsidR="00D447F7" w:rsidRPr="00A704B9" w:rsidRDefault="00D447F7" w:rsidP="002B5165">
            <w:pPr>
              <w:spacing w:before="120" w:after="120"/>
              <w:rPr>
                <w:rFonts w:ascii="Arial" w:hAnsi="Arial" w:cs="Arial"/>
                <w:sz w:val="24"/>
                <w:szCs w:val="24"/>
              </w:rPr>
            </w:pPr>
          </w:p>
        </w:tc>
      </w:tr>
      <w:tr w:rsidR="00D447F7" w:rsidRPr="00A704B9" w14:paraId="23D7F73C" w14:textId="77777777" w:rsidTr="00114264">
        <w:tc>
          <w:tcPr>
            <w:tcW w:w="1329" w:type="dxa"/>
            <w:tcBorders>
              <w:top w:val="single" w:sz="4" w:space="0" w:color="auto"/>
              <w:left w:val="single" w:sz="4" w:space="0" w:color="auto"/>
              <w:bottom w:val="single" w:sz="4" w:space="0" w:color="auto"/>
              <w:right w:val="single" w:sz="4" w:space="0" w:color="auto"/>
            </w:tcBorders>
          </w:tcPr>
          <w:p w14:paraId="21DF9517"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19675C7D"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2D53E5AD"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069EF585"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1B3D905D" w14:textId="77777777" w:rsidR="00D447F7" w:rsidRPr="00A704B9" w:rsidRDefault="00D447F7" w:rsidP="002B5165">
            <w:pPr>
              <w:spacing w:before="120" w:after="120"/>
              <w:rPr>
                <w:rFonts w:ascii="Arial" w:hAnsi="Arial" w:cs="Arial"/>
                <w:sz w:val="24"/>
                <w:szCs w:val="24"/>
              </w:rPr>
            </w:pPr>
          </w:p>
        </w:tc>
      </w:tr>
      <w:tr w:rsidR="00D447F7" w:rsidRPr="00A704B9" w14:paraId="62AB020C" w14:textId="77777777" w:rsidTr="00114264">
        <w:tc>
          <w:tcPr>
            <w:tcW w:w="1329" w:type="dxa"/>
            <w:tcBorders>
              <w:top w:val="single" w:sz="4" w:space="0" w:color="auto"/>
              <w:left w:val="single" w:sz="4" w:space="0" w:color="auto"/>
              <w:bottom w:val="single" w:sz="4" w:space="0" w:color="auto"/>
              <w:right w:val="single" w:sz="4" w:space="0" w:color="auto"/>
            </w:tcBorders>
          </w:tcPr>
          <w:p w14:paraId="2F347C29"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0B8BEFB0"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1276EEA9"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77AE73F3"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7AA33812" w14:textId="77777777" w:rsidR="00D447F7" w:rsidRPr="00A704B9" w:rsidRDefault="00D447F7" w:rsidP="002B5165">
            <w:pPr>
              <w:spacing w:before="120" w:after="120"/>
              <w:rPr>
                <w:rFonts w:ascii="Arial" w:hAnsi="Arial" w:cs="Arial"/>
                <w:sz w:val="24"/>
                <w:szCs w:val="24"/>
              </w:rPr>
            </w:pPr>
          </w:p>
        </w:tc>
      </w:tr>
      <w:tr w:rsidR="00D447F7" w:rsidRPr="00A704B9" w14:paraId="46F6A5CA" w14:textId="77777777" w:rsidTr="00114264">
        <w:tc>
          <w:tcPr>
            <w:tcW w:w="1329" w:type="dxa"/>
            <w:tcBorders>
              <w:top w:val="single" w:sz="4" w:space="0" w:color="auto"/>
              <w:left w:val="single" w:sz="4" w:space="0" w:color="auto"/>
              <w:bottom w:val="single" w:sz="4" w:space="0" w:color="auto"/>
              <w:right w:val="single" w:sz="4" w:space="0" w:color="auto"/>
            </w:tcBorders>
          </w:tcPr>
          <w:p w14:paraId="557A7BC5"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56EB269B"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1634F3AF"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08753F38"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1506F521" w14:textId="77777777" w:rsidR="00D447F7" w:rsidRPr="00A704B9" w:rsidRDefault="00D447F7" w:rsidP="002B5165">
            <w:pPr>
              <w:spacing w:before="120" w:after="120"/>
              <w:rPr>
                <w:rFonts w:ascii="Arial" w:hAnsi="Arial" w:cs="Arial"/>
                <w:sz w:val="24"/>
                <w:szCs w:val="24"/>
              </w:rPr>
            </w:pPr>
          </w:p>
        </w:tc>
      </w:tr>
      <w:tr w:rsidR="00D447F7" w:rsidRPr="00A704B9" w14:paraId="7D423879" w14:textId="77777777" w:rsidTr="00114264">
        <w:tc>
          <w:tcPr>
            <w:tcW w:w="1329" w:type="dxa"/>
            <w:tcBorders>
              <w:top w:val="single" w:sz="4" w:space="0" w:color="auto"/>
              <w:left w:val="single" w:sz="4" w:space="0" w:color="auto"/>
              <w:bottom w:val="single" w:sz="4" w:space="0" w:color="auto"/>
              <w:right w:val="single" w:sz="4" w:space="0" w:color="auto"/>
            </w:tcBorders>
          </w:tcPr>
          <w:p w14:paraId="7F431610"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4BB2624B"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1571A21A"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43648488"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023D1B05" w14:textId="77777777" w:rsidR="00D447F7" w:rsidRPr="00A704B9" w:rsidRDefault="00D447F7" w:rsidP="002B5165">
            <w:pPr>
              <w:spacing w:before="120" w:after="120"/>
              <w:rPr>
                <w:rFonts w:ascii="Arial" w:hAnsi="Arial" w:cs="Arial"/>
                <w:sz w:val="24"/>
                <w:szCs w:val="24"/>
              </w:rPr>
            </w:pPr>
          </w:p>
        </w:tc>
      </w:tr>
      <w:tr w:rsidR="00D447F7" w:rsidRPr="00A704B9" w14:paraId="6CAFB3D1" w14:textId="77777777" w:rsidTr="00114264">
        <w:tc>
          <w:tcPr>
            <w:tcW w:w="1329" w:type="dxa"/>
            <w:tcBorders>
              <w:top w:val="single" w:sz="4" w:space="0" w:color="auto"/>
              <w:left w:val="single" w:sz="4" w:space="0" w:color="auto"/>
              <w:bottom w:val="single" w:sz="4" w:space="0" w:color="auto"/>
              <w:right w:val="single" w:sz="4" w:space="0" w:color="auto"/>
            </w:tcBorders>
          </w:tcPr>
          <w:p w14:paraId="707D79DC"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18B8E017"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07798CE1"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5D1E41E5"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6CD2C3D5" w14:textId="77777777" w:rsidR="00D447F7" w:rsidRPr="00A704B9" w:rsidRDefault="00D447F7" w:rsidP="002B5165">
            <w:pPr>
              <w:spacing w:before="120" w:after="120"/>
              <w:rPr>
                <w:rFonts w:ascii="Arial" w:hAnsi="Arial" w:cs="Arial"/>
                <w:sz w:val="24"/>
                <w:szCs w:val="24"/>
              </w:rPr>
            </w:pPr>
          </w:p>
        </w:tc>
      </w:tr>
      <w:tr w:rsidR="00D447F7" w:rsidRPr="00A704B9" w14:paraId="4AF7776C" w14:textId="77777777" w:rsidTr="00114264">
        <w:trPr>
          <w:trHeight w:val="143"/>
        </w:trPr>
        <w:tc>
          <w:tcPr>
            <w:tcW w:w="1329" w:type="dxa"/>
            <w:tcBorders>
              <w:top w:val="single" w:sz="4" w:space="0" w:color="auto"/>
              <w:left w:val="single" w:sz="4" w:space="0" w:color="auto"/>
              <w:bottom w:val="single" w:sz="4" w:space="0" w:color="auto"/>
              <w:right w:val="single" w:sz="4" w:space="0" w:color="auto"/>
            </w:tcBorders>
          </w:tcPr>
          <w:p w14:paraId="2B92596E"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287D9838"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75456C37"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03556BF3"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7F1B0764" w14:textId="77777777" w:rsidR="00D447F7" w:rsidRPr="00A704B9" w:rsidRDefault="00D447F7" w:rsidP="002B5165">
            <w:pPr>
              <w:spacing w:before="120" w:after="120"/>
              <w:rPr>
                <w:rFonts w:ascii="Arial" w:hAnsi="Arial" w:cs="Arial"/>
                <w:sz w:val="24"/>
                <w:szCs w:val="24"/>
              </w:rPr>
            </w:pPr>
          </w:p>
        </w:tc>
      </w:tr>
      <w:tr w:rsidR="00D447F7" w:rsidRPr="00A704B9" w14:paraId="2260E281" w14:textId="77777777" w:rsidTr="00114264">
        <w:tc>
          <w:tcPr>
            <w:tcW w:w="1329" w:type="dxa"/>
            <w:tcBorders>
              <w:top w:val="single" w:sz="4" w:space="0" w:color="auto"/>
              <w:left w:val="single" w:sz="4" w:space="0" w:color="auto"/>
              <w:bottom w:val="single" w:sz="4" w:space="0" w:color="auto"/>
              <w:right w:val="single" w:sz="4" w:space="0" w:color="auto"/>
            </w:tcBorders>
          </w:tcPr>
          <w:p w14:paraId="12AD50F7"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1E07C855"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2B9D2BFD"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47AD4AD9"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5E1D3AAD" w14:textId="77777777" w:rsidR="00D447F7" w:rsidRPr="00A704B9" w:rsidRDefault="00D447F7" w:rsidP="002B5165">
            <w:pPr>
              <w:spacing w:before="120" w:after="120"/>
              <w:rPr>
                <w:rFonts w:ascii="Arial" w:hAnsi="Arial" w:cs="Arial"/>
                <w:sz w:val="24"/>
                <w:szCs w:val="24"/>
              </w:rPr>
            </w:pPr>
          </w:p>
        </w:tc>
      </w:tr>
      <w:tr w:rsidR="00D447F7" w:rsidRPr="00A704B9" w14:paraId="066585BF" w14:textId="77777777" w:rsidTr="00114264">
        <w:tc>
          <w:tcPr>
            <w:tcW w:w="1329" w:type="dxa"/>
            <w:tcBorders>
              <w:top w:val="single" w:sz="4" w:space="0" w:color="auto"/>
              <w:left w:val="single" w:sz="4" w:space="0" w:color="auto"/>
              <w:bottom w:val="single" w:sz="4" w:space="0" w:color="auto"/>
              <w:right w:val="single" w:sz="4" w:space="0" w:color="auto"/>
            </w:tcBorders>
          </w:tcPr>
          <w:p w14:paraId="79DE38AA"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5D30CEBD"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3478019A"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7AE23BB8"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541A0CAF" w14:textId="77777777" w:rsidR="00D447F7" w:rsidRPr="00A704B9" w:rsidRDefault="00D447F7" w:rsidP="002B5165">
            <w:pPr>
              <w:spacing w:before="120" w:after="120"/>
              <w:rPr>
                <w:rFonts w:ascii="Arial" w:hAnsi="Arial" w:cs="Arial"/>
                <w:sz w:val="24"/>
                <w:szCs w:val="24"/>
              </w:rPr>
            </w:pPr>
          </w:p>
        </w:tc>
      </w:tr>
      <w:tr w:rsidR="00D447F7" w:rsidRPr="00A704B9" w14:paraId="59C707E7" w14:textId="77777777" w:rsidTr="00114264">
        <w:tc>
          <w:tcPr>
            <w:tcW w:w="1329" w:type="dxa"/>
            <w:tcBorders>
              <w:top w:val="single" w:sz="4" w:space="0" w:color="auto"/>
              <w:left w:val="single" w:sz="4" w:space="0" w:color="auto"/>
              <w:bottom w:val="single" w:sz="4" w:space="0" w:color="auto"/>
              <w:right w:val="single" w:sz="4" w:space="0" w:color="auto"/>
            </w:tcBorders>
          </w:tcPr>
          <w:p w14:paraId="7FC8A0A3"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4EC78C84"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5866952B"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72757E11"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20723E26" w14:textId="77777777" w:rsidR="00D447F7" w:rsidRPr="00A704B9" w:rsidRDefault="00D447F7" w:rsidP="002B5165">
            <w:pPr>
              <w:spacing w:before="120" w:after="120"/>
              <w:rPr>
                <w:rFonts w:ascii="Arial" w:hAnsi="Arial" w:cs="Arial"/>
                <w:sz w:val="24"/>
                <w:szCs w:val="24"/>
              </w:rPr>
            </w:pPr>
          </w:p>
        </w:tc>
      </w:tr>
      <w:tr w:rsidR="00D447F7" w:rsidRPr="00A704B9" w14:paraId="54C93D47" w14:textId="77777777" w:rsidTr="00114264">
        <w:tc>
          <w:tcPr>
            <w:tcW w:w="1329" w:type="dxa"/>
            <w:tcBorders>
              <w:top w:val="single" w:sz="4" w:space="0" w:color="auto"/>
              <w:left w:val="single" w:sz="4" w:space="0" w:color="auto"/>
              <w:bottom w:val="single" w:sz="4" w:space="0" w:color="auto"/>
              <w:right w:val="single" w:sz="4" w:space="0" w:color="auto"/>
            </w:tcBorders>
          </w:tcPr>
          <w:p w14:paraId="4387096D"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2E8172A4"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3717C177"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2565BB70"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4AD47CEC" w14:textId="77777777" w:rsidR="00D447F7" w:rsidRPr="00A704B9" w:rsidRDefault="00D447F7" w:rsidP="002B5165">
            <w:pPr>
              <w:spacing w:before="120" w:after="120"/>
              <w:rPr>
                <w:rFonts w:ascii="Arial" w:hAnsi="Arial" w:cs="Arial"/>
                <w:sz w:val="24"/>
                <w:szCs w:val="24"/>
              </w:rPr>
            </w:pPr>
          </w:p>
        </w:tc>
      </w:tr>
      <w:tr w:rsidR="00D447F7" w:rsidRPr="00A704B9" w14:paraId="56F204A0" w14:textId="77777777" w:rsidTr="00114264">
        <w:tc>
          <w:tcPr>
            <w:tcW w:w="1329" w:type="dxa"/>
            <w:tcBorders>
              <w:top w:val="single" w:sz="4" w:space="0" w:color="auto"/>
              <w:left w:val="single" w:sz="4" w:space="0" w:color="auto"/>
              <w:bottom w:val="single" w:sz="4" w:space="0" w:color="auto"/>
              <w:right w:val="single" w:sz="4" w:space="0" w:color="auto"/>
            </w:tcBorders>
          </w:tcPr>
          <w:p w14:paraId="4740BAF0"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1950637B"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3C051470"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29EDF3B7"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28AB83F5" w14:textId="77777777" w:rsidR="00D447F7" w:rsidRPr="00A704B9" w:rsidRDefault="00D447F7" w:rsidP="002B5165">
            <w:pPr>
              <w:spacing w:before="120" w:after="120"/>
              <w:rPr>
                <w:rFonts w:ascii="Arial" w:hAnsi="Arial" w:cs="Arial"/>
                <w:sz w:val="24"/>
                <w:szCs w:val="24"/>
              </w:rPr>
            </w:pPr>
          </w:p>
        </w:tc>
      </w:tr>
      <w:tr w:rsidR="00D447F7" w:rsidRPr="00A704B9" w14:paraId="44F7A3BF" w14:textId="77777777" w:rsidTr="00114264">
        <w:tc>
          <w:tcPr>
            <w:tcW w:w="1329" w:type="dxa"/>
            <w:tcBorders>
              <w:top w:val="single" w:sz="4" w:space="0" w:color="auto"/>
              <w:left w:val="single" w:sz="4" w:space="0" w:color="auto"/>
              <w:bottom w:val="single" w:sz="4" w:space="0" w:color="auto"/>
              <w:right w:val="single" w:sz="4" w:space="0" w:color="auto"/>
            </w:tcBorders>
          </w:tcPr>
          <w:p w14:paraId="1DA857ED"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5E41E4DB"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20F58385"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05C3569E"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31DEA1F3" w14:textId="77777777" w:rsidR="00D447F7" w:rsidRPr="00A704B9" w:rsidRDefault="00D447F7" w:rsidP="002B5165">
            <w:pPr>
              <w:spacing w:before="120" w:after="120"/>
              <w:rPr>
                <w:rFonts w:ascii="Arial" w:hAnsi="Arial" w:cs="Arial"/>
                <w:sz w:val="24"/>
                <w:szCs w:val="24"/>
              </w:rPr>
            </w:pPr>
          </w:p>
        </w:tc>
      </w:tr>
      <w:tr w:rsidR="00D447F7" w:rsidRPr="00A704B9" w14:paraId="7D0957E7" w14:textId="77777777" w:rsidTr="00114264">
        <w:tc>
          <w:tcPr>
            <w:tcW w:w="1329" w:type="dxa"/>
            <w:tcBorders>
              <w:top w:val="single" w:sz="4" w:space="0" w:color="auto"/>
              <w:left w:val="single" w:sz="4" w:space="0" w:color="auto"/>
              <w:bottom w:val="single" w:sz="4" w:space="0" w:color="auto"/>
              <w:right w:val="single" w:sz="4" w:space="0" w:color="auto"/>
            </w:tcBorders>
          </w:tcPr>
          <w:p w14:paraId="6B51A044" w14:textId="77777777" w:rsidR="00D447F7" w:rsidRPr="00A704B9" w:rsidRDefault="00D447F7">
            <w:pPr>
              <w:numPr>
                <w:ilvl w:val="0"/>
                <w:numId w:val="5"/>
              </w:numPr>
              <w:spacing w:before="120" w:after="120"/>
              <w:jc w:val="center"/>
              <w:rPr>
                <w:rFonts w:ascii="Arial" w:hAnsi="Arial" w:cs="Arial"/>
                <w:sz w:val="24"/>
                <w:szCs w:val="24"/>
              </w:rPr>
            </w:pPr>
          </w:p>
        </w:tc>
        <w:tc>
          <w:tcPr>
            <w:tcW w:w="1630" w:type="dxa"/>
            <w:tcBorders>
              <w:top w:val="single" w:sz="4" w:space="0" w:color="auto"/>
              <w:left w:val="single" w:sz="4" w:space="0" w:color="auto"/>
              <w:bottom w:val="single" w:sz="4" w:space="0" w:color="auto"/>
              <w:right w:val="single" w:sz="4" w:space="0" w:color="auto"/>
            </w:tcBorders>
          </w:tcPr>
          <w:p w14:paraId="357E2E4A" w14:textId="77777777" w:rsidR="00D447F7" w:rsidRPr="00A704B9" w:rsidRDefault="00D447F7" w:rsidP="002B5165">
            <w:pPr>
              <w:spacing w:before="120" w:after="120"/>
              <w:rPr>
                <w:rFonts w:ascii="Arial" w:hAnsi="Arial" w:cs="Arial"/>
                <w:sz w:val="24"/>
                <w:szCs w:val="24"/>
              </w:rPr>
            </w:pPr>
          </w:p>
        </w:tc>
        <w:tc>
          <w:tcPr>
            <w:tcW w:w="2171" w:type="dxa"/>
            <w:tcBorders>
              <w:top w:val="single" w:sz="4" w:space="0" w:color="auto"/>
              <w:left w:val="single" w:sz="4" w:space="0" w:color="auto"/>
              <w:bottom w:val="single" w:sz="4" w:space="0" w:color="auto"/>
              <w:right w:val="single" w:sz="4" w:space="0" w:color="auto"/>
            </w:tcBorders>
          </w:tcPr>
          <w:p w14:paraId="44C2A1C7" w14:textId="77777777" w:rsidR="00D447F7" w:rsidRPr="00A704B9" w:rsidRDefault="00D447F7" w:rsidP="002B5165">
            <w:pPr>
              <w:spacing w:before="120" w:after="120"/>
              <w:rPr>
                <w:rFonts w:ascii="Arial" w:hAnsi="Arial" w:cs="Arial"/>
                <w:sz w:val="24"/>
                <w:szCs w:val="24"/>
              </w:rPr>
            </w:pPr>
          </w:p>
        </w:tc>
        <w:tc>
          <w:tcPr>
            <w:tcW w:w="2970" w:type="dxa"/>
            <w:tcBorders>
              <w:top w:val="single" w:sz="4" w:space="0" w:color="auto"/>
              <w:left w:val="single" w:sz="4" w:space="0" w:color="auto"/>
              <w:bottom w:val="single" w:sz="4" w:space="0" w:color="auto"/>
              <w:right w:val="single" w:sz="4" w:space="0" w:color="auto"/>
            </w:tcBorders>
          </w:tcPr>
          <w:p w14:paraId="79C52169" w14:textId="77777777" w:rsidR="00D447F7" w:rsidRPr="00A704B9" w:rsidRDefault="00D447F7" w:rsidP="002B5165">
            <w:pPr>
              <w:spacing w:before="120" w:after="120"/>
              <w:rPr>
                <w:rFonts w:ascii="Arial" w:hAnsi="Arial" w:cs="Arial"/>
                <w:sz w:val="24"/>
                <w:szCs w:val="24"/>
              </w:rPr>
            </w:pPr>
          </w:p>
        </w:tc>
        <w:tc>
          <w:tcPr>
            <w:tcW w:w="2426" w:type="dxa"/>
            <w:tcBorders>
              <w:top w:val="single" w:sz="4" w:space="0" w:color="auto"/>
              <w:left w:val="single" w:sz="4" w:space="0" w:color="auto"/>
              <w:bottom w:val="single" w:sz="4" w:space="0" w:color="auto"/>
              <w:right w:val="single" w:sz="4" w:space="0" w:color="auto"/>
            </w:tcBorders>
          </w:tcPr>
          <w:p w14:paraId="1A9FBC59" w14:textId="77777777" w:rsidR="00D447F7" w:rsidRPr="00A704B9" w:rsidRDefault="00D447F7" w:rsidP="002B5165">
            <w:pPr>
              <w:spacing w:before="120" w:after="120"/>
              <w:rPr>
                <w:rFonts w:ascii="Arial" w:hAnsi="Arial" w:cs="Arial"/>
                <w:sz w:val="24"/>
                <w:szCs w:val="24"/>
              </w:rPr>
            </w:pPr>
          </w:p>
        </w:tc>
      </w:tr>
    </w:tbl>
    <w:p w14:paraId="6A7E343F" w14:textId="77777777" w:rsidR="00D447F7" w:rsidRPr="00A704B9" w:rsidRDefault="00D447F7" w:rsidP="00D447F7">
      <w:pPr>
        <w:rPr>
          <w:rFonts w:ascii="Arial" w:hAnsi="Arial" w:cs="Arial"/>
          <w:b/>
          <w:sz w:val="24"/>
          <w:szCs w:val="24"/>
        </w:rPr>
      </w:pPr>
      <w:bookmarkStart w:id="2" w:name="_Toc371423706"/>
      <w:bookmarkStart w:id="3" w:name="_Toc366667972"/>
      <w:bookmarkStart w:id="4" w:name="_Toc366667655"/>
      <w:bookmarkStart w:id="5" w:name="_Toc366271918"/>
      <w:bookmarkStart w:id="6" w:name="_Toc366271812"/>
      <w:bookmarkStart w:id="7" w:name="_Toc366271482"/>
      <w:bookmarkStart w:id="8" w:name="_Toc366271304"/>
      <w:bookmarkStart w:id="9" w:name="_Toc366271015"/>
    </w:p>
    <w:bookmarkEnd w:id="2"/>
    <w:bookmarkEnd w:id="3"/>
    <w:bookmarkEnd w:id="4"/>
    <w:bookmarkEnd w:id="5"/>
    <w:bookmarkEnd w:id="6"/>
    <w:bookmarkEnd w:id="7"/>
    <w:bookmarkEnd w:id="8"/>
    <w:bookmarkEnd w:id="9"/>
    <w:p w14:paraId="150F4787" w14:textId="77777777" w:rsidR="00976B57" w:rsidRPr="00A704B9" w:rsidRDefault="00976B57" w:rsidP="005250B0">
      <w:pPr>
        <w:adjustRightInd w:val="0"/>
        <w:spacing w:after="60"/>
        <w:ind w:left="360"/>
        <w:jc w:val="both"/>
        <w:rPr>
          <w:rFonts w:ascii="Arial" w:hAnsi="Arial" w:cs="Arial"/>
          <w:b/>
          <w:bCs/>
          <w:i/>
          <w:sz w:val="24"/>
          <w:szCs w:val="24"/>
        </w:rPr>
      </w:pPr>
    </w:p>
    <w:p w14:paraId="0637C8BC" w14:textId="6113DA82" w:rsidR="00BD5B70" w:rsidRPr="00A704B9" w:rsidRDefault="00BD5B70" w:rsidP="005250B0">
      <w:pPr>
        <w:adjustRightInd w:val="0"/>
        <w:spacing w:after="60"/>
        <w:ind w:left="360"/>
        <w:jc w:val="both"/>
        <w:rPr>
          <w:rFonts w:ascii="Arial" w:hAnsi="Arial" w:cs="Arial"/>
          <w:b/>
          <w:bCs/>
          <w:i/>
          <w:sz w:val="24"/>
          <w:szCs w:val="24"/>
        </w:rPr>
      </w:pPr>
    </w:p>
    <w:p w14:paraId="51B2929B" w14:textId="4AAF14EE" w:rsidR="00211DBA" w:rsidRPr="00A704B9" w:rsidRDefault="00211DBA" w:rsidP="005250B0">
      <w:pPr>
        <w:adjustRightInd w:val="0"/>
        <w:spacing w:after="60"/>
        <w:ind w:left="360"/>
        <w:jc w:val="both"/>
        <w:rPr>
          <w:rFonts w:ascii="Arial" w:hAnsi="Arial" w:cs="Arial"/>
          <w:b/>
          <w:bCs/>
          <w:i/>
          <w:sz w:val="24"/>
          <w:szCs w:val="24"/>
        </w:rPr>
      </w:pPr>
    </w:p>
    <w:p w14:paraId="39C2D962" w14:textId="031A662A" w:rsidR="00211DBA" w:rsidRPr="00A704B9" w:rsidRDefault="00211DBA" w:rsidP="005250B0">
      <w:pPr>
        <w:adjustRightInd w:val="0"/>
        <w:spacing w:after="60"/>
        <w:ind w:left="360"/>
        <w:jc w:val="both"/>
        <w:rPr>
          <w:rFonts w:ascii="Arial" w:hAnsi="Arial" w:cs="Arial"/>
          <w:b/>
          <w:bCs/>
          <w:i/>
          <w:sz w:val="24"/>
          <w:szCs w:val="24"/>
        </w:rPr>
      </w:pPr>
    </w:p>
    <w:p w14:paraId="26CDF967" w14:textId="46E5BB56" w:rsidR="00211DBA" w:rsidRPr="00A704B9" w:rsidRDefault="00211DBA" w:rsidP="005250B0">
      <w:pPr>
        <w:adjustRightInd w:val="0"/>
        <w:spacing w:after="60"/>
        <w:ind w:left="360"/>
        <w:jc w:val="both"/>
        <w:rPr>
          <w:rFonts w:ascii="Arial" w:hAnsi="Arial" w:cs="Arial"/>
          <w:b/>
          <w:bCs/>
          <w:i/>
          <w:sz w:val="24"/>
          <w:szCs w:val="24"/>
        </w:rPr>
      </w:pPr>
    </w:p>
    <w:p w14:paraId="7650B7B1" w14:textId="11A3FF42" w:rsidR="00211DBA" w:rsidRPr="00A704B9" w:rsidRDefault="00211DBA" w:rsidP="005250B0">
      <w:pPr>
        <w:adjustRightInd w:val="0"/>
        <w:spacing w:after="60"/>
        <w:ind w:left="360"/>
        <w:jc w:val="both"/>
        <w:rPr>
          <w:rFonts w:ascii="Arial" w:hAnsi="Arial" w:cs="Arial"/>
          <w:b/>
          <w:bCs/>
          <w:i/>
          <w:sz w:val="24"/>
          <w:szCs w:val="24"/>
        </w:rPr>
      </w:pPr>
    </w:p>
    <w:p w14:paraId="5B84477D" w14:textId="7CB76F4E" w:rsidR="00211DBA" w:rsidRPr="00A704B9" w:rsidRDefault="00211DBA" w:rsidP="005250B0">
      <w:pPr>
        <w:adjustRightInd w:val="0"/>
        <w:spacing w:after="60"/>
        <w:ind w:left="360"/>
        <w:jc w:val="both"/>
        <w:rPr>
          <w:rFonts w:ascii="Arial" w:hAnsi="Arial" w:cs="Arial"/>
          <w:b/>
          <w:bCs/>
          <w:i/>
          <w:sz w:val="24"/>
          <w:szCs w:val="24"/>
        </w:rPr>
      </w:pPr>
    </w:p>
    <w:p w14:paraId="24360EEE" w14:textId="48E78339" w:rsidR="00211DBA" w:rsidRPr="00A704B9" w:rsidRDefault="00211DBA" w:rsidP="005250B0">
      <w:pPr>
        <w:adjustRightInd w:val="0"/>
        <w:spacing w:after="60"/>
        <w:ind w:left="360"/>
        <w:jc w:val="both"/>
        <w:rPr>
          <w:rFonts w:ascii="Arial" w:hAnsi="Arial" w:cs="Arial"/>
          <w:b/>
          <w:bCs/>
          <w:i/>
          <w:sz w:val="24"/>
          <w:szCs w:val="24"/>
        </w:rPr>
      </w:pPr>
    </w:p>
    <w:p w14:paraId="55ACCE56" w14:textId="77777777" w:rsidR="00D53B21" w:rsidRPr="00A704B9" w:rsidRDefault="00D53B21" w:rsidP="00D53B21">
      <w:pPr>
        <w:rPr>
          <w:rFonts w:ascii="Arial" w:hAnsi="Arial" w:cs="Arial"/>
          <w:sz w:val="24"/>
          <w:szCs w:val="24"/>
        </w:rPr>
      </w:pPr>
    </w:p>
    <w:p w14:paraId="46C8B0A6" w14:textId="77777777" w:rsidR="00327361" w:rsidRDefault="00327361">
      <w:pPr>
        <w:rPr>
          <w:rFonts w:ascii="Arial" w:hAnsi="Arial" w:cs="Arial"/>
          <w:b/>
          <w:snapToGrid w:val="0"/>
          <w:color w:val="000000"/>
          <w:sz w:val="24"/>
          <w:szCs w:val="24"/>
        </w:rPr>
      </w:pPr>
      <w:r>
        <w:rPr>
          <w:bCs/>
          <w:color w:val="000000"/>
          <w:sz w:val="24"/>
          <w:szCs w:val="24"/>
        </w:rPr>
        <w:br w:type="page"/>
      </w:r>
    </w:p>
    <w:p w14:paraId="40565C5C" w14:textId="0230D4AA" w:rsidR="001A28F9" w:rsidRPr="00A704B9" w:rsidRDefault="009E0B30" w:rsidP="00F80D14">
      <w:pPr>
        <w:pStyle w:val="Heading3"/>
        <w:spacing w:before="100" w:after="100"/>
        <w:rPr>
          <w:bCs w:val="0"/>
          <w:color w:val="000000"/>
          <w:sz w:val="24"/>
          <w:szCs w:val="24"/>
        </w:rPr>
      </w:pPr>
      <w:r>
        <w:rPr>
          <w:bCs w:val="0"/>
          <w:color w:val="000000"/>
          <w:sz w:val="24"/>
          <w:szCs w:val="24"/>
        </w:rPr>
        <w:lastRenderedPageBreak/>
        <w:t>TABLE OF CONTENTS</w:t>
      </w:r>
    </w:p>
    <w:p w14:paraId="2A0EEBE5" w14:textId="53705122" w:rsidR="009E0B30" w:rsidRPr="009E0B30" w:rsidRDefault="009E0B30">
      <w:pPr>
        <w:pStyle w:val="TOC1"/>
        <w:tabs>
          <w:tab w:val="right" w:leader="dot" w:pos="10516"/>
        </w:tabs>
        <w:rPr>
          <w:rFonts w:ascii="Arial" w:eastAsiaTheme="minorEastAsia" w:hAnsi="Arial" w:cs="Arial"/>
          <w:b w:val="0"/>
          <w:bCs w:val="0"/>
          <w:caps w:val="0"/>
          <w:noProof/>
          <w:sz w:val="24"/>
          <w:szCs w:val="24"/>
        </w:rPr>
      </w:pPr>
      <w:r w:rsidRPr="009E0B30">
        <w:rPr>
          <w:rFonts w:ascii="Arial" w:hAnsi="Arial" w:cs="Arial"/>
          <w:b w:val="0"/>
          <w:smallCaps/>
          <w:color w:val="000000"/>
          <w:sz w:val="24"/>
          <w:szCs w:val="24"/>
        </w:rPr>
        <w:fldChar w:fldCharType="begin"/>
      </w:r>
      <w:r w:rsidRPr="009E0B30">
        <w:rPr>
          <w:rFonts w:ascii="Arial" w:hAnsi="Arial" w:cs="Arial"/>
          <w:b w:val="0"/>
          <w:smallCaps/>
          <w:color w:val="000000"/>
          <w:sz w:val="24"/>
          <w:szCs w:val="24"/>
        </w:rPr>
        <w:instrText xml:space="preserve"> TOC \o "1-1" \h \z \u </w:instrText>
      </w:r>
      <w:r w:rsidRPr="009E0B30">
        <w:rPr>
          <w:rFonts w:ascii="Arial" w:hAnsi="Arial" w:cs="Arial"/>
          <w:b w:val="0"/>
          <w:smallCaps/>
          <w:color w:val="000000"/>
          <w:sz w:val="24"/>
          <w:szCs w:val="24"/>
        </w:rPr>
        <w:fldChar w:fldCharType="separate"/>
      </w:r>
      <w:hyperlink w:anchor="_Toc147704271" w:history="1">
        <w:r w:rsidRPr="009E0B30">
          <w:rPr>
            <w:rStyle w:val="Hyperlink"/>
            <w:rFonts w:ascii="Arial" w:hAnsi="Arial" w:cs="Arial"/>
            <w:b w:val="0"/>
            <w:bCs w:val="0"/>
            <w:noProof/>
            <w:sz w:val="24"/>
            <w:szCs w:val="24"/>
          </w:rPr>
          <w:t>OVERVIEW</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_Toc147704271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6</w:t>
        </w:r>
        <w:r w:rsidRPr="009E0B30">
          <w:rPr>
            <w:rFonts w:ascii="Arial" w:hAnsi="Arial" w:cs="Arial"/>
            <w:b w:val="0"/>
            <w:bCs w:val="0"/>
            <w:noProof/>
            <w:webHidden/>
            <w:sz w:val="24"/>
            <w:szCs w:val="24"/>
          </w:rPr>
          <w:fldChar w:fldCharType="end"/>
        </w:r>
      </w:hyperlink>
    </w:p>
    <w:p w14:paraId="197C7C06" w14:textId="62F42397"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72" w:history="1">
        <w:r w:rsidRPr="009E0B30">
          <w:rPr>
            <w:rStyle w:val="Hyperlink"/>
            <w:rFonts w:ascii="Arial" w:hAnsi="Arial" w:cs="Arial"/>
            <w:b w:val="0"/>
            <w:bCs w:val="0"/>
            <w:noProof/>
            <w:sz w:val="24"/>
            <w:szCs w:val="24"/>
          </w:rPr>
          <w:t>ASSESSMENTS AND ESSENTIAL FUNCTIONS</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_Toc147704272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6</w:t>
        </w:r>
        <w:r w:rsidRPr="009E0B30">
          <w:rPr>
            <w:rFonts w:ascii="Arial" w:hAnsi="Arial" w:cs="Arial"/>
            <w:b w:val="0"/>
            <w:bCs w:val="0"/>
            <w:noProof/>
            <w:webHidden/>
            <w:sz w:val="24"/>
            <w:szCs w:val="24"/>
          </w:rPr>
          <w:fldChar w:fldCharType="end"/>
        </w:r>
      </w:hyperlink>
    </w:p>
    <w:p w14:paraId="57AE9EC3" w14:textId="677435BC"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73" w:history="1">
        <w:r w:rsidRPr="009E0B30">
          <w:rPr>
            <w:rStyle w:val="Hyperlink"/>
            <w:rFonts w:ascii="Arial" w:hAnsi="Arial" w:cs="Arial"/>
            <w:b w:val="0"/>
            <w:bCs w:val="0"/>
            <w:noProof/>
            <w:sz w:val="24"/>
            <w:szCs w:val="24"/>
          </w:rPr>
          <w:t>STAFFING, ROLES, AND ASSIGNMENT OF RESPONSIBILITY</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_Toc147704273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7</w:t>
        </w:r>
        <w:r w:rsidRPr="009E0B30">
          <w:rPr>
            <w:rFonts w:ascii="Arial" w:hAnsi="Arial" w:cs="Arial"/>
            <w:b w:val="0"/>
            <w:bCs w:val="0"/>
            <w:noProof/>
            <w:webHidden/>
            <w:sz w:val="24"/>
            <w:szCs w:val="24"/>
          </w:rPr>
          <w:fldChar w:fldCharType="end"/>
        </w:r>
      </w:hyperlink>
    </w:p>
    <w:p w14:paraId="610D7B99" w14:textId="0367B3DF"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74" w:history="1">
        <w:r w:rsidRPr="009E0B30">
          <w:rPr>
            <w:rStyle w:val="Hyperlink"/>
            <w:rFonts w:ascii="Arial" w:hAnsi="Arial" w:cs="Arial"/>
            <w:b w:val="0"/>
            <w:bCs w:val="0"/>
            <w:noProof/>
            <w:sz w:val="24"/>
            <w:szCs w:val="24"/>
          </w:rPr>
          <w:t>EMERGENCY ORDERS OF SUCCESSION</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_Toc147704274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8</w:t>
        </w:r>
        <w:r w:rsidRPr="009E0B30">
          <w:rPr>
            <w:rFonts w:ascii="Arial" w:hAnsi="Arial" w:cs="Arial"/>
            <w:b w:val="0"/>
            <w:bCs w:val="0"/>
            <w:noProof/>
            <w:webHidden/>
            <w:sz w:val="24"/>
            <w:szCs w:val="24"/>
          </w:rPr>
          <w:fldChar w:fldCharType="end"/>
        </w:r>
      </w:hyperlink>
    </w:p>
    <w:p w14:paraId="5D4B97D6" w14:textId="2F8ACAE7"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75" w:history="1">
        <w:r w:rsidRPr="009E0B30">
          <w:rPr>
            <w:rStyle w:val="Hyperlink"/>
            <w:rFonts w:ascii="Arial" w:hAnsi="Arial" w:cs="Arial"/>
            <w:b w:val="0"/>
            <w:bCs w:val="0"/>
            <w:noProof/>
            <w:sz w:val="24"/>
            <w:szCs w:val="24"/>
          </w:rPr>
          <w:t>EMERGENCY DELEGATIONS OF AUTHORITY</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_Toc147704275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9</w:t>
        </w:r>
        <w:r w:rsidRPr="009E0B30">
          <w:rPr>
            <w:rFonts w:ascii="Arial" w:hAnsi="Arial" w:cs="Arial"/>
            <w:b w:val="0"/>
            <w:bCs w:val="0"/>
            <w:noProof/>
            <w:webHidden/>
            <w:sz w:val="24"/>
            <w:szCs w:val="24"/>
          </w:rPr>
          <w:fldChar w:fldCharType="end"/>
        </w:r>
      </w:hyperlink>
    </w:p>
    <w:p w14:paraId="380CE53A" w14:textId="531BD096"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76" w:history="1">
        <w:r w:rsidRPr="009E0B30">
          <w:rPr>
            <w:rStyle w:val="Hyperlink"/>
            <w:rFonts w:ascii="Arial" w:hAnsi="Arial" w:cs="Arial"/>
            <w:b w:val="0"/>
            <w:bCs w:val="0"/>
            <w:noProof/>
            <w:sz w:val="24"/>
            <w:szCs w:val="24"/>
          </w:rPr>
          <w:t>COMMUNICATIONS</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_Toc147704276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10</w:t>
        </w:r>
        <w:r w:rsidRPr="009E0B30">
          <w:rPr>
            <w:rFonts w:ascii="Arial" w:hAnsi="Arial" w:cs="Arial"/>
            <w:b w:val="0"/>
            <w:bCs w:val="0"/>
            <w:noProof/>
            <w:webHidden/>
            <w:sz w:val="24"/>
            <w:szCs w:val="24"/>
          </w:rPr>
          <w:fldChar w:fldCharType="end"/>
        </w:r>
      </w:hyperlink>
    </w:p>
    <w:p w14:paraId="61C2BEE8" w14:textId="149BE9AB"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77" w:history="1">
        <w:r w:rsidRPr="009E0B30">
          <w:rPr>
            <w:rStyle w:val="Hyperlink"/>
            <w:rFonts w:ascii="Arial" w:hAnsi="Arial" w:cs="Arial"/>
            <w:b w:val="0"/>
            <w:bCs w:val="0"/>
            <w:noProof/>
            <w:sz w:val="24"/>
            <w:szCs w:val="24"/>
          </w:rPr>
          <w:t>CONCEPT OF OPERATIONS</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_Toc147704277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11</w:t>
        </w:r>
        <w:r w:rsidRPr="009E0B30">
          <w:rPr>
            <w:rFonts w:ascii="Arial" w:hAnsi="Arial" w:cs="Arial"/>
            <w:b w:val="0"/>
            <w:bCs w:val="0"/>
            <w:noProof/>
            <w:webHidden/>
            <w:sz w:val="24"/>
            <w:szCs w:val="24"/>
          </w:rPr>
          <w:fldChar w:fldCharType="end"/>
        </w:r>
      </w:hyperlink>
    </w:p>
    <w:p w14:paraId="0722A626" w14:textId="610F45B7"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78" w:history="1">
        <w:r w:rsidRPr="009E0B30">
          <w:rPr>
            <w:rStyle w:val="Hyperlink"/>
            <w:rFonts w:ascii="Arial" w:hAnsi="Arial" w:cs="Arial"/>
            <w:b w:val="0"/>
            <w:bCs w:val="0"/>
            <w:noProof/>
            <w:sz w:val="24"/>
            <w:szCs w:val="24"/>
          </w:rPr>
          <w:t>BUDGETING AND ACQUISITION OF RESOURCES</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_Toc147704278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19</w:t>
        </w:r>
        <w:r w:rsidRPr="009E0B30">
          <w:rPr>
            <w:rFonts w:ascii="Arial" w:hAnsi="Arial" w:cs="Arial"/>
            <w:b w:val="0"/>
            <w:bCs w:val="0"/>
            <w:noProof/>
            <w:webHidden/>
            <w:sz w:val="24"/>
            <w:szCs w:val="24"/>
          </w:rPr>
          <w:fldChar w:fldCharType="end"/>
        </w:r>
      </w:hyperlink>
    </w:p>
    <w:p w14:paraId="574CA771" w14:textId="6469DBBB"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79" w:history="1">
        <w:r w:rsidRPr="009E0B30">
          <w:rPr>
            <w:rStyle w:val="Hyperlink"/>
            <w:rFonts w:ascii="Arial" w:hAnsi="Arial" w:cs="Arial"/>
            <w:b w:val="0"/>
            <w:bCs w:val="0"/>
            <w:noProof/>
            <w:sz w:val="24"/>
            <w:szCs w:val="24"/>
          </w:rPr>
          <w:t>VITAL DATA, INFORMATION SYSTEMS, &amp; ESSENTIAL RECORDS</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_Toc147704279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19</w:t>
        </w:r>
        <w:r w:rsidRPr="009E0B30">
          <w:rPr>
            <w:rFonts w:ascii="Arial" w:hAnsi="Arial" w:cs="Arial"/>
            <w:b w:val="0"/>
            <w:bCs w:val="0"/>
            <w:noProof/>
            <w:webHidden/>
            <w:sz w:val="24"/>
            <w:szCs w:val="24"/>
          </w:rPr>
          <w:fldChar w:fldCharType="end"/>
        </w:r>
      </w:hyperlink>
    </w:p>
    <w:p w14:paraId="32C07743" w14:textId="1F23448A"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80" w:history="1">
        <w:r w:rsidRPr="009E0B30">
          <w:rPr>
            <w:rStyle w:val="Hyperlink"/>
            <w:rFonts w:ascii="Arial" w:hAnsi="Arial" w:cs="Arial"/>
            <w:b w:val="0"/>
            <w:bCs w:val="0"/>
            <w:noProof/>
            <w:sz w:val="24"/>
            <w:szCs w:val="24"/>
          </w:rPr>
          <w:t>TESTING, TRAINING, AND EXERCISING</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_Toc147704280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20</w:t>
        </w:r>
        <w:r w:rsidRPr="009E0B30">
          <w:rPr>
            <w:rFonts w:ascii="Arial" w:hAnsi="Arial" w:cs="Arial"/>
            <w:b w:val="0"/>
            <w:bCs w:val="0"/>
            <w:noProof/>
            <w:webHidden/>
            <w:sz w:val="24"/>
            <w:szCs w:val="24"/>
          </w:rPr>
          <w:fldChar w:fldCharType="end"/>
        </w:r>
      </w:hyperlink>
    </w:p>
    <w:p w14:paraId="1CAC1DAF" w14:textId="5C107625"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81" w:history="1">
        <w:r w:rsidRPr="009E0B30">
          <w:rPr>
            <w:rStyle w:val="Hyperlink"/>
            <w:rFonts w:ascii="Arial" w:hAnsi="Arial" w:cs="Arial"/>
            <w:b w:val="0"/>
            <w:bCs w:val="0"/>
            <w:noProof/>
            <w:sz w:val="24"/>
            <w:szCs w:val="24"/>
          </w:rPr>
          <w:t>PLAN MAINTENANCE</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_Toc147704281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22</w:t>
        </w:r>
        <w:r w:rsidRPr="009E0B30">
          <w:rPr>
            <w:rFonts w:ascii="Arial" w:hAnsi="Arial" w:cs="Arial"/>
            <w:b w:val="0"/>
            <w:bCs w:val="0"/>
            <w:noProof/>
            <w:webHidden/>
            <w:sz w:val="24"/>
            <w:szCs w:val="24"/>
          </w:rPr>
          <w:fldChar w:fldCharType="end"/>
        </w:r>
      </w:hyperlink>
    </w:p>
    <w:p w14:paraId="11FB7BF9" w14:textId="3C998057"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82" w:history="1">
        <w:r w:rsidRPr="009E0B30">
          <w:rPr>
            <w:rStyle w:val="Hyperlink"/>
            <w:rFonts w:ascii="Arial" w:hAnsi="Arial" w:cs="Arial"/>
            <w:b w:val="0"/>
            <w:bCs w:val="0"/>
            <w:noProof/>
            <w:sz w:val="24"/>
            <w:szCs w:val="24"/>
          </w:rPr>
          <w:t>CONTINUITY PROGRAM</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_Toc147704282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22</w:t>
        </w:r>
        <w:r w:rsidRPr="009E0B30">
          <w:rPr>
            <w:rFonts w:ascii="Arial" w:hAnsi="Arial" w:cs="Arial"/>
            <w:b w:val="0"/>
            <w:bCs w:val="0"/>
            <w:noProof/>
            <w:webHidden/>
            <w:sz w:val="24"/>
            <w:szCs w:val="24"/>
          </w:rPr>
          <w:fldChar w:fldCharType="end"/>
        </w:r>
      </w:hyperlink>
    </w:p>
    <w:p w14:paraId="77CFB82D" w14:textId="6EB1FD74"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83" w:history="1">
        <w:r w:rsidRPr="009E0B30">
          <w:rPr>
            <w:rStyle w:val="Hyperlink"/>
            <w:rFonts w:ascii="Arial" w:hAnsi="Arial" w:cs="Arial"/>
            <w:b w:val="0"/>
            <w:bCs w:val="0"/>
            <w:noProof/>
            <w:sz w:val="24"/>
            <w:szCs w:val="24"/>
          </w:rPr>
          <w:t>APPENDIX A: List of Plan Annexes</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_Toc147704283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24</w:t>
        </w:r>
        <w:r w:rsidRPr="009E0B30">
          <w:rPr>
            <w:rFonts w:ascii="Arial" w:hAnsi="Arial" w:cs="Arial"/>
            <w:b w:val="0"/>
            <w:bCs w:val="0"/>
            <w:noProof/>
            <w:webHidden/>
            <w:sz w:val="24"/>
            <w:szCs w:val="24"/>
          </w:rPr>
          <w:fldChar w:fldCharType="end"/>
        </w:r>
      </w:hyperlink>
    </w:p>
    <w:p w14:paraId="76D98371" w14:textId="111F322C"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84" w:history="1">
        <w:r w:rsidRPr="009E0B30">
          <w:rPr>
            <w:rStyle w:val="Hyperlink"/>
            <w:rFonts w:ascii="Arial" w:hAnsi="Arial" w:cs="Arial"/>
            <w:b w:val="0"/>
            <w:bCs w:val="0"/>
            <w:noProof/>
            <w:sz w:val="24"/>
            <w:szCs w:val="24"/>
          </w:rPr>
          <w:t>APPENDIX B: Business Impact Analysis Tool</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_Toc147704284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25</w:t>
        </w:r>
        <w:r w:rsidRPr="009E0B30">
          <w:rPr>
            <w:rFonts w:ascii="Arial" w:hAnsi="Arial" w:cs="Arial"/>
            <w:b w:val="0"/>
            <w:bCs w:val="0"/>
            <w:noProof/>
            <w:webHidden/>
            <w:sz w:val="24"/>
            <w:szCs w:val="24"/>
          </w:rPr>
          <w:fldChar w:fldCharType="end"/>
        </w:r>
      </w:hyperlink>
    </w:p>
    <w:p w14:paraId="119471E0" w14:textId="7619625B"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85" w:history="1">
        <w:r w:rsidRPr="009E0B30">
          <w:rPr>
            <w:rStyle w:val="Hyperlink"/>
            <w:rFonts w:ascii="Arial" w:hAnsi="Arial" w:cs="Arial"/>
            <w:b w:val="0"/>
            <w:bCs w:val="0"/>
            <w:noProof/>
            <w:sz w:val="24"/>
            <w:szCs w:val="24"/>
          </w:rPr>
          <w:t>APPENDIX C: Essential Function Tracker Spreadsheet</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_Toc147704285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26</w:t>
        </w:r>
        <w:r w:rsidRPr="009E0B30">
          <w:rPr>
            <w:rFonts w:ascii="Arial" w:hAnsi="Arial" w:cs="Arial"/>
            <w:b w:val="0"/>
            <w:bCs w:val="0"/>
            <w:noProof/>
            <w:webHidden/>
            <w:sz w:val="24"/>
            <w:szCs w:val="24"/>
          </w:rPr>
          <w:fldChar w:fldCharType="end"/>
        </w:r>
      </w:hyperlink>
    </w:p>
    <w:p w14:paraId="06E1608A" w14:textId="2A5C2443"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86" w:history="1">
        <w:r w:rsidRPr="009E0B30">
          <w:rPr>
            <w:rStyle w:val="Hyperlink"/>
            <w:rFonts w:ascii="Arial" w:hAnsi="Arial" w:cs="Arial"/>
            <w:b w:val="0"/>
            <w:bCs w:val="0"/>
            <w:noProof/>
            <w:sz w:val="24"/>
            <w:szCs w:val="24"/>
          </w:rPr>
          <w:t>APPENDIX D: Glossary</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_Toc147704286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27</w:t>
        </w:r>
        <w:r w:rsidRPr="009E0B30">
          <w:rPr>
            <w:rFonts w:ascii="Arial" w:hAnsi="Arial" w:cs="Arial"/>
            <w:b w:val="0"/>
            <w:bCs w:val="0"/>
            <w:noProof/>
            <w:webHidden/>
            <w:sz w:val="24"/>
            <w:szCs w:val="24"/>
          </w:rPr>
          <w:fldChar w:fldCharType="end"/>
        </w:r>
      </w:hyperlink>
    </w:p>
    <w:p w14:paraId="0F415086" w14:textId="37E388FA"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87" w:history="1">
        <w:r w:rsidRPr="009E0B30">
          <w:rPr>
            <w:rStyle w:val="Hyperlink"/>
            <w:rFonts w:ascii="Arial" w:hAnsi="Arial" w:cs="Arial"/>
            <w:b w:val="0"/>
            <w:bCs w:val="0"/>
            <w:noProof/>
            <w:sz w:val="24"/>
            <w:szCs w:val="24"/>
          </w:rPr>
          <w:t>APPENDIX E: ACRONYM LIST</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_Toc147704287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30</w:t>
        </w:r>
        <w:r w:rsidRPr="009E0B30">
          <w:rPr>
            <w:rFonts w:ascii="Arial" w:hAnsi="Arial" w:cs="Arial"/>
            <w:b w:val="0"/>
            <w:bCs w:val="0"/>
            <w:noProof/>
            <w:webHidden/>
            <w:sz w:val="24"/>
            <w:szCs w:val="24"/>
          </w:rPr>
          <w:fldChar w:fldCharType="end"/>
        </w:r>
      </w:hyperlink>
    </w:p>
    <w:p w14:paraId="57BAD59B" w14:textId="0F848D69" w:rsidR="009E0B30" w:rsidRPr="009E0B30" w:rsidRDefault="009E0B30">
      <w:pPr>
        <w:pStyle w:val="TOC1"/>
        <w:tabs>
          <w:tab w:val="right" w:leader="dot" w:pos="10516"/>
        </w:tabs>
        <w:rPr>
          <w:rFonts w:ascii="Arial" w:eastAsiaTheme="minorEastAsia" w:hAnsi="Arial" w:cs="Arial"/>
          <w:b w:val="0"/>
          <w:bCs w:val="0"/>
          <w:caps w:val="0"/>
          <w:noProof/>
          <w:sz w:val="24"/>
          <w:szCs w:val="24"/>
        </w:rPr>
      </w:pPr>
      <w:hyperlink w:anchor="_Toc147704288" w:history="1">
        <w:r w:rsidRPr="009E0B30">
          <w:rPr>
            <w:rStyle w:val="Hyperlink"/>
            <w:rFonts w:ascii="Arial" w:hAnsi="Arial" w:cs="Arial"/>
            <w:b w:val="0"/>
            <w:bCs w:val="0"/>
            <w:noProof/>
            <w:sz w:val="24"/>
            <w:szCs w:val="24"/>
          </w:rPr>
          <w:t>APPENDIX F: References</w:t>
        </w:r>
        <w:r w:rsidRPr="009E0B30">
          <w:rPr>
            <w:rFonts w:ascii="Arial" w:hAnsi="Arial" w:cs="Arial"/>
            <w:b w:val="0"/>
            <w:bCs w:val="0"/>
            <w:noProof/>
            <w:webHidden/>
            <w:sz w:val="24"/>
            <w:szCs w:val="24"/>
          </w:rPr>
          <w:tab/>
        </w:r>
        <w:r w:rsidRPr="009E0B30">
          <w:rPr>
            <w:rFonts w:ascii="Arial" w:hAnsi="Arial" w:cs="Arial"/>
            <w:b w:val="0"/>
            <w:bCs w:val="0"/>
            <w:noProof/>
            <w:webHidden/>
            <w:sz w:val="24"/>
            <w:szCs w:val="24"/>
          </w:rPr>
          <w:fldChar w:fldCharType="begin"/>
        </w:r>
        <w:r w:rsidRPr="009E0B30">
          <w:rPr>
            <w:rFonts w:ascii="Arial" w:hAnsi="Arial" w:cs="Arial"/>
            <w:b w:val="0"/>
            <w:bCs w:val="0"/>
            <w:noProof/>
            <w:webHidden/>
            <w:sz w:val="24"/>
            <w:szCs w:val="24"/>
          </w:rPr>
          <w:instrText xml:space="preserve"> PAGEREF _Toc147704288 \h </w:instrText>
        </w:r>
        <w:r w:rsidRPr="009E0B30">
          <w:rPr>
            <w:rFonts w:ascii="Arial" w:hAnsi="Arial" w:cs="Arial"/>
            <w:b w:val="0"/>
            <w:bCs w:val="0"/>
            <w:noProof/>
            <w:webHidden/>
            <w:sz w:val="24"/>
            <w:szCs w:val="24"/>
          </w:rPr>
        </w:r>
        <w:r w:rsidRPr="009E0B30">
          <w:rPr>
            <w:rFonts w:ascii="Arial" w:hAnsi="Arial" w:cs="Arial"/>
            <w:b w:val="0"/>
            <w:bCs w:val="0"/>
            <w:noProof/>
            <w:webHidden/>
            <w:sz w:val="24"/>
            <w:szCs w:val="24"/>
          </w:rPr>
          <w:fldChar w:fldCharType="separate"/>
        </w:r>
        <w:r w:rsidRPr="009E0B30">
          <w:rPr>
            <w:rFonts w:ascii="Arial" w:hAnsi="Arial" w:cs="Arial"/>
            <w:b w:val="0"/>
            <w:bCs w:val="0"/>
            <w:noProof/>
            <w:webHidden/>
            <w:sz w:val="24"/>
            <w:szCs w:val="24"/>
          </w:rPr>
          <w:t>31</w:t>
        </w:r>
        <w:r w:rsidRPr="009E0B30">
          <w:rPr>
            <w:rFonts w:ascii="Arial" w:hAnsi="Arial" w:cs="Arial"/>
            <w:b w:val="0"/>
            <w:bCs w:val="0"/>
            <w:noProof/>
            <w:webHidden/>
            <w:sz w:val="24"/>
            <w:szCs w:val="24"/>
          </w:rPr>
          <w:fldChar w:fldCharType="end"/>
        </w:r>
      </w:hyperlink>
    </w:p>
    <w:p w14:paraId="4C220F30" w14:textId="35A18C9A" w:rsidR="001A28F9" w:rsidRPr="00A704B9" w:rsidRDefault="009E0B30" w:rsidP="004A69E6">
      <w:pPr>
        <w:pStyle w:val="Heading3"/>
        <w:spacing w:before="100" w:after="100"/>
        <w:jc w:val="center"/>
        <w:rPr>
          <w:bCs w:val="0"/>
          <w:color w:val="000000"/>
          <w:sz w:val="24"/>
          <w:szCs w:val="24"/>
        </w:rPr>
      </w:pPr>
      <w:r w:rsidRPr="009E0B30">
        <w:rPr>
          <w:b w:val="0"/>
          <w:smallCaps/>
          <w:snapToGrid/>
          <w:color w:val="000000"/>
          <w:sz w:val="24"/>
          <w:szCs w:val="24"/>
        </w:rPr>
        <w:fldChar w:fldCharType="end"/>
      </w:r>
    </w:p>
    <w:p w14:paraId="3A44E473" w14:textId="77777777" w:rsidR="00D650DC" w:rsidRPr="00A704B9" w:rsidRDefault="00D650DC" w:rsidP="001A28F9">
      <w:pPr>
        <w:pStyle w:val="Heading3"/>
        <w:spacing w:before="100" w:after="100"/>
        <w:rPr>
          <w:bCs w:val="0"/>
          <w:color w:val="000000"/>
          <w:sz w:val="24"/>
          <w:szCs w:val="24"/>
        </w:rPr>
      </w:pPr>
      <w:bookmarkStart w:id="10" w:name="_Toc453936528"/>
    </w:p>
    <w:p w14:paraId="26670F61" w14:textId="77777777" w:rsidR="00D650DC" w:rsidRPr="00A704B9" w:rsidRDefault="00D650DC" w:rsidP="001A28F9">
      <w:pPr>
        <w:pStyle w:val="Heading3"/>
        <w:spacing w:before="100" w:after="100"/>
        <w:rPr>
          <w:bCs w:val="0"/>
          <w:color w:val="000000"/>
          <w:sz w:val="24"/>
          <w:szCs w:val="24"/>
        </w:rPr>
      </w:pPr>
    </w:p>
    <w:p w14:paraId="71931BDE" w14:textId="29655D52" w:rsidR="00211DBA" w:rsidRPr="00A704B9" w:rsidRDefault="00211DBA">
      <w:pPr>
        <w:rPr>
          <w:rFonts w:ascii="Arial" w:hAnsi="Arial" w:cs="Arial"/>
          <w:b/>
          <w:snapToGrid w:val="0"/>
          <w:color w:val="000000"/>
          <w:sz w:val="24"/>
          <w:szCs w:val="24"/>
        </w:rPr>
      </w:pPr>
      <w:r w:rsidRPr="00A704B9">
        <w:rPr>
          <w:rFonts w:ascii="Arial" w:hAnsi="Arial" w:cs="Arial"/>
          <w:bCs/>
          <w:color w:val="000000"/>
          <w:sz w:val="24"/>
          <w:szCs w:val="24"/>
        </w:rPr>
        <w:br w:type="page"/>
      </w:r>
    </w:p>
    <w:p w14:paraId="05A3853D" w14:textId="668304BB" w:rsidR="00BF4105" w:rsidRPr="00A704B9" w:rsidRDefault="00BF4105" w:rsidP="00D53B21">
      <w:pPr>
        <w:pStyle w:val="Heading1"/>
        <w:spacing w:before="0" w:after="0"/>
        <w:rPr>
          <w:rFonts w:ascii="Arial" w:hAnsi="Arial" w:cs="Arial"/>
          <w:sz w:val="24"/>
          <w:szCs w:val="24"/>
        </w:rPr>
      </w:pPr>
      <w:bookmarkStart w:id="11" w:name="_Toc147704271"/>
      <w:r w:rsidRPr="00A704B9">
        <w:rPr>
          <w:rFonts w:ascii="Arial" w:hAnsi="Arial" w:cs="Arial"/>
          <w:sz w:val="24"/>
          <w:szCs w:val="24"/>
        </w:rPr>
        <w:lastRenderedPageBreak/>
        <w:t>OVERVIEW</w:t>
      </w:r>
      <w:bookmarkEnd w:id="10"/>
      <w:bookmarkEnd w:id="11"/>
    </w:p>
    <w:p w14:paraId="4B59745E" w14:textId="77777777" w:rsidR="00D53B21" w:rsidRPr="00A704B9" w:rsidRDefault="00D53B21" w:rsidP="00D53B21">
      <w:pPr>
        <w:rPr>
          <w:rFonts w:ascii="Arial" w:hAnsi="Arial" w:cs="Arial"/>
          <w:sz w:val="24"/>
          <w:szCs w:val="24"/>
        </w:rPr>
      </w:pPr>
    </w:p>
    <w:p w14:paraId="6D3B2F87" w14:textId="01C7DD3C" w:rsidR="00B71258" w:rsidRPr="00A704B9" w:rsidRDefault="0062171F" w:rsidP="00D53B21">
      <w:pPr>
        <w:rPr>
          <w:rFonts w:ascii="Arial" w:hAnsi="Arial" w:cs="Arial"/>
          <w:snapToGrid w:val="0"/>
          <w:sz w:val="24"/>
          <w:szCs w:val="24"/>
        </w:rPr>
      </w:pPr>
      <w:r w:rsidRPr="00A704B9">
        <w:rPr>
          <w:rFonts w:ascii="Arial" w:hAnsi="Arial" w:cs="Arial"/>
          <w:snapToGrid w:val="0"/>
          <w:sz w:val="24"/>
          <w:szCs w:val="24"/>
        </w:rPr>
        <w:t xml:space="preserve">A </w:t>
      </w:r>
      <w:r w:rsidR="0010404C" w:rsidRPr="00A704B9">
        <w:rPr>
          <w:rFonts w:ascii="Arial" w:hAnsi="Arial" w:cs="Arial"/>
          <w:snapToGrid w:val="0"/>
          <w:sz w:val="24"/>
          <w:szCs w:val="24"/>
        </w:rPr>
        <w:t>Continuity of Operations</w:t>
      </w:r>
      <w:r w:rsidR="002C5FE1" w:rsidRPr="00A704B9">
        <w:rPr>
          <w:rFonts w:ascii="Arial" w:hAnsi="Arial" w:cs="Arial"/>
          <w:snapToGrid w:val="0"/>
          <w:sz w:val="24"/>
          <w:szCs w:val="24"/>
        </w:rPr>
        <w:t xml:space="preserve"> Plan</w:t>
      </w:r>
      <w:r w:rsidR="0010404C" w:rsidRPr="00A704B9">
        <w:rPr>
          <w:rFonts w:ascii="Arial" w:hAnsi="Arial" w:cs="Arial"/>
          <w:snapToGrid w:val="0"/>
          <w:sz w:val="24"/>
          <w:szCs w:val="24"/>
        </w:rPr>
        <w:t>, or "COOP," is an effort within</w:t>
      </w:r>
      <w:r w:rsidR="00393056" w:rsidRPr="00A704B9">
        <w:rPr>
          <w:rFonts w:ascii="Arial" w:hAnsi="Arial" w:cs="Arial"/>
          <w:snapToGrid w:val="0"/>
          <w:sz w:val="24"/>
          <w:szCs w:val="24"/>
        </w:rPr>
        <w:t xml:space="preserve"> </w:t>
      </w:r>
      <w:r w:rsidR="00393056" w:rsidRPr="00A704B9">
        <w:rPr>
          <w:rFonts w:ascii="Arial" w:hAnsi="Arial" w:cs="Arial"/>
          <w:snapToGrid w:val="0"/>
          <w:sz w:val="24"/>
          <w:szCs w:val="24"/>
        </w:rPr>
        <w:fldChar w:fldCharType="begin">
          <w:ffData>
            <w:name w:val="Text344"/>
            <w:enabled/>
            <w:calcOnExit w:val="0"/>
            <w:textInput/>
          </w:ffData>
        </w:fldChar>
      </w:r>
      <w:bookmarkStart w:id="12" w:name="Text344"/>
      <w:r w:rsidR="00393056" w:rsidRPr="00A704B9">
        <w:rPr>
          <w:rFonts w:ascii="Arial" w:hAnsi="Arial" w:cs="Arial"/>
          <w:snapToGrid w:val="0"/>
          <w:sz w:val="24"/>
          <w:szCs w:val="24"/>
        </w:rPr>
        <w:instrText xml:space="preserve"> FORMTEXT </w:instrText>
      </w:r>
      <w:r w:rsidR="00393056" w:rsidRPr="00A704B9">
        <w:rPr>
          <w:rFonts w:ascii="Arial" w:hAnsi="Arial" w:cs="Arial"/>
          <w:snapToGrid w:val="0"/>
          <w:sz w:val="24"/>
          <w:szCs w:val="24"/>
        </w:rPr>
      </w:r>
      <w:r w:rsidR="00393056" w:rsidRPr="00A704B9">
        <w:rPr>
          <w:rFonts w:ascii="Arial" w:hAnsi="Arial" w:cs="Arial"/>
          <w:snapToGrid w:val="0"/>
          <w:sz w:val="24"/>
          <w:szCs w:val="24"/>
        </w:rPr>
        <w:fldChar w:fldCharType="separate"/>
      </w:r>
      <w:r w:rsidR="00393056" w:rsidRPr="00A704B9">
        <w:rPr>
          <w:rFonts w:ascii="Arial" w:hAnsi="Arial" w:cs="Arial"/>
          <w:noProof/>
          <w:snapToGrid w:val="0"/>
          <w:sz w:val="24"/>
          <w:szCs w:val="24"/>
        </w:rPr>
        <w:t> </w:t>
      </w:r>
      <w:r w:rsidR="00393056" w:rsidRPr="00A704B9">
        <w:rPr>
          <w:rFonts w:ascii="Arial" w:hAnsi="Arial" w:cs="Arial"/>
          <w:noProof/>
          <w:snapToGrid w:val="0"/>
          <w:sz w:val="24"/>
          <w:szCs w:val="24"/>
        </w:rPr>
        <w:t> </w:t>
      </w:r>
      <w:r w:rsidR="00393056" w:rsidRPr="00A704B9">
        <w:rPr>
          <w:rFonts w:ascii="Arial" w:hAnsi="Arial" w:cs="Arial"/>
          <w:noProof/>
          <w:snapToGrid w:val="0"/>
          <w:sz w:val="24"/>
          <w:szCs w:val="24"/>
        </w:rPr>
        <w:t> </w:t>
      </w:r>
      <w:r w:rsidR="00393056" w:rsidRPr="00A704B9">
        <w:rPr>
          <w:rFonts w:ascii="Arial" w:hAnsi="Arial" w:cs="Arial"/>
          <w:noProof/>
          <w:snapToGrid w:val="0"/>
          <w:sz w:val="24"/>
          <w:szCs w:val="24"/>
        </w:rPr>
        <w:t> </w:t>
      </w:r>
      <w:r w:rsidR="00393056" w:rsidRPr="00A704B9">
        <w:rPr>
          <w:rFonts w:ascii="Arial" w:hAnsi="Arial" w:cs="Arial"/>
          <w:noProof/>
          <w:snapToGrid w:val="0"/>
          <w:sz w:val="24"/>
          <w:szCs w:val="24"/>
        </w:rPr>
        <w:t> </w:t>
      </w:r>
      <w:r w:rsidR="00393056" w:rsidRPr="00A704B9">
        <w:rPr>
          <w:rFonts w:ascii="Arial" w:hAnsi="Arial" w:cs="Arial"/>
          <w:snapToGrid w:val="0"/>
          <w:sz w:val="24"/>
          <w:szCs w:val="24"/>
        </w:rPr>
        <w:fldChar w:fldCharType="end"/>
      </w:r>
      <w:bookmarkEnd w:id="12"/>
      <w:r w:rsidR="0010404C" w:rsidRPr="00A704B9">
        <w:rPr>
          <w:rFonts w:ascii="Arial" w:hAnsi="Arial" w:cs="Arial"/>
          <w:snapToGrid w:val="0"/>
          <w:sz w:val="24"/>
          <w:szCs w:val="24"/>
        </w:rPr>
        <w:t xml:space="preserve"> </w:t>
      </w:r>
      <w:r w:rsidR="00393056" w:rsidRPr="00A704B9">
        <w:rPr>
          <w:rFonts w:ascii="Arial" w:hAnsi="Arial" w:cs="Arial"/>
          <w:snapToGrid w:val="0"/>
          <w:sz w:val="24"/>
          <w:szCs w:val="24"/>
        </w:rPr>
        <w:t xml:space="preserve">School District </w:t>
      </w:r>
      <w:r w:rsidR="0010404C" w:rsidRPr="00A704B9">
        <w:rPr>
          <w:rFonts w:ascii="Arial" w:hAnsi="Arial" w:cs="Arial"/>
          <w:snapToGrid w:val="0"/>
          <w:sz w:val="24"/>
          <w:szCs w:val="24"/>
        </w:rPr>
        <w:t xml:space="preserve">to ensure that </w:t>
      </w:r>
      <w:r w:rsidR="00C17166" w:rsidRPr="00A704B9">
        <w:rPr>
          <w:rFonts w:ascii="Arial" w:hAnsi="Arial" w:cs="Arial"/>
          <w:snapToGrid w:val="0"/>
          <w:sz w:val="24"/>
          <w:szCs w:val="24"/>
        </w:rPr>
        <w:t>e</w:t>
      </w:r>
      <w:r w:rsidR="0010404C" w:rsidRPr="00A704B9">
        <w:rPr>
          <w:rFonts w:ascii="Arial" w:hAnsi="Arial" w:cs="Arial"/>
          <w:snapToGrid w:val="0"/>
          <w:sz w:val="24"/>
          <w:szCs w:val="24"/>
        </w:rPr>
        <w:t xml:space="preserve">ssential </w:t>
      </w:r>
      <w:r w:rsidR="00C17166" w:rsidRPr="00A704B9">
        <w:rPr>
          <w:rFonts w:ascii="Arial" w:hAnsi="Arial" w:cs="Arial"/>
          <w:snapToGrid w:val="0"/>
          <w:sz w:val="24"/>
          <w:szCs w:val="24"/>
        </w:rPr>
        <w:t>f</w:t>
      </w:r>
      <w:r w:rsidR="0010404C" w:rsidRPr="00A704B9">
        <w:rPr>
          <w:rFonts w:ascii="Arial" w:hAnsi="Arial" w:cs="Arial"/>
          <w:snapToGrid w:val="0"/>
          <w:sz w:val="24"/>
          <w:szCs w:val="24"/>
        </w:rPr>
        <w:t>unctions continue to be performed during a wide range of</w:t>
      </w:r>
      <w:r w:rsidR="0054332D" w:rsidRPr="00A704B9">
        <w:rPr>
          <w:rFonts w:ascii="Arial" w:hAnsi="Arial" w:cs="Arial"/>
          <w:snapToGrid w:val="0"/>
          <w:sz w:val="24"/>
          <w:szCs w:val="24"/>
        </w:rPr>
        <w:t xml:space="preserve"> </w:t>
      </w:r>
      <w:r w:rsidR="0010404C" w:rsidRPr="00A704B9">
        <w:rPr>
          <w:rFonts w:ascii="Arial" w:hAnsi="Arial" w:cs="Arial"/>
          <w:snapToGrid w:val="0"/>
          <w:sz w:val="24"/>
          <w:szCs w:val="24"/>
        </w:rPr>
        <w:t>disruptions to routine operations, including localized infrastructure outages</w:t>
      </w:r>
      <w:r w:rsidRPr="00A704B9">
        <w:rPr>
          <w:rFonts w:ascii="Arial" w:hAnsi="Arial" w:cs="Arial"/>
          <w:snapToGrid w:val="0"/>
          <w:sz w:val="24"/>
          <w:szCs w:val="24"/>
        </w:rPr>
        <w:t xml:space="preserve"> and</w:t>
      </w:r>
      <w:r w:rsidR="002D50A7" w:rsidRPr="00A704B9">
        <w:rPr>
          <w:rFonts w:ascii="Arial" w:hAnsi="Arial" w:cs="Arial"/>
          <w:snapToGrid w:val="0"/>
          <w:sz w:val="24"/>
          <w:szCs w:val="24"/>
        </w:rPr>
        <w:t xml:space="preserve"> </w:t>
      </w:r>
      <w:r w:rsidR="0010404C" w:rsidRPr="00A704B9">
        <w:rPr>
          <w:rFonts w:ascii="Arial" w:hAnsi="Arial" w:cs="Arial"/>
          <w:snapToGrid w:val="0"/>
          <w:sz w:val="24"/>
          <w:szCs w:val="24"/>
        </w:rPr>
        <w:t>natural, technological</w:t>
      </w:r>
      <w:r w:rsidR="00211DBA" w:rsidRPr="00A704B9">
        <w:rPr>
          <w:rFonts w:ascii="Arial" w:hAnsi="Arial" w:cs="Arial"/>
          <w:snapToGrid w:val="0"/>
          <w:sz w:val="24"/>
          <w:szCs w:val="24"/>
        </w:rPr>
        <w:t>,</w:t>
      </w:r>
      <w:r w:rsidR="0010404C" w:rsidRPr="00A704B9">
        <w:rPr>
          <w:rFonts w:ascii="Arial" w:hAnsi="Arial" w:cs="Arial"/>
          <w:snapToGrid w:val="0"/>
          <w:sz w:val="24"/>
          <w:szCs w:val="24"/>
        </w:rPr>
        <w:t xml:space="preserve"> or </w:t>
      </w:r>
      <w:r w:rsidR="00211DBA" w:rsidRPr="00A704B9">
        <w:rPr>
          <w:rFonts w:ascii="Arial" w:hAnsi="Arial" w:cs="Arial"/>
          <w:snapToGrid w:val="0"/>
          <w:sz w:val="24"/>
          <w:szCs w:val="24"/>
        </w:rPr>
        <w:t>human-caused disasters</w:t>
      </w:r>
      <w:r w:rsidR="0010404C" w:rsidRPr="00A704B9">
        <w:rPr>
          <w:rFonts w:ascii="Arial" w:hAnsi="Arial" w:cs="Arial"/>
          <w:snapToGrid w:val="0"/>
          <w:sz w:val="24"/>
          <w:szCs w:val="24"/>
        </w:rPr>
        <w:t xml:space="preserve">. </w:t>
      </w:r>
      <w:r w:rsidR="002D50A7" w:rsidRPr="00A704B9">
        <w:rPr>
          <w:rFonts w:ascii="Arial" w:hAnsi="Arial" w:cs="Arial"/>
          <w:snapToGrid w:val="0"/>
          <w:sz w:val="24"/>
          <w:szCs w:val="24"/>
        </w:rPr>
        <w:t xml:space="preserve"> </w:t>
      </w:r>
      <w:r w:rsidR="00D4542A" w:rsidRPr="00A704B9">
        <w:rPr>
          <w:rFonts w:ascii="Arial" w:hAnsi="Arial" w:cs="Arial"/>
          <w:snapToGrid w:val="0"/>
          <w:sz w:val="24"/>
          <w:szCs w:val="24"/>
        </w:rPr>
        <w:t>This COOP planning t</w:t>
      </w:r>
      <w:r w:rsidR="009E6D7B" w:rsidRPr="00A704B9">
        <w:rPr>
          <w:rFonts w:ascii="Arial" w:hAnsi="Arial" w:cs="Arial"/>
          <w:snapToGrid w:val="0"/>
          <w:sz w:val="24"/>
          <w:szCs w:val="24"/>
        </w:rPr>
        <w:t>emplate</w:t>
      </w:r>
      <w:r w:rsidR="00D4542A" w:rsidRPr="00A704B9">
        <w:rPr>
          <w:rFonts w:ascii="Arial" w:hAnsi="Arial" w:cs="Arial"/>
          <w:snapToGrid w:val="0"/>
          <w:sz w:val="24"/>
          <w:szCs w:val="24"/>
        </w:rPr>
        <w:t xml:space="preserve"> provides a basic outline for continuity of operations program development. </w:t>
      </w:r>
      <w:r w:rsidR="002D50A7" w:rsidRPr="00A704B9">
        <w:rPr>
          <w:rFonts w:ascii="Arial" w:hAnsi="Arial" w:cs="Arial"/>
          <w:snapToGrid w:val="0"/>
          <w:sz w:val="24"/>
          <w:szCs w:val="24"/>
        </w:rPr>
        <w:t xml:space="preserve"> </w:t>
      </w:r>
      <w:r w:rsidR="0054332D" w:rsidRPr="00A704B9">
        <w:rPr>
          <w:rFonts w:ascii="Arial" w:hAnsi="Arial" w:cs="Arial"/>
          <w:snapToGrid w:val="0"/>
          <w:sz w:val="24"/>
          <w:szCs w:val="24"/>
        </w:rPr>
        <w:t>This t</w:t>
      </w:r>
      <w:r w:rsidR="009E6D7B" w:rsidRPr="00A704B9">
        <w:rPr>
          <w:rFonts w:ascii="Arial" w:hAnsi="Arial" w:cs="Arial"/>
          <w:snapToGrid w:val="0"/>
          <w:sz w:val="24"/>
          <w:szCs w:val="24"/>
        </w:rPr>
        <w:t>emplate</w:t>
      </w:r>
      <w:r w:rsidR="0054332D" w:rsidRPr="00A704B9">
        <w:rPr>
          <w:rFonts w:ascii="Arial" w:hAnsi="Arial" w:cs="Arial"/>
          <w:snapToGrid w:val="0"/>
          <w:sz w:val="24"/>
          <w:szCs w:val="24"/>
        </w:rPr>
        <w:t xml:space="preserve"> </w:t>
      </w:r>
      <w:r w:rsidR="004441D8" w:rsidRPr="00A704B9">
        <w:rPr>
          <w:rFonts w:ascii="Arial" w:hAnsi="Arial" w:cs="Arial"/>
          <w:snapToGrid w:val="0"/>
          <w:sz w:val="24"/>
          <w:szCs w:val="24"/>
        </w:rPr>
        <w:t xml:space="preserve">and documentation herein </w:t>
      </w:r>
      <w:proofErr w:type="gramStart"/>
      <w:r w:rsidR="004441D8" w:rsidRPr="00A704B9">
        <w:rPr>
          <w:rFonts w:ascii="Arial" w:hAnsi="Arial" w:cs="Arial"/>
          <w:snapToGrid w:val="0"/>
          <w:sz w:val="24"/>
          <w:szCs w:val="24"/>
        </w:rPr>
        <w:t>is</w:t>
      </w:r>
      <w:proofErr w:type="gramEnd"/>
      <w:r w:rsidR="004441D8" w:rsidRPr="00A704B9">
        <w:rPr>
          <w:rFonts w:ascii="Arial" w:hAnsi="Arial" w:cs="Arial"/>
          <w:snapToGrid w:val="0"/>
          <w:sz w:val="24"/>
          <w:szCs w:val="24"/>
        </w:rPr>
        <w:t xml:space="preserve"> reflective of and supports t</w:t>
      </w:r>
      <w:r w:rsidR="0054332D" w:rsidRPr="00A704B9">
        <w:rPr>
          <w:rFonts w:ascii="Arial" w:hAnsi="Arial" w:cs="Arial"/>
          <w:snapToGrid w:val="0"/>
          <w:sz w:val="24"/>
          <w:szCs w:val="24"/>
        </w:rPr>
        <w:t xml:space="preserve">he </w:t>
      </w:r>
      <w:r w:rsidR="00356E79" w:rsidRPr="00A704B9">
        <w:rPr>
          <w:rFonts w:ascii="Arial" w:hAnsi="Arial" w:cs="Arial"/>
          <w:snapToGrid w:val="0"/>
          <w:sz w:val="24"/>
          <w:szCs w:val="24"/>
        </w:rPr>
        <w:t>d</w:t>
      </w:r>
      <w:r w:rsidR="0054332D" w:rsidRPr="00A704B9">
        <w:rPr>
          <w:rFonts w:ascii="Arial" w:hAnsi="Arial" w:cs="Arial"/>
          <w:snapToGrid w:val="0"/>
          <w:sz w:val="24"/>
          <w:szCs w:val="24"/>
        </w:rPr>
        <w:t xml:space="preserve">istrict’s </w:t>
      </w:r>
      <w:r w:rsidR="009B6615" w:rsidRPr="00A704B9">
        <w:rPr>
          <w:rFonts w:ascii="Arial" w:hAnsi="Arial" w:cs="Arial"/>
          <w:snapToGrid w:val="0"/>
          <w:sz w:val="24"/>
          <w:szCs w:val="24"/>
        </w:rPr>
        <w:t xml:space="preserve">Emergency </w:t>
      </w:r>
      <w:r w:rsidR="0054332D" w:rsidRPr="00A704B9">
        <w:rPr>
          <w:rFonts w:ascii="Arial" w:hAnsi="Arial" w:cs="Arial"/>
          <w:snapToGrid w:val="0"/>
          <w:sz w:val="24"/>
          <w:szCs w:val="24"/>
        </w:rPr>
        <w:t>Operation</w:t>
      </w:r>
      <w:r w:rsidR="009B6615" w:rsidRPr="00A704B9">
        <w:rPr>
          <w:rFonts w:ascii="Arial" w:hAnsi="Arial" w:cs="Arial"/>
          <w:snapToGrid w:val="0"/>
          <w:sz w:val="24"/>
          <w:szCs w:val="24"/>
        </w:rPr>
        <w:t>s Plan</w:t>
      </w:r>
      <w:r w:rsidR="0054332D" w:rsidRPr="00A704B9">
        <w:rPr>
          <w:rFonts w:ascii="Arial" w:hAnsi="Arial" w:cs="Arial"/>
          <w:snapToGrid w:val="0"/>
          <w:sz w:val="24"/>
          <w:szCs w:val="24"/>
        </w:rPr>
        <w:t xml:space="preserve">. </w:t>
      </w:r>
    </w:p>
    <w:p w14:paraId="6B7EFF5E" w14:textId="77777777" w:rsidR="00D53B21" w:rsidRPr="00A704B9" w:rsidRDefault="00D53B21" w:rsidP="00D53B21">
      <w:pPr>
        <w:rPr>
          <w:rFonts w:ascii="Arial" w:hAnsi="Arial" w:cs="Arial"/>
          <w:snapToGrid w:val="0"/>
          <w:sz w:val="24"/>
          <w:szCs w:val="24"/>
        </w:rPr>
      </w:pPr>
    </w:p>
    <w:p w14:paraId="4FF76098" w14:textId="63C60B92" w:rsidR="00F56563" w:rsidRPr="00A704B9" w:rsidRDefault="00D4542A" w:rsidP="00D53B21">
      <w:pPr>
        <w:rPr>
          <w:rFonts w:ascii="Arial" w:hAnsi="Arial" w:cs="Arial"/>
          <w:snapToGrid w:val="0"/>
          <w:sz w:val="24"/>
          <w:szCs w:val="24"/>
        </w:rPr>
      </w:pPr>
      <w:r w:rsidRPr="00A704B9">
        <w:rPr>
          <w:rFonts w:ascii="Arial" w:hAnsi="Arial" w:cs="Arial"/>
          <w:snapToGrid w:val="0"/>
          <w:sz w:val="24"/>
          <w:szCs w:val="24"/>
        </w:rPr>
        <w:t xml:space="preserve">The </w:t>
      </w:r>
      <w:r w:rsidR="0054332D" w:rsidRPr="00A704B9">
        <w:rPr>
          <w:rFonts w:ascii="Arial" w:hAnsi="Arial" w:cs="Arial"/>
          <w:snapToGrid w:val="0"/>
          <w:sz w:val="24"/>
          <w:szCs w:val="24"/>
        </w:rPr>
        <w:t xml:space="preserve">Continuity of Operations </w:t>
      </w:r>
      <w:r w:rsidRPr="00A704B9">
        <w:rPr>
          <w:rFonts w:ascii="Arial" w:hAnsi="Arial" w:cs="Arial"/>
          <w:snapToGrid w:val="0"/>
          <w:sz w:val="24"/>
          <w:szCs w:val="24"/>
        </w:rPr>
        <w:t>P</w:t>
      </w:r>
      <w:r w:rsidR="002C5FE1" w:rsidRPr="00A704B9">
        <w:rPr>
          <w:rFonts w:ascii="Arial" w:hAnsi="Arial" w:cs="Arial"/>
          <w:snapToGrid w:val="0"/>
          <w:sz w:val="24"/>
          <w:szCs w:val="24"/>
        </w:rPr>
        <w:t>lan</w:t>
      </w:r>
      <w:r w:rsidR="0054332D" w:rsidRPr="00A704B9">
        <w:rPr>
          <w:rFonts w:ascii="Arial" w:hAnsi="Arial" w:cs="Arial"/>
          <w:snapToGrid w:val="0"/>
          <w:sz w:val="24"/>
          <w:szCs w:val="24"/>
        </w:rPr>
        <w:t xml:space="preserve"> also include</w:t>
      </w:r>
      <w:r w:rsidR="002C5FE1" w:rsidRPr="00A704B9">
        <w:rPr>
          <w:rFonts w:ascii="Arial" w:hAnsi="Arial" w:cs="Arial"/>
          <w:snapToGrid w:val="0"/>
          <w:sz w:val="24"/>
          <w:szCs w:val="24"/>
        </w:rPr>
        <w:t>s</w:t>
      </w:r>
      <w:r w:rsidR="0054332D" w:rsidRPr="00A704B9">
        <w:rPr>
          <w:rFonts w:ascii="Arial" w:hAnsi="Arial" w:cs="Arial"/>
          <w:snapToGrid w:val="0"/>
          <w:sz w:val="24"/>
          <w:szCs w:val="24"/>
        </w:rPr>
        <w:t xml:space="preserve"> continuity guidance for each district level department, district facility</w:t>
      </w:r>
      <w:r w:rsidR="00C913A7" w:rsidRPr="00A704B9">
        <w:rPr>
          <w:rFonts w:ascii="Arial" w:hAnsi="Arial" w:cs="Arial"/>
          <w:snapToGrid w:val="0"/>
          <w:sz w:val="24"/>
          <w:szCs w:val="24"/>
        </w:rPr>
        <w:t>,</w:t>
      </w:r>
      <w:r w:rsidR="0054332D" w:rsidRPr="00A704B9">
        <w:rPr>
          <w:rFonts w:ascii="Arial" w:hAnsi="Arial" w:cs="Arial"/>
          <w:snapToGrid w:val="0"/>
          <w:sz w:val="24"/>
          <w:szCs w:val="24"/>
        </w:rPr>
        <w:t xml:space="preserve"> and </w:t>
      </w:r>
      <w:r w:rsidR="00F80D14">
        <w:rPr>
          <w:rFonts w:ascii="Arial" w:hAnsi="Arial" w:cs="Arial"/>
          <w:snapToGrid w:val="0"/>
          <w:sz w:val="24"/>
          <w:szCs w:val="24"/>
        </w:rPr>
        <w:t>school</w:t>
      </w:r>
      <w:r w:rsidR="0054332D" w:rsidRPr="00A704B9">
        <w:rPr>
          <w:rFonts w:ascii="Arial" w:hAnsi="Arial" w:cs="Arial"/>
          <w:snapToGrid w:val="0"/>
          <w:sz w:val="24"/>
          <w:szCs w:val="24"/>
        </w:rPr>
        <w:t xml:space="preserve">. </w:t>
      </w:r>
      <w:r w:rsidR="004441D8" w:rsidRPr="00A704B9">
        <w:rPr>
          <w:rFonts w:ascii="Arial" w:hAnsi="Arial" w:cs="Arial"/>
          <w:snapToGrid w:val="0"/>
          <w:sz w:val="24"/>
          <w:szCs w:val="24"/>
        </w:rPr>
        <w:t xml:space="preserve">As a document developed in close collaboration with the district emergency </w:t>
      </w:r>
      <w:r w:rsidR="00E643F9" w:rsidRPr="00A704B9">
        <w:rPr>
          <w:rFonts w:ascii="Arial" w:hAnsi="Arial" w:cs="Arial"/>
          <w:snapToGrid w:val="0"/>
          <w:sz w:val="24"/>
          <w:szCs w:val="24"/>
        </w:rPr>
        <w:t>operations plan</w:t>
      </w:r>
      <w:r w:rsidR="004441D8" w:rsidRPr="00A704B9">
        <w:rPr>
          <w:rFonts w:ascii="Arial" w:hAnsi="Arial" w:cs="Arial"/>
          <w:snapToGrid w:val="0"/>
          <w:sz w:val="24"/>
          <w:szCs w:val="24"/>
        </w:rPr>
        <w:t xml:space="preserve">, the COOP </w:t>
      </w:r>
      <w:r w:rsidR="00393056" w:rsidRPr="00A704B9">
        <w:rPr>
          <w:rFonts w:ascii="Arial" w:hAnsi="Arial" w:cs="Arial"/>
          <w:snapToGrid w:val="0"/>
          <w:sz w:val="24"/>
          <w:szCs w:val="24"/>
        </w:rPr>
        <w:t xml:space="preserve">uses </w:t>
      </w:r>
      <w:r w:rsidR="00BF4105" w:rsidRPr="00A704B9">
        <w:rPr>
          <w:rFonts w:ascii="Arial" w:hAnsi="Arial" w:cs="Arial"/>
          <w:snapToGrid w:val="0"/>
          <w:color w:val="000000" w:themeColor="text1"/>
          <w:sz w:val="24"/>
          <w:szCs w:val="24"/>
        </w:rPr>
        <w:t>a</w:t>
      </w:r>
      <w:r w:rsidR="00675E3A" w:rsidRPr="00A704B9">
        <w:rPr>
          <w:rFonts w:ascii="Arial" w:hAnsi="Arial" w:cs="Arial"/>
          <w:snapToGrid w:val="0"/>
          <w:color w:val="000000" w:themeColor="text1"/>
          <w:sz w:val="24"/>
          <w:szCs w:val="24"/>
        </w:rPr>
        <w:t>n</w:t>
      </w:r>
      <w:r w:rsidR="00BF4105" w:rsidRPr="00A704B9">
        <w:rPr>
          <w:rFonts w:ascii="Arial" w:hAnsi="Arial" w:cs="Arial"/>
          <w:snapToGrid w:val="0"/>
          <w:color w:val="000000" w:themeColor="text1"/>
          <w:sz w:val="24"/>
          <w:szCs w:val="24"/>
        </w:rPr>
        <w:t xml:space="preserve"> “</w:t>
      </w:r>
      <w:r w:rsidR="00675E3A" w:rsidRPr="00A704B9">
        <w:rPr>
          <w:rFonts w:ascii="Arial" w:hAnsi="Arial" w:cs="Arial"/>
          <w:snapToGrid w:val="0"/>
          <w:color w:val="000000" w:themeColor="text1"/>
          <w:sz w:val="24"/>
          <w:szCs w:val="24"/>
        </w:rPr>
        <w:t>all</w:t>
      </w:r>
      <w:r w:rsidR="009E6D7B" w:rsidRPr="00A704B9">
        <w:rPr>
          <w:rFonts w:ascii="Arial" w:hAnsi="Arial" w:cs="Arial"/>
          <w:snapToGrid w:val="0"/>
          <w:color w:val="000000" w:themeColor="text1"/>
          <w:sz w:val="24"/>
          <w:szCs w:val="24"/>
        </w:rPr>
        <w:t>-</w:t>
      </w:r>
      <w:r w:rsidR="00BF4105" w:rsidRPr="00A704B9">
        <w:rPr>
          <w:rFonts w:ascii="Arial" w:hAnsi="Arial" w:cs="Arial"/>
          <w:snapToGrid w:val="0"/>
          <w:color w:val="000000" w:themeColor="text1"/>
          <w:sz w:val="24"/>
          <w:szCs w:val="24"/>
        </w:rPr>
        <w:t>hazards</w:t>
      </w:r>
      <w:r w:rsidR="00BF4105" w:rsidRPr="00A704B9">
        <w:rPr>
          <w:rFonts w:ascii="Arial" w:hAnsi="Arial" w:cs="Arial"/>
          <w:snapToGrid w:val="0"/>
          <w:sz w:val="24"/>
          <w:szCs w:val="24"/>
        </w:rPr>
        <w:t xml:space="preserve">” approach </w:t>
      </w:r>
      <w:r w:rsidR="004441D8" w:rsidRPr="00A704B9">
        <w:rPr>
          <w:rFonts w:ascii="Arial" w:hAnsi="Arial" w:cs="Arial"/>
          <w:snapToGrid w:val="0"/>
          <w:sz w:val="24"/>
          <w:szCs w:val="24"/>
        </w:rPr>
        <w:t xml:space="preserve">to program development and </w:t>
      </w:r>
      <w:r w:rsidR="0062171F" w:rsidRPr="00A704B9">
        <w:rPr>
          <w:rFonts w:ascii="Arial" w:hAnsi="Arial" w:cs="Arial"/>
          <w:snapToGrid w:val="0"/>
          <w:sz w:val="24"/>
          <w:szCs w:val="24"/>
        </w:rPr>
        <w:t xml:space="preserve">an </w:t>
      </w:r>
      <w:r w:rsidR="004441D8" w:rsidRPr="00A704B9">
        <w:rPr>
          <w:rFonts w:ascii="Arial" w:hAnsi="Arial" w:cs="Arial"/>
          <w:snapToGrid w:val="0"/>
          <w:sz w:val="24"/>
          <w:szCs w:val="24"/>
        </w:rPr>
        <w:t xml:space="preserve">integrated approach to continuity incident management.  </w:t>
      </w:r>
      <w:r w:rsidR="00393056" w:rsidRPr="00A704B9">
        <w:rPr>
          <w:rFonts w:ascii="Arial" w:hAnsi="Arial" w:cs="Arial"/>
          <w:snapToGrid w:val="0"/>
          <w:sz w:val="24"/>
          <w:szCs w:val="24"/>
        </w:rPr>
        <w:fldChar w:fldCharType="begin">
          <w:ffData>
            <w:name w:val="Text344"/>
            <w:enabled/>
            <w:calcOnExit w:val="0"/>
            <w:textInput/>
          </w:ffData>
        </w:fldChar>
      </w:r>
      <w:r w:rsidR="00393056" w:rsidRPr="00A704B9">
        <w:rPr>
          <w:rFonts w:ascii="Arial" w:hAnsi="Arial" w:cs="Arial"/>
          <w:snapToGrid w:val="0"/>
          <w:sz w:val="24"/>
          <w:szCs w:val="24"/>
        </w:rPr>
        <w:instrText xml:space="preserve"> FORMTEXT </w:instrText>
      </w:r>
      <w:r w:rsidR="00393056" w:rsidRPr="00A704B9">
        <w:rPr>
          <w:rFonts w:ascii="Arial" w:hAnsi="Arial" w:cs="Arial"/>
          <w:snapToGrid w:val="0"/>
          <w:sz w:val="24"/>
          <w:szCs w:val="24"/>
        </w:rPr>
      </w:r>
      <w:r w:rsidR="00393056" w:rsidRPr="00A704B9">
        <w:rPr>
          <w:rFonts w:ascii="Arial" w:hAnsi="Arial" w:cs="Arial"/>
          <w:snapToGrid w:val="0"/>
          <w:sz w:val="24"/>
          <w:szCs w:val="24"/>
        </w:rPr>
        <w:fldChar w:fldCharType="separate"/>
      </w:r>
      <w:r w:rsidR="00393056" w:rsidRPr="00A704B9">
        <w:rPr>
          <w:rFonts w:ascii="Arial" w:hAnsi="Arial" w:cs="Arial"/>
          <w:noProof/>
          <w:snapToGrid w:val="0"/>
          <w:sz w:val="24"/>
          <w:szCs w:val="24"/>
        </w:rPr>
        <w:t> </w:t>
      </w:r>
      <w:r w:rsidR="00393056" w:rsidRPr="00A704B9">
        <w:rPr>
          <w:rFonts w:ascii="Arial" w:hAnsi="Arial" w:cs="Arial"/>
          <w:noProof/>
          <w:snapToGrid w:val="0"/>
          <w:sz w:val="24"/>
          <w:szCs w:val="24"/>
        </w:rPr>
        <w:t> </w:t>
      </w:r>
      <w:r w:rsidR="00393056" w:rsidRPr="00A704B9">
        <w:rPr>
          <w:rFonts w:ascii="Arial" w:hAnsi="Arial" w:cs="Arial"/>
          <w:noProof/>
          <w:snapToGrid w:val="0"/>
          <w:sz w:val="24"/>
          <w:szCs w:val="24"/>
        </w:rPr>
        <w:t> </w:t>
      </w:r>
      <w:r w:rsidR="00393056" w:rsidRPr="00A704B9">
        <w:rPr>
          <w:rFonts w:ascii="Arial" w:hAnsi="Arial" w:cs="Arial"/>
          <w:noProof/>
          <w:snapToGrid w:val="0"/>
          <w:sz w:val="24"/>
          <w:szCs w:val="24"/>
        </w:rPr>
        <w:t> </w:t>
      </w:r>
      <w:r w:rsidR="00393056" w:rsidRPr="00A704B9">
        <w:rPr>
          <w:rFonts w:ascii="Arial" w:hAnsi="Arial" w:cs="Arial"/>
          <w:noProof/>
          <w:snapToGrid w:val="0"/>
          <w:sz w:val="24"/>
          <w:szCs w:val="24"/>
        </w:rPr>
        <w:t> </w:t>
      </w:r>
      <w:r w:rsidR="00393056" w:rsidRPr="00A704B9">
        <w:rPr>
          <w:rFonts w:ascii="Arial" w:hAnsi="Arial" w:cs="Arial"/>
          <w:snapToGrid w:val="0"/>
          <w:sz w:val="24"/>
          <w:szCs w:val="24"/>
        </w:rPr>
        <w:fldChar w:fldCharType="end"/>
      </w:r>
      <w:r w:rsidR="00393056" w:rsidRPr="00A704B9">
        <w:rPr>
          <w:rFonts w:ascii="Arial" w:hAnsi="Arial" w:cs="Arial"/>
          <w:snapToGrid w:val="0"/>
          <w:sz w:val="24"/>
          <w:szCs w:val="24"/>
        </w:rPr>
        <w:t xml:space="preserve"> School District </w:t>
      </w:r>
      <w:r w:rsidR="00BF4105" w:rsidRPr="00A704B9">
        <w:rPr>
          <w:rFonts w:ascii="Arial" w:hAnsi="Arial" w:cs="Arial"/>
          <w:sz w:val="24"/>
          <w:szCs w:val="24"/>
        </w:rPr>
        <w:t>is committed to maintaining and rapidly restoring essential services to students, faculty</w:t>
      </w:r>
      <w:r w:rsidR="009E6D7B" w:rsidRPr="00A704B9">
        <w:rPr>
          <w:rFonts w:ascii="Arial" w:hAnsi="Arial" w:cs="Arial"/>
          <w:sz w:val="24"/>
          <w:szCs w:val="24"/>
        </w:rPr>
        <w:t>,</w:t>
      </w:r>
      <w:r w:rsidR="00BF4105" w:rsidRPr="00A704B9">
        <w:rPr>
          <w:rFonts w:ascii="Arial" w:hAnsi="Arial" w:cs="Arial"/>
          <w:sz w:val="24"/>
          <w:szCs w:val="24"/>
        </w:rPr>
        <w:t xml:space="preserve"> and staff in the event of an emergency or disaster. </w:t>
      </w:r>
      <w:r w:rsidR="00BF4105" w:rsidRPr="00A704B9">
        <w:rPr>
          <w:rFonts w:ascii="Arial" w:hAnsi="Arial" w:cs="Arial"/>
          <w:snapToGrid w:val="0"/>
          <w:sz w:val="24"/>
          <w:szCs w:val="24"/>
        </w:rPr>
        <w:t xml:space="preserve">In the event </w:t>
      </w:r>
      <w:r w:rsidR="00030836" w:rsidRPr="00A704B9">
        <w:rPr>
          <w:rFonts w:ascii="Arial" w:hAnsi="Arial" w:cs="Arial"/>
          <w:snapToGrid w:val="0"/>
          <w:sz w:val="24"/>
          <w:szCs w:val="24"/>
        </w:rPr>
        <w:t xml:space="preserve">of facility damage </w:t>
      </w:r>
      <w:r w:rsidR="00BF4105" w:rsidRPr="00A704B9">
        <w:rPr>
          <w:rFonts w:ascii="Arial" w:hAnsi="Arial" w:cs="Arial"/>
          <w:snapToGrid w:val="0"/>
          <w:sz w:val="24"/>
          <w:szCs w:val="24"/>
        </w:rPr>
        <w:t xml:space="preserve">or </w:t>
      </w:r>
      <w:r w:rsidR="00C37917" w:rsidRPr="00A704B9">
        <w:rPr>
          <w:rFonts w:ascii="Arial" w:hAnsi="Arial" w:cs="Arial"/>
          <w:snapToGrid w:val="0"/>
          <w:sz w:val="24"/>
          <w:szCs w:val="24"/>
        </w:rPr>
        <w:t xml:space="preserve">if </w:t>
      </w:r>
      <w:r w:rsidR="00BF4105" w:rsidRPr="00A704B9">
        <w:rPr>
          <w:rFonts w:ascii="Arial" w:hAnsi="Arial" w:cs="Arial"/>
          <w:snapToGrid w:val="0"/>
          <w:sz w:val="24"/>
          <w:szCs w:val="24"/>
        </w:rPr>
        <w:t>essential function</w:t>
      </w:r>
      <w:r w:rsidR="00030836" w:rsidRPr="00A704B9">
        <w:rPr>
          <w:rFonts w:ascii="Arial" w:hAnsi="Arial" w:cs="Arial"/>
          <w:snapToGrid w:val="0"/>
          <w:sz w:val="24"/>
          <w:szCs w:val="24"/>
        </w:rPr>
        <w:t>s are disrupted</w:t>
      </w:r>
      <w:r w:rsidR="00BF4105" w:rsidRPr="00A704B9">
        <w:rPr>
          <w:rFonts w:ascii="Arial" w:hAnsi="Arial" w:cs="Arial"/>
          <w:snapToGrid w:val="0"/>
          <w:sz w:val="24"/>
          <w:szCs w:val="24"/>
        </w:rPr>
        <w:t xml:space="preserve">, it is imperative that functions and services be </w:t>
      </w:r>
      <w:r w:rsidR="00030836" w:rsidRPr="00A704B9">
        <w:rPr>
          <w:rFonts w:ascii="Arial" w:hAnsi="Arial" w:cs="Arial"/>
          <w:snapToGrid w:val="0"/>
          <w:sz w:val="24"/>
          <w:szCs w:val="24"/>
        </w:rPr>
        <w:t xml:space="preserve">resumed </w:t>
      </w:r>
      <w:r w:rsidR="00BF4105" w:rsidRPr="00A704B9">
        <w:rPr>
          <w:rFonts w:ascii="Arial" w:hAnsi="Arial" w:cs="Arial"/>
          <w:snapToGrid w:val="0"/>
          <w:sz w:val="24"/>
          <w:szCs w:val="24"/>
        </w:rPr>
        <w:t xml:space="preserve">as quickly as possible. </w:t>
      </w:r>
      <w:r w:rsidR="00030836" w:rsidRPr="00A704B9">
        <w:rPr>
          <w:rFonts w:ascii="Arial" w:hAnsi="Arial" w:cs="Arial"/>
          <w:snapToGrid w:val="0"/>
          <w:sz w:val="24"/>
          <w:szCs w:val="24"/>
        </w:rPr>
        <w:t xml:space="preserve">Support for resuming essential functions and services </w:t>
      </w:r>
      <w:r w:rsidR="00BF4105" w:rsidRPr="00A704B9">
        <w:rPr>
          <w:rFonts w:ascii="Arial" w:hAnsi="Arial" w:cs="Arial"/>
          <w:snapToGrid w:val="0"/>
          <w:sz w:val="24"/>
          <w:szCs w:val="24"/>
        </w:rPr>
        <w:t xml:space="preserve">includes consideration for staffing, </w:t>
      </w:r>
      <w:r w:rsidR="00393056" w:rsidRPr="00A704B9">
        <w:rPr>
          <w:rFonts w:ascii="Arial" w:hAnsi="Arial" w:cs="Arial"/>
          <w:snapToGrid w:val="0"/>
          <w:sz w:val="24"/>
          <w:szCs w:val="24"/>
        </w:rPr>
        <w:t xml:space="preserve">educational programs, student support, </w:t>
      </w:r>
      <w:r w:rsidR="00030836" w:rsidRPr="00A704B9">
        <w:rPr>
          <w:rFonts w:ascii="Arial" w:hAnsi="Arial" w:cs="Arial"/>
          <w:snapToGrid w:val="0"/>
          <w:sz w:val="24"/>
          <w:szCs w:val="24"/>
        </w:rPr>
        <w:t xml:space="preserve">alternate </w:t>
      </w:r>
      <w:r w:rsidR="00BF4105" w:rsidRPr="00A704B9">
        <w:rPr>
          <w:rFonts w:ascii="Arial" w:hAnsi="Arial" w:cs="Arial"/>
          <w:snapToGrid w:val="0"/>
          <w:sz w:val="24"/>
          <w:szCs w:val="24"/>
        </w:rPr>
        <w:t xml:space="preserve">facilities, </w:t>
      </w:r>
      <w:r w:rsidR="00373D06" w:rsidRPr="00A704B9">
        <w:rPr>
          <w:rFonts w:ascii="Arial" w:hAnsi="Arial" w:cs="Arial"/>
          <w:snapToGrid w:val="0"/>
          <w:sz w:val="24"/>
          <w:szCs w:val="24"/>
        </w:rPr>
        <w:t xml:space="preserve">virtual/telework, </w:t>
      </w:r>
      <w:r w:rsidR="00BF4105" w:rsidRPr="00A704B9">
        <w:rPr>
          <w:rFonts w:ascii="Arial" w:hAnsi="Arial" w:cs="Arial"/>
          <w:snapToGrid w:val="0"/>
          <w:sz w:val="24"/>
          <w:szCs w:val="24"/>
        </w:rPr>
        <w:t>records, equipment/supplies</w:t>
      </w:r>
      <w:r w:rsidR="009E6D7B" w:rsidRPr="00A704B9">
        <w:rPr>
          <w:rFonts w:ascii="Arial" w:hAnsi="Arial" w:cs="Arial"/>
          <w:snapToGrid w:val="0"/>
          <w:sz w:val="24"/>
          <w:szCs w:val="24"/>
        </w:rPr>
        <w:t>,</w:t>
      </w:r>
      <w:r w:rsidR="00BF4105" w:rsidRPr="00A704B9">
        <w:rPr>
          <w:rFonts w:ascii="Arial" w:hAnsi="Arial" w:cs="Arial"/>
          <w:snapToGrid w:val="0"/>
          <w:sz w:val="24"/>
          <w:szCs w:val="24"/>
        </w:rPr>
        <w:t xml:space="preserve"> and vendors/contracts.</w:t>
      </w:r>
      <w:bookmarkStart w:id="13" w:name="_Toc234910351"/>
      <w:bookmarkStart w:id="14" w:name="_Toc453936530"/>
    </w:p>
    <w:p w14:paraId="336B99F9" w14:textId="77777777" w:rsidR="00BD2E0F" w:rsidRPr="00A704B9" w:rsidRDefault="00BD2E0F" w:rsidP="00BD2E0F">
      <w:pPr>
        <w:rPr>
          <w:rFonts w:ascii="Arial" w:hAnsi="Arial" w:cs="Arial"/>
          <w:snapToGrid w:val="0"/>
          <w:sz w:val="24"/>
          <w:szCs w:val="24"/>
        </w:rPr>
      </w:pPr>
    </w:p>
    <w:p w14:paraId="0610A5ED" w14:textId="46B6612D" w:rsidR="00F56563" w:rsidRPr="00A704B9" w:rsidRDefault="00F56563" w:rsidP="00D53B21">
      <w:pPr>
        <w:pStyle w:val="Heading1"/>
        <w:spacing w:before="0" w:after="0"/>
        <w:rPr>
          <w:rFonts w:ascii="Arial" w:hAnsi="Arial" w:cs="Arial"/>
          <w:sz w:val="24"/>
          <w:szCs w:val="24"/>
        </w:rPr>
      </w:pPr>
      <w:bookmarkStart w:id="15" w:name="_Toc147704272"/>
      <w:r w:rsidRPr="00F80D14">
        <w:rPr>
          <w:rFonts w:ascii="Arial" w:hAnsi="Arial" w:cs="Arial"/>
          <w:sz w:val="24"/>
          <w:szCs w:val="24"/>
        </w:rPr>
        <w:t>ASSESSMENTS</w:t>
      </w:r>
      <w:r w:rsidR="007B3986" w:rsidRPr="00F80D14">
        <w:rPr>
          <w:rFonts w:ascii="Arial" w:hAnsi="Arial" w:cs="Arial"/>
          <w:sz w:val="24"/>
          <w:szCs w:val="24"/>
        </w:rPr>
        <w:t xml:space="preserve"> </w:t>
      </w:r>
      <w:r w:rsidR="00545197" w:rsidRPr="00F80D14">
        <w:rPr>
          <w:rFonts w:ascii="Arial" w:hAnsi="Arial" w:cs="Arial"/>
          <w:sz w:val="24"/>
          <w:szCs w:val="24"/>
        </w:rPr>
        <w:t>AND</w:t>
      </w:r>
      <w:r w:rsidR="007B3986" w:rsidRPr="00F80D14">
        <w:rPr>
          <w:rFonts w:ascii="Arial" w:hAnsi="Arial" w:cs="Arial"/>
          <w:sz w:val="24"/>
          <w:szCs w:val="24"/>
        </w:rPr>
        <w:t xml:space="preserve"> ESSENTIAL FUNCTIONS</w:t>
      </w:r>
      <w:bookmarkEnd w:id="15"/>
    </w:p>
    <w:p w14:paraId="360F6F87" w14:textId="09365D3F" w:rsidR="00F56563" w:rsidRPr="00A704B9" w:rsidRDefault="00F56563" w:rsidP="00D53B21">
      <w:pPr>
        <w:rPr>
          <w:rFonts w:ascii="Arial" w:hAnsi="Arial" w:cs="Arial"/>
          <w:b/>
          <w:bCs/>
          <w:color w:val="000000" w:themeColor="text1"/>
          <w:sz w:val="24"/>
          <w:szCs w:val="24"/>
        </w:rPr>
      </w:pPr>
    </w:p>
    <w:p w14:paraId="05A3ED24" w14:textId="037805F7" w:rsidR="00F56563" w:rsidRPr="00A704B9" w:rsidRDefault="00F56563" w:rsidP="00D53B21">
      <w:pPr>
        <w:pStyle w:val="Heading2"/>
        <w:rPr>
          <w:rFonts w:ascii="Arial" w:hAnsi="Arial" w:cs="Arial"/>
        </w:rPr>
      </w:pPr>
      <w:bookmarkStart w:id="16" w:name="_Toc146521562"/>
      <w:r w:rsidRPr="00A704B9">
        <w:rPr>
          <w:rFonts w:ascii="Arial" w:hAnsi="Arial" w:cs="Arial"/>
        </w:rPr>
        <w:t>Risk Assessment</w:t>
      </w:r>
      <w:bookmarkEnd w:id="16"/>
      <w:r w:rsidRPr="00A704B9">
        <w:rPr>
          <w:rFonts w:ascii="Arial" w:hAnsi="Arial" w:cs="Arial"/>
        </w:rPr>
        <w:t xml:space="preserve"> </w:t>
      </w:r>
    </w:p>
    <w:p w14:paraId="0FF9BFEB" w14:textId="457E7DA7" w:rsidR="00F56563" w:rsidRPr="00A704B9" w:rsidRDefault="001F2F6B" w:rsidP="00F56563">
      <w:pPr>
        <w:rPr>
          <w:rFonts w:ascii="Arial" w:hAnsi="Arial" w:cs="Arial"/>
          <w:b/>
          <w:bCs/>
          <w:color w:val="000000" w:themeColor="text1"/>
          <w:sz w:val="24"/>
          <w:szCs w:val="24"/>
        </w:rPr>
      </w:pPr>
      <w:r w:rsidRPr="00A704B9">
        <w:rPr>
          <w:rFonts w:ascii="Arial" w:hAnsi="Arial" w:cs="Arial"/>
          <w:snapToGrid w:val="0"/>
          <w:color w:val="000000" w:themeColor="text1"/>
          <w:sz w:val="24"/>
          <w:szCs w:val="24"/>
        </w:rPr>
        <w:fldChar w:fldCharType="begin">
          <w:ffData>
            <w:name w:val="Text344"/>
            <w:enabled/>
            <w:calcOnExit w:val="0"/>
            <w:textInput/>
          </w:ffData>
        </w:fldChar>
      </w:r>
      <w:r w:rsidRPr="00A704B9">
        <w:rPr>
          <w:rFonts w:ascii="Arial" w:hAnsi="Arial" w:cs="Arial"/>
          <w:snapToGrid w:val="0"/>
          <w:color w:val="000000" w:themeColor="text1"/>
          <w:sz w:val="24"/>
          <w:szCs w:val="24"/>
        </w:rPr>
        <w:instrText xml:space="preserve"> FORMTEXT </w:instrText>
      </w:r>
      <w:r w:rsidRPr="00A704B9">
        <w:rPr>
          <w:rFonts w:ascii="Arial" w:hAnsi="Arial" w:cs="Arial"/>
          <w:snapToGrid w:val="0"/>
          <w:color w:val="000000" w:themeColor="text1"/>
          <w:sz w:val="24"/>
          <w:szCs w:val="24"/>
        </w:rPr>
      </w:r>
      <w:r w:rsidRPr="00A704B9">
        <w:rPr>
          <w:rFonts w:ascii="Arial" w:hAnsi="Arial" w:cs="Arial"/>
          <w:snapToGrid w:val="0"/>
          <w:color w:val="000000" w:themeColor="text1"/>
          <w:sz w:val="24"/>
          <w:szCs w:val="24"/>
        </w:rPr>
        <w:fldChar w:fldCharType="separate"/>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snapToGrid w:val="0"/>
          <w:color w:val="000000" w:themeColor="text1"/>
          <w:sz w:val="24"/>
          <w:szCs w:val="24"/>
        </w:rPr>
        <w:fldChar w:fldCharType="end"/>
      </w:r>
      <w:r w:rsidRPr="00A704B9">
        <w:rPr>
          <w:rFonts w:ascii="Arial" w:hAnsi="Arial" w:cs="Arial"/>
          <w:snapToGrid w:val="0"/>
          <w:color w:val="000000" w:themeColor="text1"/>
          <w:sz w:val="24"/>
          <w:szCs w:val="24"/>
        </w:rPr>
        <w:t xml:space="preserve"> School District participated in a risk and hazard assessment</w:t>
      </w:r>
      <w:r w:rsidR="00870547" w:rsidRPr="00A704B9">
        <w:rPr>
          <w:rFonts w:ascii="Arial" w:hAnsi="Arial" w:cs="Arial"/>
          <w:snapToGrid w:val="0"/>
          <w:color w:val="000000" w:themeColor="text1"/>
          <w:sz w:val="24"/>
          <w:szCs w:val="24"/>
        </w:rPr>
        <w:t xml:space="preserve"> during emergency and continuity of operations planning. The assessment involved a collaborative process, </w:t>
      </w:r>
      <w:r w:rsidRPr="00A704B9">
        <w:rPr>
          <w:rFonts w:ascii="Arial" w:hAnsi="Arial" w:cs="Arial"/>
          <w:snapToGrid w:val="0"/>
          <w:color w:val="000000" w:themeColor="text1"/>
          <w:sz w:val="24"/>
          <w:szCs w:val="24"/>
        </w:rPr>
        <w:t>utilizing community partners. More information about the hazard assessment process is documented in the district’s Emergency Operations Plan (EOP).</w:t>
      </w:r>
    </w:p>
    <w:p w14:paraId="0359DABA" w14:textId="77777777" w:rsidR="001F2F6B" w:rsidRPr="00A704B9" w:rsidRDefault="001F2F6B" w:rsidP="00F56563">
      <w:pPr>
        <w:rPr>
          <w:rFonts w:ascii="Arial" w:hAnsi="Arial" w:cs="Arial"/>
          <w:b/>
          <w:bCs/>
          <w:color w:val="00B050"/>
          <w:sz w:val="24"/>
          <w:szCs w:val="24"/>
        </w:rPr>
      </w:pPr>
    </w:p>
    <w:p w14:paraId="0A0EA59B" w14:textId="610617FC" w:rsidR="00F56563" w:rsidRPr="00A704B9" w:rsidRDefault="00F56563" w:rsidP="00D53B21">
      <w:pPr>
        <w:pStyle w:val="Heading2"/>
        <w:rPr>
          <w:rFonts w:ascii="Arial" w:hAnsi="Arial" w:cs="Arial"/>
        </w:rPr>
      </w:pPr>
      <w:bookmarkStart w:id="17" w:name="_Toc146521563"/>
      <w:r w:rsidRPr="00A704B9">
        <w:rPr>
          <w:rFonts w:ascii="Arial" w:hAnsi="Arial" w:cs="Arial"/>
        </w:rPr>
        <w:t>Business Impact Analysis</w:t>
      </w:r>
      <w:bookmarkEnd w:id="17"/>
      <w:r w:rsidRPr="00A704B9">
        <w:rPr>
          <w:rFonts w:ascii="Arial" w:hAnsi="Arial" w:cs="Arial"/>
        </w:rPr>
        <w:t xml:space="preserve"> </w:t>
      </w:r>
    </w:p>
    <w:p w14:paraId="1C8A122A" w14:textId="3BBC0F15" w:rsidR="00373D06" w:rsidRPr="00A704B9" w:rsidRDefault="007B3986" w:rsidP="00D53B21">
      <w:pPr>
        <w:pStyle w:val="Heading3"/>
        <w:rPr>
          <w:b w:val="0"/>
          <w:bCs w:val="0"/>
          <w:color w:val="000000" w:themeColor="text1"/>
          <w:sz w:val="24"/>
          <w:szCs w:val="24"/>
        </w:rPr>
      </w:pPr>
      <w:r w:rsidRPr="00A704B9">
        <w:rPr>
          <w:b w:val="0"/>
          <w:bCs w:val="0"/>
          <w:color w:val="000000" w:themeColor="text1"/>
          <w:sz w:val="24"/>
          <w:szCs w:val="24"/>
        </w:rPr>
        <w:t xml:space="preserve">A business impact analysis (BIA) evaluates the potential impacts of a business disruption to essential functions, processes, and systems. Essential functions are defined as functions that should be resumed within 30 days </w:t>
      </w:r>
      <w:proofErr w:type="gramStart"/>
      <w:r w:rsidRPr="00A704B9">
        <w:rPr>
          <w:b w:val="0"/>
          <w:bCs w:val="0"/>
          <w:color w:val="000000" w:themeColor="text1"/>
          <w:sz w:val="24"/>
          <w:szCs w:val="24"/>
        </w:rPr>
        <w:t>in order to</w:t>
      </w:r>
      <w:proofErr w:type="gramEnd"/>
      <w:r w:rsidRPr="00A704B9">
        <w:rPr>
          <w:b w:val="0"/>
          <w:bCs w:val="0"/>
          <w:color w:val="000000" w:themeColor="text1"/>
          <w:sz w:val="24"/>
          <w:szCs w:val="24"/>
        </w:rPr>
        <w:t xml:space="preserve"> mitigate impacts to the </w:t>
      </w:r>
      <w:r w:rsidR="00EE0235" w:rsidRPr="00F80D14">
        <w:rPr>
          <w:b w:val="0"/>
          <w:bCs w:val="0"/>
          <w:color w:val="000000" w:themeColor="text1"/>
          <w:sz w:val="24"/>
          <w:szCs w:val="24"/>
        </w:rPr>
        <w:t>district/</w:t>
      </w:r>
      <w:r w:rsidR="00F80D14" w:rsidRPr="00F80D14">
        <w:rPr>
          <w:b w:val="0"/>
          <w:bCs w:val="0"/>
          <w:color w:val="000000" w:themeColor="text1"/>
          <w:sz w:val="24"/>
          <w:szCs w:val="24"/>
        </w:rPr>
        <w:t>school</w:t>
      </w:r>
      <w:r w:rsidRPr="00A704B9">
        <w:rPr>
          <w:b w:val="0"/>
          <w:bCs w:val="0"/>
          <w:color w:val="000000" w:themeColor="text1"/>
          <w:sz w:val="24"/>
          <w:szCs w:val="24"/>
        </w:rPr>
        <w:t xml:space="preserve">. Deferrable functions can be postponed for up to 30 days with minimal impact to the organization. </w:t>
      </w:r>
      <w:r w:rsidR="00EB2938" w:rsidRPr="00A704B9">
        <w:rPr>
          <w:b w:val="0"/>
          <w:bCs w:val="0"/>
          <w:sz w:val="24"/>
          <w:szCs w:val="24"/>
        </w:rPr>
        <w:t xml:space="preserve">While all functions are important, each activity may not be an essential function that must be continued in a disruption. </w:t>
      </w:r>
      <w:bookmarkStart w:id="18" w:name="_Toc453936581"/>
      <w:r w:rsidR="006E382B" w:rsidRPr="00A704B9">
        <w:rPr>
          <w:b w:val="0"/>
          <w:bCs w:val="0"/>
          <w:sz w:val="24"/>
          <w:szCs w:val="24"/>
        </w:rPr>
        <w:t>District functions and services not deemed essential may be suspended to focus personnel and resources on essential functions during large scale or long-term disruption incidents.</w:t>
      </w:r>
      <w:bookmarkEnd w:id="18"/>
      <w:r w:rsidR="006E382B" w:rsidRPr="00A704B9">
        <w:rPr>
          <w:b w:val="0"/>
          <w:bCs w:val="0"/>
          <w:sz w:val="24"/>
          <w:szCs w:val="24"/>
        </w:rPr>
        <w:t xml:space="preserve">  </w:t>
      </w:r>
      <w:r w:rsidR="006E382B" w:rsidRPr="00A704B9">
        <w:rPr>
          <w:b w:val="0"/>
          <w:bCs w:val="0"/>
          <w:color w:val="000000" w:themeColor="text1"/>
          <w:sz w:val="24"/>
          <w:szCs w:val="24"/>
        </w:rPr>
        <w:t xml:space="preserve">Each essential function is prioritized by </w:t>
      </w:r>
      <w:r w:rsidRPr="00A704B9">
        <w:rPr>
          <w:b w:val="0"/>
          <w:bCs w:val="0"/>
          <w:color w:val="000000" w:themeColor="text1"/>
          <w:sz w:val="24"/>
          <w:szCs w:val="24"/>
        </w:rPr>
        <w:t>business impact score</w:t>
      </w:r>
      <w:r w:rsidR="006E382B" w:rsidRPr="00A704B9">
        <w:rPr>
          <w:b w:val="0"/>
          <w:bCs w:val="0"/>
          <w:color w:val="000000" w:themeColor="text1"/>
          <w:sz w:val="24"/>
          <w:szCs w:val="24"/>
        </w:rPr>
        <w:t xml:space="preserve"> (BIS).</w:t>
      </w:r>
      <w:r w:rsidRPr="00A704B9">
        <w:rPr>
          <w:b w:val="0"/>
          <w:bCs w:val="0"/>
          <w:color w:val="000000" w:themeColor="text1"/>
          <w:sz w:val="24"/>
          <w:szCs w:val="24"/>
        </w:rPr>
        <w:t xml:space="preserve"> </w:t>
      </w:r>
      <w:r w:rsidR="006E382B" w:rsidRPr="00A704B9">
        <w:rPr>
          <w:b w:val="0"/>
          <w:bCs w:val="0"/>
          <w:color w:val="000000" w:themeColor="text1"/>
          <w:sz w:val="24"/>
          <w:szCs w:val="24"/>
        </w:rPr>
        <w:t xml:space="preserve">The BIS </w:t>
      </w:r>
      <w:r w:rsidRPr="00A704B9">
        <w:rPr>
          <w:b w:val="0"/>
          <w:bCs w:val="0"/>
          <w:color w:val="000000" w:themeColor="text1"/>
          <w:sz w:val="24"/>
          <w:szCs w:val="24"/>
        </w:rPr>
        <w:t xml:space="preserve">is a numerical score used to prioritize essential functions. The higher the score the greater the perceived impact(s) to the </w:t>
      </w:r>
      <w:r w:rsidR="00EE0235" w:rsidRPr="00A704B9">
        <w:rPr>
          <w:b w:val="0"/>
          <w:bCs w:val="0"/>
          <w:color w:val="000000" w:themeColor="text1"/>
          <w:sz w:val="24"/>
          <w:szCs w:val="24"/>
        </w:rPr>
        <w:t>district/</w:t>
      </w:r>
      <w:r w:rsidR="00F80D14">
        <w:rPr>
          <w:b w:val="0"/>
          <w:bCs w:val="0"/>
          <w:color w:val="000000" w:themeColor="text1"/>
          <w:sz w:val="24"/>
          <w:szCs w:val="24"/>
        </w:rPr>
        <w:t>school</w:t>
      </w:r>
      <w:r w:rsidRPr="00A704B9">
        <w:rPr>
          <w:b w:val="0"/>
          <w:bCs w:val="0"/>
          <w:color w:val="000000" w:themeColor="text1"/>
          <w:sz w:val="24"/>
          <w:szCs w:val="24"/>
        </w:rPr>
        <w:t xml:space="preserve"> if the function is disrupted and the more quickly those impacts may accrue.</w:t>
      </w:r>
      <w:r w:rsidR="00373D06" w:rsidRPr="00A704B9">
        <w:rPr>
          <w:color w:val="000000" w:themeColor="text1"/>
          <w:sz w:val="24"/>
          <w:szCs w:val="24"/>
        </w:rPr>
        <w:t xml:space="preserve"> </w:t>
      </w:r>
    </w:p>
    <w:p w14:paraId="22CB232D" w14:textId="661141C6" w:rsidR="007B3986" w:rsidRPr="00A704B9" w:rsidRDefault="007B3986" w:rsidP="00FC0C30">
      <w:pPr>
        <w:pStyle w:val="BodyText3"/>
        <w:jc w:val="both"/>
        <w:rPr>
          <w:color w:val="000000" w:themeColor="text1"/>
          <w:sz w:val="24"/>
          <w:szCs w:val="24"/>
        </w:rPr>
      </w:pPr>
    </w:p>
    <w:p w14:paraId="3F152D42" w14:textId="62A00837" w:rsidR="007B3986" w:rsidRDefault="00FC0C30" w:rsidP="00FC0C30">
      <w:pPr>
        <w:pStyle w:val="BodyText3"/>
        <w:jc w:val="both"/>
        <w:rPr>
          <w:snapToGrid w:val="0"/>
          <w:color w:val="000000" w:themeColor="text1"/>
          <w:sz w:val="24"/>
          <w:szCs w:val="24"/>
        </w:rPr>
      </w:pPr>
      <w:r w:rsidRPr="00A704B9">
        <w:rPr>
          <w:snapToGrid w:val="0"/>
          <w:color w:val="000000" w:themeColor="text1"/>
          <w:sz w:val="24"/>
          <w:szCs w:val="24"/>
        </w:rPr>
        <w:t xml:space="preserve">As part of their continuity planning, </w:t>
      </w:r>
      <w:r w:rsidR="007B3986" w:rsidRPr="00A704B9">
        <w:rPr>
          <w:snapToGrid w:val="0"/>
          <w:color w:val="000000" w:themeColor="text1"/>
          <w:sz w:val="24"/>
          <w:szCs w:val="24"/>
        </w:rPr>
        <w:fldChar w:fldCharType="begin">
          <w:ffData>
            <w:name w:val="Text344"/>
            <w:enabled/>
            <w:calcOnExit w:val="0"/>
            <w:textInput/>
          </w:ffData>
        </w:fldChar>
      </w:r>
      <w:r w:rsidR="007B3986" w:rsidRPr="00A704B9">
        <w:rPr>
          <w:snapToGrid w:val="0"/>
          <w:color w:val="000000" w:themeColor="text1"/>
          <w:sz w:val="24"/>
          <w:szCs w:val="24"/>
        </w:rPr>
        <w:instrText xml:space="preserve"> FORMTEXT </w:instrText>
      </w:r>
      <w:r w:rsidR="007B3986" w:rsidRPr="00A704B9">
        <w:rPr>
          <w:snapToGrid w:val="0"/>
          <w:color w:val="000000" w:themeColor="text1"/>
          <w:sz w:val="24"/>
          <w:szCs w:val="24"/>
        </w:rPr>
      </w:r>
      <w:r w:rsidR="007B3986" w:rsidRPr="00A704B9">
        <w:rPr>
          <w:snapToGrid w:val="0"/>
          <w:color w:val="000000" w:themeColor="text1"/>
          <w:sz w:val="24"/>
          <w:szCs w:val="24"/>
        </w:rPr>
        <w:fldChar w:fldCharType="separate"/>
      </w:r>
      <w:r w:rsidR="007B3986" w:rsidRPr="00A704B9">
        <w:rPr>
          <w:noProof/>
          <w:snapToGrid w:val="0"/>
          <w:color w:val="000000" w:themeColor="text1"/>
          <w:sz w:val="24"/>
          <w:szCs w:val="24"/>
        </w:rPr>
        <w:t> </w:t>
      </w:r>
      <w:r w:rsidR="007B3986" w:rsidRPr="00A704B9">
        <w:rPr>
          <w:noProof/>
          <w:snapToGrid w:val="0"/>
          <w:color w:val="000000" w:themeColor="text1"/>
          <w:sz w:val="24"/>
          <w:szCs w:val="24"/>
        </w:rPr>
        <w:t> </w:t>
      </w:r>
      <w:r w:rsidR="007B3986" w:rsidRPr="00A704B9">
        <w:rPr>
          <w:noProof/>
          <w:snapToGrid w:val="0"/>
          <w:color w:val="000000" w:themeColor="text1"/>
          <w:sz w:val="24"/>
          <w:szCs w:val="24"/>
        </w:rPr>
        <w:t> </w:t>
      </w:r>
      <w:r w:rsidR="007B3986" w:rsidRPr="00A704B9">
        <w:rPr>
          <w:noProof/>
          <w:snapToGrid w:val="0"/>
          <w:color w:val="000000" w:themeColor="text1"/>
          <w:sz w:val="24"/>
          <w:szCs w:val="24"/>
        </w:rPr>
        <w:t> </w:t>
      </w:r>
      <w:r w:rsidR="007B3986" w:rsidRPr="00A704B9">
        <w:rPr>
          <w:noProof/>
          <w:snapToGrid w:val="0"/>
          <w:color w:val="000000" w:themeColor="text1"/>
          <w:sz w:val="24"/>
          <w:szCs w:val="24"/>
        </w:rPr>
        <w:t> </w:t>
      </w:r>
      <w:r w:rsidR="007B3986" w:rsidRPr="00A704B9">
        <w:rPr>
          <w:snapToGrid w:val="0"/>
          <w:color w:val="000000" w:themeColor="text1"/>
          <w:sz w:val="24"/>
          <w:szCs w:val="24"/>
        </w:rPr>
        <w:fldChar w:fldCharType="end"/>
      </w:r>
      <w:r w:rsidR="007B3986" w:rsidRPr="00A704B9">
        <w:rPr>
          <w:snapToGrid w:val="0"/>
          <w:color w:val="000000" w:themeColor="text1"/>
          <w:sz w:val="24"/>
          <w:szCs w:val="24"/>
        </w:rPr>
        <w:t xml:space="preserve"> School District conducted a BIA using the </w:t>
      </w:r>
      <w:r w:rsidR="007B3986" w:rsidRPr="00A704B9">
        <w:rPr>
          <w:i/>
          <w:iCs/>
          <w:snapToGrid w:val="0"/>
          <w:color w:val="000000" w:themeColor="text1"/>
          <w:sz w:val="24"/>
          <w:szCs w:val="24"/>
        </w:rPr>
        <w:t xml:space="preserve">ADE BIA Tool </w:t>
      </w:r>
      <w:r w:rsidR="007B3986" w:rsidRPr="00A704B9">
        <w:rPr>
          <w:snapToGrid w:val="0"/>
          <w:color w:val="000000" w:themeColor="text1"/>
          <w:sz w:val="24"/>
          <w:szCs w:val="24"/>
        </w:rPr>
        <w:t xml:space="preserve">(see Appendix </w:t>
      </w:r>
      <w:r w:rsidR="001F2F6B" w:rsidRPr="00A704B9">
        <w:rPr>
          <w:snapToGrid w:val="0"/>
          <w:color w:val="000000" w:themeColor="text1"/>
          <w:sz w:val="24"/>
          <w:szCs w:val="24"/>
        </w:rPr>
        <w:t>B</w:t>
      </w:r>
      <w:r w:rsidR="007B3986" w:rsidRPr="00A704B9">
        <w:rPr>
          <w:snapToGrid w:val="0"/>
          <w:color w:val="000000" w:themeColor="text1"/>
          <w:sz w:val="24"/>
          <w:szCs w:val="24"/>
        </w:rPr>
        <w:t>).</w:t>
      </w:r>
      <w:r w:rsidRPr="00A704B9">
        <w:rPr>
          <w:snapToGrid w:val="0"/>
          <w:color w:val="000000" w:themeColor="text1"/>
          <w:sz w:val="24"/>
          <w:szCs w:val="24"/>
        </w:rPr>
        <w:t xml:space="preserve"> The BIA tool uses four different recovery time objectives (RTOs) to categorize the timeframe in which an essential function’s outage becomes unacceptable to the district: 0-24 hours, 2-3 business days, 4-7 business days, and 8-30 days. In addition, the tool</w:t>
      </w:r>
      <w:r w:rsidR="00EE0235" w:rsidRPr="00A704B9">
        <w:rPr>
          <w:snapToGrid w:val="0"/>
          <w:color w:val="000000" w:themeColor="text1"/>
          <w:sz w:val="24"/>
          <w:szCs w:val="24"/>
        </w:rPr>
        <w:t xml:space="preserve"> assesses the level of impact (i.e., no, low, medium, or high) across seven categories if the function was unable to be performed. District leadership and continuity personnel will use the BIA data (e.g., prioritized list of functions) during disruptions when evaluating essential functions and determining alternate operations strategies.</w:t>
      </w:r>
      <w:r w:rsidR="00EB2938" w:rsidRPr="00A704B9">
        <w:rPr>
          <w:snapToGrid w:val="0"/>
          <w:color w:val="000000" w:themeColor="text1"/>
          <w:sz w:val="24"/>
          <w:szCs w:val="24"/>
        </w:rPr>
        <w:t xml:space="preserve"> </w:t>
      </w:r>
    </w:p>
    <w:p w14:paraId="30682177" w14:textId="77777777" w:rsidR="00F80D14" w:rsidRPr="00A704B9" w:rsidRDefault="00F80D14" w:rsidP="00FC0C30">
      <w:pPr>
        <w:pStyle w:val="BodyText3"/>
        <w:jc w:val="both"/>
        <w:rPr>
          <w:color w:val="000000" w:themeColor="text1"/>
          <w:sz w:val="24"/>
          <w:szCs w:val="24"/>
        </w:rPr>
      </w:pPr>
    </w:p>
    <w:p w14:paraId="03449A3A" w14:textId="77777777" w:rsidR="007B3986" w:rsidRPr="00A704B9" w:rsidRDefault="007B3986" w:rsidP="007B3986">
      <w:pPr>
        <w:rPr>
          <w:rFonts w:ascii="Arial" w:hAnsi="Arial" w:cs="Arial"/>
          <w:sz w:val="24"/>
          <w:szCs w:val="24"/>
        </w:rPr>
      </w:pPr>
    </w:p>
    <w:p w14:paraId="2588C25B" w14:textId="13722FF3" w:rsidR="00BF4105" w:rsidRPr="00A704B9" w:rsidRDefault="007B3986" w:rsidP="00D53B21">
      <w:pPr>
        <w:pStyle w:val="Heading2"/>
        <w:rPr>
          <w:rFonts w:ascii="Arial" w:hAnsi="Arial" w:cs="Arial"/>
        </w:rPr>
      </w:pPr>
      <w:bookmarkStart w:id="19" w:name="_Toc146521564"/>
      <w:bookmarkEnd w:id="13"/>
      <w:bookmarkEnd w:id="14"/>
      <w:r w:rsidRPr="00A704B9">
        <w:rPr>
          <w:rFonts w:ascii="Arial" w:hAnsi="Arial" w:cs="Arial"/>
        </w:rPr>
        <w:lastRenderedPageBreak/>
        <w:t>Essential Functions</w:t>
      </w:r>
      <w:bookmarkEnd w:id="19"/>
    </w:p>
    <w:p w14:paraId="5926AB96" w14:textId="61878271" w:rsidR="006E5464" w:rsidRPr="00BD0E3A" w:rsidRDefault="00984B4C" w:rsidP="00BD0E3A">
      <w:pPr>
        <w:pStyle w:val="BodyText3"/>
        <w:jc w:val="both"/>
        <w:rPr>
          <w:color w:val="000000" w:themeColor="text1"/>
          <w:sz w:val="24"/>
          <w:szCs w:val="24"/>
        </w:rPr>
      </w:pPr>
      <w:r w:rsidRPr="00A704B9">
        <w:rPr>
          <w:color w:val="000000" w:themeColor="text1"/>
          <w:sz w:val="24"/>
          <w:szCs w:val="24"/>
        </w:rPr>
        <w:t xml:space="preserve">A </w:t>
      </w:r>
      <w:r w:rsidRPr="00F80D14">
        <w:rPr>
          <w:color w:val="000000" w:themeColor="text1"/>
          <w:sz w:val="24"/>
          <w:szCs w:val="24"/>
        </w:rPr>
        <w:t>b</w:t>
      </w:r>
      <w:r w:rsidR="00141DED" w:rsidRPr="00F80D14">
        <w:rPr>
          <w:color w:val="000000" w:themeColor="text1"/>
          <w:sz w:val="24"/>
          <w:szCs w:val="24"/>
        </w:rPr>
        <w:t>usiness process analysis</w:t>
      </w:r>
      <w:r w:rsidRPr="00F80D14">
        <w:rPr>
          <w:color w:val="000000" w:themeColor="text1"/>
          <w:sz w:val="24"/>
          <w:szCs w:val="24"/>
        </w:rPr>
        <w:t xml:space="preserve"> (BPA)</w:t>
      </w:r>
      <w:r w:rsidR="00141DED" w:rsidRPr="00A704B9">
        <w:rPr>
          <w:color w:val="000000" w:themeColor="text1"/>
          <w:sz w:val="24"/>
          <w:szCs w:val="24"/>
        </w:rPr>
        <w:t xml:space="preserve"> </w:t>
      </w:r>
      <w:r w:rsidR="004811C2" w:rsidRPr="00A704B9">
        <w:rPr>
          <w:color w:val="000000" w:themeColor="text1"/>
          <w:sz w:val="24"/>
          <w:szCs w:val="24"/>
        </w:rPr>
        <w:t>identifies and documents the processes, personnel, systems, records, resources</w:t>
      </w:r>
      <w:r w:rsidR="006E5464" w:rsidRPr="00A704B9">
        <w:rPr>
          <w:color w:val="000000" w:themeColor="text1"/>
          <w:sz w:val="24"/>
          <w:szCs w:val="24"/>
        </w:rPr>
        <w:t xml:space="preserve">, external interdependencies </w:t>
      </w:r>
      <w:r w:rsidR="004811C2" w:rsidRPr="00A704B9">
        <w:rPr>
          <w:color w:val="000000" w:themeColor="text1"/>
          <w:sz w:val="24"/>
          <w:szCs w:val="24"/>
        </w:rPr>
        <w:t>to support</w:t>
      </w:r>
      <w:r w:rsidR="006E5464" w:rsidRPr="00A704B9">
        <w:rPr>
          <w:color w:val="000000" w:themeColor="text1"/>
          <w:sz w:val="24"/>
          <w:szCs w:val="24"/>
        </w:rPr>
        <w:t xml:space="preserve"> the operation of essential functions. </w:t>
      </w:r>
      <w:r w:rsidR="006E5464" w:rsidRPr="00A704B9">
        <w:rPr>
          <w:snapToGrid w:val="0"/>
          <w:color w:val="000000" w:themeColor="text1"/>
          <w:sz w:val="24"/>
          <w:szCs w:val="24"/>
        </w:rPr>
        <w:fldChar w:fldCharType="begin">
          <w:ffData>
            <w:name w:val="Text344"/>
            <w:enabled/>
            <w:calcOnExit w:val="0"/>
            <w:textInput/>
          </w:ffData>
        </w:fldChar>
      </w:r>
      <w:r w:rsidR="006E5464" w:rsidRPr="00A704B9">
        <w:rPr>
          <w:snapToGrid w:val="0"/>
          <w:color w:val="000000" w:themeColor="text1"/>
          <w:sz w:val="24"/>
          <w:szCs w:val="24"/>
        </w:rPr>
        <w:instrText xml:space="preserve"> FORMTEXT </w:instrText>
      </w:r>
      <w:r w:rsidR="006E5464" w:rsidRPr="00A704B9">
        <w:rPr>
          <w:snapToGrid w:val="0"/>
          <w:color w:val="000000" w:themeColor="text1"/>
          <w:sz w:val="24"/>
          <w:szCs w:val="24"/>
        </w:rPr>
      </w:r>
      <w:r w:rsidR="006E5464" w:rsidRPr="00A704B9">
        <w:rPr>
          <w:snapToGrid w:val="0"/>
          <w:color w:val="000000" w:themeColor="text1"/>
          <w:sz w:val="24"/>
          <w:szCs w:val="24"/>
        </w:rPr>
        <w:fldChar w:fldCharType="separate"/>
      </w:r>
      <w:r w:rsidR="006E5464" w:rsidRPr="00A704B9">
        <w:rPr>
          <w:noProof/>
          <w:snapToGrid w:val="0"/>
          <w:color w:val="000000" w:themeColor="text1"/>
          <w:sz w:val="24"/>
          <w:szCs w:val="24"/>
        </w:rPr>
        <w:t> </w:t>
      </w:r>
      <w:r w:rsidR="006E5464" w:rsidRPr="00A704B9">
        <w:rPr>
          <w:noProof/>
          <w:snapToGrid w:val="0"/>
          <w:color w:val="000000" w:themeColor="text1"/>
          <w:sz w:val="24"/>
          <w:szCs w:val="24"/>
        </w:rPr>
        <w:t> </w:t>
      </w:r>
      <w:r w:rsidR="006E5464" w:rsidRPr="00A704B9">
        <w:rPr>
          <w:noProof/>
          <w:snapToGrid w:val="0"/>
          <w:color w:val="000000" w:themeColor="text1"/>
          <w:sz w:val="24"/>
          <w:szCs w:val="24"/>
        </w:rPr>
        <w:t> </w:t>
      </w:r>
      <w:r w:rsidR="006E5464" w:rsidRPr="00A704B9">
        <w:rPr>
          <w:noProof/>
          <w:snapToGrid w:val="0"/>
          <w:color w:val="000000" w:themeColor="text1"/>
          <w:sz w:val="24"/>
          <w:szCs w:val="24"/>
        </w:rPr>
        <w:t> </w:t>
      </w:r>
      <w:r w:rsidR="006E5464" w:rsidRPr="00A704B9">
        <w:rPr>
          <w:noProof/>
          <w:snapToGrid w:val="0"/>
          <w:color w:val="000000" w:themeColor="text1"/>
          <w:sz w:val="24"/>
          <w:szCs w:val="24"/>
        </w:rPr>
        <w:t> </w:t>
      </w:r>
      <w:r w:rsidR="006E5464" w:rsidRPr="00A704B9">
        <w:rPr>
          <w:snapToGrid w:val="0"/>
          <w:color w:val="000000" w:themeColor="text1"/>
          <w:sz w:val="24"/>
          <w:szCs w:val="24"/>
        </w:rPr>
        <w:fldChar w:fldCharType="end"/>
      </w:r>
      <w:r w:rsidR="006E5464" w:rsidRPr="00A704B9">
        <w:rPr>
          <w:snapToGrid w:val="0"/>
          <w:color w:val="000000" w:themeColor="text1"/>
          <w:sz w:val="24"/>
          <w:szCs w:val="24"/>
        </w:rPr>
        <w:t xml:space="preserve"> School District</w:t>
      </w:r>
      <w:r w:rsidR="004811C2" w:rsidRPr="00A704B9">
        <w:rPr>
          <w:color w:val="000000" w:themeColor="text1"/>
          <w:sz w:val="24"/>
          <w:szCs w:val="24"/>
        </w:rPr>
        <w:t xml:space="preserve"> </w:t>
      </w:r>
      <w:r w:rsidR="006E5464" w:rsidRPr="00A704B9">
        <w:rPr>
          <w:color w:val="000000" w:themeColor="text1"/>
          <w:sz w:val="24"/>
          <w:szCs w:val="24"/>
        </w:rPr>
        <w:t>has</w:t>
      </w:r>
      <w:r w:rsidR="00141DED" w:rsidRPr="00A704B9">
        <w:rPr>
          <w:color w:val="000000" w:themeColor="text1"/>
          <w:sz w:val="24"/>
          <w:szCs w:val="24"/>
        </w:rPr>
        <w:t xml:space="preserve"> </w:t>
      </w:r>
      <w:r w:rsidR="006E5464" w:rsidRPr="00A704B9">
        <w:rPr>
          <w:color w:val="000000" w:themeColor="text1"/>
          <w:sz w:val="24"/>
          <w:szCs w:val="24"/>
        </w:rPr>
        <w:t>used the Essential Function</w:t>
      </w:r>
      <w:r w:rsidR="00EB2938" w:rsidRPr="00A704B9">
        <w:rPr>
          <w:color w:val="000000" w:themeColor="text1"/>
          <w:sz w:val="24"/>
          <w:szCs w:val="24"/>
        </w:rPr>
        <w:t xml:space="preserve"> </w:t>
      </w:r>
      <w:r w:rsidR="006E5464" w:rsidRPr="00A704B9">
        <w:rPr>
          <w:color w:val="000000" w:themeColor="text1"/>
          <w:sz w:val="24"/>
          <w:szCs w:val="24"/>
        </w:rPr>
        <w:t>Tracker Spreadsheet</w:t>
      </w:r>
      <w:r w:rsidR="00EB2938" w:rsidRPr="00A704B9">
        <w:rPr>
          <w:color w:val="000000" w:themeColor="text1"/>
          <w:sz w:val="24"/>
          <w:szCs w:val="24"/>
        </w:rPr>
        <w:t xml:space="preserve"> (EFTS)</w:t>
      </w:r>
      <w:r w:rsidR="006E5464" w:rsidRPr="00A704B9">
        <w:rPr>
          <w:color w:val="000000" w:themeColor="text1"/>
          <w:sz w:val="24"/>
          <w:szCs w:val="24"/>
        </w:rPr>
        <w:t xml:space="preserve"> for this purpose. </w:t>
      </w:r>
      <w:r w:rsidR="006E382B" w:rsidRPr="00A704B9">
        <w:rPr>
          <w:color w:val="000000" w:themeColor="text1"/>
          <w:sz w:val="24"/>
          <w:szCs w:val="24"/>
        </w:rPr>
        <w:t xml:space="preserve">The </w:t>
      </w:r>
      <w:r w:rsidR="006E5464" w:rsidRPr="00A704B9">
        <w:rPr>
          <w:color w:val="000000" w:themeColor="text1"/>
          <w:sz w:val="24"/>
          <w:szCs w:val="24"/>
        </w:rPr>
        <w:t>EF</w:t>
      </w:r>
      <w:r w:rsidR="00EB2938" w:rsidRPr="00A704B9">
        <w:rPr>
          <w:color w:val="000000" w:themeColor="text1"/>
          <w:sz w:val="24"/>
          <w:szCs w:val="24"/>
        </w:rPr>
        <w:t xml:space="preserve">TS </w:t>
      </w:r>
      <w:r w:rsidR="006E5464" w:rsidRPr="00A704B9">
        <w:rPr>
          <w:color w:val="000000" w:themeColor="text1"/>
          <w:sz w:val="24"/>
          <w:szCs w:val="24"/>
        </w:rPr>
        <w:t>documents the staff</w:t>
      </w:r>
      <w:r w:rsidR="00CE2426">
        <w:rPr>
          <w:color w:val="000000" w:themeColor="text1"/>
          <w:sz w:val="24"/>
          <w:szCs w:val="24"/>
        </w:rPr>
        <w:t xml:space="preserve"> (including traveling and contracted staff)</w:t>
      </w:r>
      <w:r w:rsidR="006E5464" w:rsidRPr="00A704B9">
        <w:rPr>
          <w:color w:val="000000" w:themeColor="text1"/>
          <w:sz w:val="24"/>
          <w:szCs w:val="24"/>
        </w:rPr>
        <w:t>, space, supplies, IT and communication systems, records,</w:t>
      </w:r>
      <w:r w:rsidR="006E382B" w:rsidRPr="00A704B9">
        <w:rPr>
          <w:color w:val="000000" w:themeColor="text1"/>
          <w:sz w:val="24"/>
          <w:szCs w:val="24"/>
        </w:rPr>
        <w:t xml:space="preserve"> and</w:t>
      </w:r>
      <w:r w:rsidR="006E5464" w:rsidRPr="00A704B9">
        <w:rPr>
          <w:color w:val="000000" w:themeColor="text1"/>
          <w:sz w:val="24"/>
          <w:szCs w:val="24"/>
        </w:rPr>
        <w:t xml:space="preserve"> internal and external interdependencies</w:t>
      </w:r>
      <w:r w:rsidR="00BF4105" w:rsidRPr="00A704B9">
        <w:rPr>
          <w:color w:val="000000" w:themeColor="text1"/>
          <w:sz w:val="24"/>
          <w:szCs w:val="24"/>
        </w:rPr>
        <w:t xml:space="preserve"> </w:t>
      </w:r>
      <w:r w:rsidR="006E5464" w:rsidRPr="00A704B9">
        <w:rPr>
          <w:color w:val="000000" w:themeColor="text1"/>
          <w:sz w:val="24"/>
          <w:szCs w:val="24"/>
        </w:rPr>
        <w:t xml:space="preserve">required to carry out each essential function. In addition, the spreadsheet documents </w:t>
      </w:r>
      <w:r w:rsidR="00EB2938" w:rsidRPr="00A704B9">
        <w:rPr>
          <w:color w:val="000000" w:themeColor="text1"/>
          <w:sz w:val="24"/>
          <w:szCs w:val="24"/>
        </w:rPr>
        <w:t>whether</w:t>
      </w:r>
      <w:r w:rsidR="006E5464" w:rsidRPr="00A704B9">
        <w:rPr>
          <w:color w:val="000000" w:themeColor="text1"/>
          <w:sz w:val="24"/>
          <w:szCs w:val="24"/>
        </w:rPr>
        <w:t xml:space="preserve"> any processes</w:t>
      </w:r>
      <w:r w:rsidR="00EB2938" w:rsidRPr="00A704B9">
        <w:rPr>
          <w:color w:val="000000" w:themeColor="text1"/>
          <w:sz w:val="24"/>
          <w:szCs w:val="24"/>
        </w:rPr>
        <w:t xml:space="preserve"> within a function can be carried out remotely or virtually. District leadership and continuity personnel will use the BPA (i.e., EFTS) to prioritize resources for essential functions during continuity operations. See the EFTS for a complete list of essential functions and resources needed to continue them (see Appendix C).</w:t>
      </w:r>
      <w:r w:rsidR="00373D06" w:rsidRPr="00A704B9">
        <w:rPr>
          <w:color w:val="000000" w:themeColor="text1"/>
          <w:sz w:val="24"/>
          <w:szCs w:val="24"/>
        </w:rPr>
        <w:t xml:space="preserve"> (See Appendix B – </w:t>
      </w:r>
      <w:r w:rsidR="006E382B" w:rsidRPr="00BD0E3A">
        <w:rPr>
          <w:color w:val="000000" w:themeColor="text1"/>
          <w:sz w:val="24"/>
          <w:szCs w:val="24"/>
        </w:rPr>
        <w:t xml:space="preserve">The </w:t>
      </w:r>
      <w:r w:rsidR="00373D06" w:rsidRPr="00BD0E3A">
        <w:rPr>
          <w:color w:val="000000" w:themeColor="text1"/>
          <w:sz w:val="24"/>
          <w:szCs w:val="24"/>
        </w:rPr>
        <w:t>BIA Tool for a complete prioritized list of essential functions by business impact score.)</w:t>
      </w:r>
    </w:p>
    <w:p w14:paraId="313D266B" w14:textId="77777777" w:rsidR="00BD0E3A" w:rsidRPr="00BD0E3A" w:rsidRDefault="00BD0E3A" w:rsidP="00BD2E0F">
      <w:pPr>
        <w:jc w:val="both"/>
        <w:rPr>
          <w:rFonts w:ascii="Arial" w:hAnsi="Arial" w:cs="Arial"/>
          <w:strike/>
          <w:sz w:val="24"/>
          <w:szCs w:val="24"/>
        </w:rPr>
      </w:pPr>
    </w:p>
    <w:p w14:paraId="2B114759" w14:textId="0595DB78" w:rsidR="00BD2E0F" w:rsidRPr="00A704B9" w:rsidRDefault="00327361" w:rsidP="00D53B21">
      <w:pPr>
        <w:pStyle w:val="Heading1"/>
        <w:rPr>
          <w:rFonts w:ascii="Arial" w:hAnsi="Arial" w:cs="Arial"/>
          <w:noProof/>
          <w:snapToGrid/>
          <w:sz w:val="24"/>
          <w:szCs w:val="24"/>
        </w:rPr>
      </w:pPr>
      <w:r w:rsidRPr="00BD0E3A">
        <w:rPr>
          <w:rFonts w:ascii="Arial" w:hAnsi="Arial" w:cs="Arial"/>
          <w:noProof/>
          <w:snapToGrid/>
          <w:sz w:val="24"/>
          <w:szCs w:val="24"/>
        </w:rPr>
        <w:t xml:space="preserve"> </w:t>
      </w:r>
      <w:bookmarkStart w:id="20" w:name="_Toc147704273"/>
      <w:r w:rsidRPr="00BD0E3A">
        <w:rPr>
          <w:rFonts w:ascii="Arial" w:hAnsi="Arial" w:cs="Arial"/>
          <w:noProof/>
          <w:snapToGrid/>
          <w:sz w:val="24"/>
          <w:szCs w:val="24"/>
        </w:rPr>
        <w:t xml:space="preserve">STAFFING, </w:t>
      </w:r>
      <w:r w:rsidR="00BD2E0F" w:rsidRPr="00BD0E3A">
        <w:rPr>
          <w:rFonts w:ascii="Arial" w:hAnsi="Arial" w:cs="Arial"/>
          <w:noProof/>
          <w:snapToGrid/>
          <w:sz w:val="24"/>
          <w:szCs w:val="24"/>
        </w:rPr>
        <w:t>ROLES</w:t>
      </w:r>
      <w:r w:rsidRPr="00BD0E3A">
        <w:rPr>
          <w:rFonts w:ascii="Arial" w:hAnsi="Arial" w:cs="Arial"/>
          <w:noProof/>
          <w:snapToGrid/>
          <w:sz w:val="24"/>
          <w:szCs w:val="24"/>
        </w:rPr>
        <w:t>,</w:t>
      </w:r>
      <w:r w:rsidR="00BD2E0F" w:rsidRPr="00BD0E3A">
        <w:rPr>
          <w:rFonts w:ascii="Arial" w:hAnsi="Arial" w:cs="Arial"/>
          <w:noProof/>
          <w:snapToGrid/>
          <w:sz w:val="24"/>
          <w:szCs w:val="24"/>
        </w:rPr>
        <w:t xml:space="preserve"> AND ASSIGNMENT OF RESPONSIBILITY</w:t>
      </w:r>
      <w:bookmarkEnd w:id="20"/>
    </w:p>
    <w:p w14:paraId="00087ED2" w14:textId="77777777" w:rsidR="00BD2E0F" w:rsidRPr="00A704B9" w:rsidRDefault="00BD2E0F" w:rsidP="00BD2E0F">
      <w:pPr>
        <w:rPr>
          <w:rFonts w:ascii="Arial" w:hAnsi="Arial" w:cs="Arial"/>
          <w:sz w:val="24"/>
          <w:szCs w:val="24"/>
        </w:rPr>
      </w:pPr>
    </w:p>
    <w:p w14:paraId="274D9CA8" w14:textId="6EEBA41D" w:rsidR="00BD2E0F" w:rsidRPr="00A704B9" w:rsidRDefault="00BD2E0F" w:rsidP="00780FF1">
      <w:pPr>
        <w:rPr>
          <w:rFonts w:ascii="Arial" w:hAnsi="Arial" w:cs="Arial"/>
          <w:sz w:val="24"/>
          <w:szCs w:val="24"/>
        </w:rPr>
      </w:pPr>
      <w:r w:rsidRPr="00A704B9">
        <w:rPr>
          <w:rFonts w:ascii="Arial" w:hAnsi="Arial" w:cs="Arial"/>
          <w:sz w:val="24"/>
          <w:szCs w:val="24"/>
        </w:rPr>
        <w:t xml:space="preserve">Key personnel who are relocated under this plan are collectively known as </w:t>
      </w:r>
      <w:r w:rsidRPr="00A704B9">
        <w:rPr>
          <w:rFonts w:ascii="Arial" w:hAnsi="Arial" w:cs="Arial"/>
          <w:color w:val="000000" w:themeColor="text1"/>
          <w:sz w:val="24"/>
          <w:szCs w:val="24"/>
        </w:rPr>
        <w:t xml:space="preserve">continuity personnel and may or may not </w:t>
      </w:r>
      <w:r w:rsidR="00780FF1" w:rsidRPr="00A704B9">
        <w:rPr>
          <w:rFonts w:ascii="Arial" w:hAnsi="Arial" w:cs="Arial"/>
          <w:color w:val="000000" w:themeColor="text1"/>
          <w:sz w:val="24"/>
          <w:szCs w:val="24"/>
        </w:rPr>
        <w:t xml:space="preserve">also </w:t>
      </w:r>
      <w:r w:rsidRPr="00A704B9">
        <w:rPr>
          <w:rFonts w:ascii="Arial" w:hAnsi="Arial" w:cs="Arial"/>
          <w:color w:val="000000" w:themeColor="text1"/>
          <w:sz w:val="24"/>
          <w:szCs w:val="24"/>
        </w:rPr>
        <w:t>have a role on the district Incident Command</w:t>
      </w:r>
      <w:r w:rsidR="00780FF1" w:rsidRPr="00A704B9">
        <w:rPr>
          <w:rFonts w:ascii="Arial" w:hAnsi="Arial" w:cs="Arial"/>
          <w:color w:val="000000" w:themeColor="text1"/>
          <w:sz w:val="24"/>
          <w:szCs w:val="24"/>
        </w:rPr>
        <w:t xml:space="preserve"> System (ICS) team. The</w:t>
      </w:r>
      <w:r w:rsidRPr="00A704B9">
        <w:rPr>
          <w:rFonts w:ascii="Arial" w:hAnsi="Arial" w:cs="Arial"/>
          <w:color w:val="000000" w:themeColor="text1"/>
          <w:sz w:val="24"/>
          <w:szCs w:val="24"/>
        </w:rPr>
        <w:t xml:space="preserve"> </w:t>
      </w:r>
      <w:r w:rsidR="00780FF1" w:rsidRPr="00A704B9">
        <w:rPr>
          <w:rFonts w:ascii="Arial" w:hAnsi="Arial" w:cs="Arial"/>
          <w:snapToGrid w:val="0"/>
          <w:color w:val="000000" w:themeColor="text1"/>
          <w:sz w:val="24"/>
          <w:szCs w:val="24"/>
        </w:rPr>
        <w:fldChar w:fldCharType="begin">
          <w:ffData>
            <w:name w:val="Text344"/>
            <w:enabled/>
            <w:calcOnExit w:val="0"/>
            <w:textInput/>
          </w:ffData>
        </w:fldChar>
      </w:r>
      <w:r w:rsidR="00780FF1" w:rsidRPr="00A704B9">
        <w:rPr>
          <w:rFonts w:ascii="Arial" w:hAnsi="Arial" w:cs="Arial"/>
          <w:snapToGrid w:val="0"/>
          <w:color w:val="000000" w:themeColor="text1"/>
          <w:sz w:val="24"/>
          <w:szCs w:val="24"/>
        </w:rPr>
        <w:instrText xml:space="preserve"> FORMTEXT </w:instrText>
      </w:r>
      <w:r w:rsidR="00780FF1" w:rsidRPr="00A704B9">
        <w:rPr>
          <w:rFonts w:ascii="Arial" w:hAnsi="Arial" w:cs="Arial"/>
          <w:snapToGrid w:val="0"/>
          <w:color w:val="000000" w:themeColor="text1"/>
          <w:sz w:val="24"/>
          <w:szCs w:val="24"/>
        </w:rPr>
      </w:r>
      <w:r w:rsidR="00780FF1" w:rsidRPr="00A704B9">
        <w:rPr>
          <w:rFonts w:ascii="Arial" w:hAnsi="Arial" w:cs="Arial"/>
          <w:snapToGrid w:val="0"/>
          <w:color w:val="000000" w:themeColor="text1"/>
          <w:sz w:val="24"/>
          <w:szCs w:val="24"/>
        </w:rPr>
        <w:fldChar w:fldCharType="separate"/>
      </w:r>
      <w:r w:rsidR="00780FF1" w:rsidRPr="00A704B9">
        <w:rPr>
          <w:rFonts w:ascii="Arial" w:hAnsi="Arial" w:cs="Arial"/>
          <w:noProof/>
          <w:snapToGrid w:val="0"/>
          <w:color w:val="000000" w:themeColor="text1"/>
          <w:sz w:val="24"/>
          <w:szCs w:val="24"/>
        </w:rPr>
        <w:t> </w:t>
      </w:r>
      <w:r w:rsidR="00780FF1" w:rsidRPr="00A704B9">
        <w:rPr>
          <w:rFonts w:ascii="Arial" w:hAnsi="Arial" w:cs="Arial"/>
          <w:noProof/>
          <w:snapToGrid w:val="0"/>
          <w:color w:val="000000" w:themeColor="text1"/>
          <w:sz w:val="24"/>
          <w:szCs w:val="24"/>
        </w:rPr>
        <w:t> </w:t>
      </w:r>
      <w:r w:rsidR="00780FF1" w:rsidRPr="00A704B9">
        <w:rPr>
          <w:rFonts w:ascii="Arial" w:hAnsi="Arial" w:cs="Arial"/>
          <w:noProof/>
          <w:snapToGrid w:val="0"/>
          <w:color w:val="000000" w:themeColor="text1"/>
          <w:sz w:val="24"/>
          <w:szCs w:val="24"/>
        </w:rPr>
        <w:t> </w:t>
      </w:r>
      <w:r w:rsidR="00780FF1" w:rsidRPr="00A704B9">
        <w:rPr>
          <w:rFonts w:ascii="Arial" w:hAnsi="Arial" w:cs="Arial"/>
          <w:noProof/>
          <w:snapToGrid w:val="0"/>
          <w:color w:val="000000" w:themeColor="text1"/>
          <w:sz w:val="24"/>
          <w:szCs w:val="24"/>
        </w:rPr>
        <w:t> </w:t>
      </w:r>
      <w:r w:rsidR="00780FF1" w:rsidRPr="00A704B9">
        <w:rPr>
          <w:rFonts w:ascii="Arial" w:hAnsi="Arial" w:cs="Arial"/>
          <w:noProof/>
          <w:snapToGrid w:val="0"/>
          <w:color w:val="000000" w:themeColor="text1"/>
          <w:sz w:val="24"/>
          <w:szCs w:val="24"/>
        </w:rPr>
        <w:t> </w:t>
      </w:r>
      <w:r w:rsidR="00780FF1" w:rsidRPr="00A704B9">
        <w:rPr>
          <w:rFonts w:ascii="Arial" w:hAnsi="Arial" w:cs="Arial"/>
          <w:snapToGrid w:val="0"/>
          <w:color w:val="000000" w:themeColor="text1"/>
          <w:sz w:val="24"/>
          <w:szCs w:val="24"/>
        </w:rPr>
        <w:fldChar w:fldCharType="end"/>
      </w:r>
      <w:r w:rsidR="00780FF1" w:rsidRPr="00A704B9">
        <w:rPr>
          <w:rFonts w:ascii="Arial" w:hAnsi="Arial" w:cs="Arial"/>
          <w:snapToGrid w:val="0"/>
          <w:color w:val="000000" w:themeColor="text1"/>
          <w:sz w:val="24"/>
          <w:szCs w:val="24"/>
        </w:rPr>
        <w:t xml:space="preserve"> School District </w:t>
      </w:r>
      <w:r w:rsidR="00780FF1" w:rsidRPr="00A704B9">
        <w:rPr>
          <w:rFonts w:ascii="Arial" w:hAnsi="Arial" w:cs="Arial"/>
          <w:color w:val="000000" w:themeColor="text1"/>
          <w:sz w:val="24"/>
          <w:szCs w:val="24"/>
        </w:rPr>
        <w:t xml:space="preserve">ICS team is known as </w:t>
      </w:r>
      <w:r w:rsidRPr="00A704B9">
        <w:rPr>
          <w:rFonts w:ascii="Arial" w:hAnsi="Arial" w:cs="Arial"/>
          <w:color w:val="000000" w:themeColor="text1"/>
          <w:sz w:val="24"/>
          <w:szCs w:val="24"/>
        </w:rPr>
        <w:t>_________________ (</w:t>
      </w:r>
      <w:r w:rsidRPr="00A704B9">
        <w:rPr>
          <w:rFonts w:ascii="Arial" w:hAnsi="Arial" w:cs="Arial"/>
          <w:i/>
          <w:iCs/>
          <w:color w:val="000000" w:themeColor="text1"/>
          <w:sz w:val="24"/>
          <w:szCs w:val="24"/>
        </w:rPr>
        <w:t xml:space="preserve">insert </w:t>
      </w:r>
      <w:r w:rsidR="00780FF1" w:rsidRPr="00A704B9">
        <w:rPr>
          <w:rFonts w:ascii="Arial" w:hAnsi="Arial" w:cs="Arial"/>
          <w:i/>
          <w:iCs/>
          <w:color w:val="000000" w:themeColor="text1"/>
          <w:sz w:val="24"/>
          <w:szCs w:val="24"/>
        </w:rPr>
        <w:t xml:space="preserve">ICS team name, </w:t>
      </w:r>
      <w:r w:rsidRPr="00A704B9">
        <w:rPr>
          <w:rFonts w:ascii="Arial" w:hAnsi="Arial" w:cs="Arial"/>
          <w:i/>
          <w:iCs/>
          <w:color w:val="000000" w:themeColor="text1"/>
          <w:sz w:val="24"/>
          <w:szCs w:val="24"/>
        </w:rPr>
        <w:t>District Emergency Operations Team</w:t>
      </w:r>
      <w:r w:rsidR="00780FF1" w:rsidRPr="00A704B9">
        <w:rPr>
          <w:rFonts w:ascii="Arial" w:hAnsi="Arial" w:cs="Arial"/>
          <w:i/>
          <w:iCs/>
          <w:color w:val="000000" w:themeColor="text1"/>
          <w:sz w:val="24"/>
          <w:szCs w:val="24"/>
        </w:rPr>
        <w:t>,</w:t>
      </w:r>
      <w:r w:rsidRPr="00A704B9">
        <w:rPr>
          <w:rFonts w:ascii="Arial" w:hAnsi="Arial" w:cs="Arial"/>
          <w:i/>
          <w:iCs/>
          <w:color w:val="000000" w:themeColor="text1"/>
          <w:sz w:val="24"/>
          <w:szCs w:val="24"/>
        </w:rPr>
        <w:t xml:space="preserve"> or other title</w:t>
      </w:r>
      <w:r w:rsidRPr="00A704B9">
        <w:rPr>
          <w:rFonts w:ascii="Arial" w:hAnsi="Arial" w:cs="Arial"/>
          <w:color w:val="000000" w:themeColor="text1"/>
          <w:sz w:val="24"/>
          <w:szCs w:val="24"/>
        </w:rPr>
        <w:t xml:space="preserve">). </w:t>
      </w:r>
      <w:r w:rsidR="00780FF1" w:rsidRPr="00A704B9">
        <w:rPr>
          <w:rFonts w:ascii="Arial" w:hAnsi="Arial" w:cs="Arial"/>
          <w:color w:val="000000" w:themeColor="text1"/>
          <w:sz w:val="24"/>
          <w:szCs w:val="24"/>
        </w:rPr>
        <w:t xml:space="preserve">The </w:t>
      </w:r>
      <w:r w:rsidRPr="00A704B9">
        <w:rPr>
          <w:rFonts w:ascii="Arial" w:hAnsi="Arial" w:cs="Arial"/>
          <w:color w:val="000000" w:themeColor="text1"/>
          <w:sz w:val="24"/>
          <w:szCs w:val="24"/>
        </w:rPr>
        <w:t xml:space="preserve">District Emergency Operations Team </w:t>
      </w:r>
      <w:r w:rsidRPr="00A704B9">
        <w:rPr>
          <w:rFonts w:ascii="Arial" w:hAnsi="Arial" w:cs="Arial"/>
          <w:sz w:val="24"/>
          <w:szCs w:val="24"/>
        </w:rPr>
        <w:t>and continuity personnel will establish an operational capability and perform essential functions within 12 hours from the time of the activation of the COOP, for up to a 30 day period or until normal operations can be resumed.</w:t>
      </w:r>
    </w:p>
    <w:p w14:paraId="5B8D3287" w14:textId="77777777" w:rsidR="00780FF1" w:rsidRPr="00A704B9" w:rsidRDefault="00780FF1" w:rsidP="00780FF1">
      <w:pPr>
        <w:rPr>
          <w:rFonts w:ascii="Arial" w:hAnsi="Arial" w:cs="Arial"/>
          <w:sz w:val="24"/>
          <w:szCs w:val="24"/>
        </w:rPr>
      </w:pPr>
    </w:p>
    <w:p w14:paraId="677F9E30" w14:textId="55C243D4" w:rsidR="00BD2E0F" w:rsidRPr="00A704B9" w:rsidRDefault="00BD2E0F" w:rsidP="00780FF1">
      <w:pPr>
        <w:rPr>
          <w:rFonts w:ascii="Arial" w:hAnsi="Arial" w:cs="Arial"/>
          <w:sz w:val="24"/>
          <w:szCs w:val="24"/>
        </w:rPr>
      </w:pPr>
      <w:r w:rsidRPr="00A704B9">
        <w:rPr>
          <w:rFonts w:ascii="Arial" w:hAnsi="Arial" w:cs="Arial"/>
          <w:sz w:val="24"/>
          <w:szCs w:val="24"/>
        </w:rPr>
        <w:t xml:space="preserve">District Directors and </w:t>
      </w:r>
      <w:r w:rsidR="00F80D14">
        <w:rPr>
          <w:rFonts w:ascii="Arial" w:hAnsi="Arial" w:cs="Arial"/>
          <w:sz w:val="24"/>
          <w:szCs w:val="24"/>
        </w:rPr>
        <w:t>School</w:t>
      </w:r>
      <w:r w:rsidRPr="00A704B9">
        <w:rPr>
          <w:rFonts w:ascii="Arial" w:hAnsi="Arial" w:cs="Arial"/>
          <w:sz w:val="24"/>
          <w:szCs w:val="24"/>
        </w:rPr>
        <w:t xml:space="preserve"> Administrators are responsible for </w:t>
      </w:r>
      <w:r w:rsidR="00571270" w:rsidRPr="00A704B9">
        <w:rPr>
          <w:rFonts w:ascii="Arial" w:hAnsi="Arial" w:cs="Arial"/>
          <w:sz w:val="24"/>
          <w:szCs w:val="24"/>
        </w:rPr>
        <w:t>d</w:t>
      </w:r>
      <w:r w:rsidRPr="00A704B9">
        <w:rPr>
          <w:rFonts w:ascii="Arial" w:hAnsi="Arial" w:cs="Arial"/>
          <w:sz w:val="24"/>
          <w:szCs w:val="24"/>
        </w:rPr>
        <w:t xml:space="preserve">epartment and </w:t>
      </w:r>
      <w:r w:rsidR="00F80D14">
        <w:rPr>
          <w:rFonts w:ascii="Arial" w:hAnsi="Arial" w:cs="Arial"/>
          <w:sz w:val="24"/>
          <w:szCs w:val="24"/>
        </w:rPr>
        <w:t>school</w:t>
      </w:r>
      <w:r w:rsidRPr="00A704B9">
        <w:rPr>
          <w:rFonts w:ascii="Arial" w:hAnsi="Arial" w:cs="Arial"/>
          <w:sz w:val="24"/>
          <w:szCs w:val="24"/>
        </w:rPr>
        <w:t xml:space="preserve"> </w:t>
      </w:r>
      <w:r w:rsidR="00571270" w:rsidRPr="00A704B9">
        <w:rPr>
          <w:rFonts w:ascii="Arial" w:hAnsi="Arial" w:cs="Arial"/>
          <w:sz w:val="24"/>
          <w:szCs w:val="24"/>
        </w:rPr>
        <w:t>c</w:t>
      </w:r>
      <w:r w:rsidRPr="00A704B9">
        <w:rPr>
          <w:rFonts w:ascii="Arial" w:hAnsi="Arial" w:cs="Arial"/>
          <w:sz w:val="24"/>
          <w:szCs w:val="24"/>
        </w:rPr>
        <w:t xml:space="preserve">ontinuity </w:t>
      </w:r>
      <w:r w:rsidR="00571270" w:rsidRPr="00A704B9">
        <w:rPr>
          <w:rFonts w:ascii="Arial" w:hAnsi="Arial" w:cs="Arial"/>
          <w:sz w:val="24"/>
          <w:szCs w:val="24"/>
        </w:rPr>
        <w:t>p</w:t>
      </w:r>
      <w:r w:rsidRPr="00A704B9">
        <w:rPr>
          <w:rFonts w:ascii="Arial" w:hAnsi="Arial" w:cs="Arial"/>
          <w:sz w:val="24"/>
          <w:szCs w:val="24"/>
        </w:rPr>
        <w:t xml:space="preserve">rograms including collaborating in the development of operating guidelines and job aids to support essential functions, staff contact lists, coordinating continuity operations when </w:t>
      </w:r>
      <w:r w:rsidR="00780FF1" w:rsidRPr="00A704B9">
        <w:rPr>
          <w:rFonts w:ascii="Arial" w:hAnsi="Arial" w:cs="Arial"/>
          <w:sz w:val="24"/>
          <w:szCs w:val="24"/>
        </w:rPr>
        <w:t xml:space="preserve">the COOP is </w:t>
      </w:r>
      <w:r w:rsidRPr="00A704B9">
        <w:rPr>
          <w:rFonts w:ascii="Arial" w:hAnsi="Arial" w:cs="Arial"/>
          <w:sz w:val="24"/>
          <w:szCs w:val="24"/>
        </w:rPr>
        <w:t xml:space="preserve">activated, and completing training and testing as appropriate.  </w:t>
      </w:r>
    </w:p>
    <w:p w14:paraId="4D6FB015" w14:textId="77777777" w:rsidR="00780FF1" w:rsidRPr="00A704B9" w:rsidRDefault="00780FF1" w:rsidP="00780FF1">
      <w:pPr>
        <w:rPr>
          <w:rFonts w:ascii="Arial" w:hAnsi="Arial" w:cs="Arial"/>
          <w:sz w:val="24"/>
          <w:szCs w:val="24"/>
        </w:rPr>
      </w:pPr>
    </w:p>
    <w:p w14:paraId="6CBA88C9" w14:textId="4B1E81D4" w:rsidR="0021056E" w:rsidRPr="00A704B9" w:rsidRDefault="00BD2E0F" w:rsidP="00BD2E0F">
      <w:pPr>
        <w:rPr>
          <w:rFonts w:ascii="Arial" w:hAnsi="Arial" w:cs="Arial"/>
          <w:sz w:val="24"/>
          <w:szCs w:val="24"/>
        </w:rPr>
      </w:pPr>
      <w:r w:rsidRPr="00A704B9">
        <w:rPr>
          <w:rFonts w:ascii="Arial" w:hAnsi="Arial" w:cs="Arial"/>
          <w:color w:val="000000" w:themeColor="text1"/>
          <w:sz w:val="24"/>
          <w:szCs w:val="24"/>
        </w:rPr>
        <w:t xml:space="preserve">Immediately following an incident, the District’s </w:t>
      </w:r>
      <w:r w:rsidR="0021056E" w:rsidRPr="00A704B9">
        <w:rPr>
          <w:rFonts w:ascii="Arial" w:hAnsi="Arial" w:cs="Arial"/>
          <w:color w:val="000000" w:themeColor="text1"/>
          <w:sz w:val="24"/>
          <w:szCs w:val="24"/>
        </w:rPr>
        <w:t xml:space="preserve">ICS </w:t>
      </w:r>
      <w:r w:rsidRPr="00A704B9">
        <w:rPr>
          <w:rFonts w:ascii="Arial" w:hAnsi="Arial" w:cs="Arial"/>
          <w:color w:val="000000" w:themeColor="text1"/>
          <w:sz w:val="24"/>
          <w:szCs w:val="24"/>
        </w:rPr>
        <w:t xml:space="preserve">Team </w:t>
      </w:r>
      <w:r w:rsidR="0021056E" w:rsidRPr="00A704B9">
        <w:rPr>
          <w:rFonts w:ascii="Arial" w:hAnsi="Arial" w:cs="Arial"/>
          <w:color w:val="000000" w:themeColor="text1"/>
          <w:sz w:val="24"/>
          <w:szCs w:val="24"/>
        </w:rPr>
        <w:t>(</w:t>
      </w:r>
      <w:r w:rsidR="0021056E" w:rsidRPr="00A704B9">
        <w:rPr>
          <w:rFonts w:ascii="Arial" w:hAnsi="Arial" w:cs="Arial"/>
          <w:i/>
          <w:iCs/>
          <w:color w:val="000000" w:themeColor="text1"/>
          <w:sz w:val="24"/>
          <w:szCs w:val="24"/>
        </w:rPr>
        <w:t>insert team name, District Emergency Operations Team, or other title</w:t>
      </w:r>
      <w:r w:rsidR="0021056E" w:rsidRPr="00A704B9">
        <w:rPr>
          <w:rFonts w:ascii="Arial" w:hAnsi="Arial" w:cs="Arial"/>
          <w:color w:val="000000" w:themeColor="text1"/>
          <w:sz w:val="24"/>
          <w:szCs w:val="24"/>
        </w:rPr>
        <w:t xml:space="preserve">) </w:t>
      </w:r>
      <w:r w:rsidRPr="00A704B9">
        <w:rPr>
          <w:rFonts w:ascii="Arial" w:hAnsi="Arial" w:cs="Arial"/>
          <w:sz w:val="24"/>
          <w:szCs w:val="24"/>
        </w:rPr>
        <w:t xml:space="preserve">will deploy and discuss response and recovery. Department and site specific plans are developed to facilitate the continuity and recovery process for the following </w:t>
      </w:r>
      <w:r w:rsidRPr="00F80D14">
        <w:rPr>
          <w:rFonts w:ascii="Arial" w:hAnsi="Arial" w:cs="Arial"/>
          <w:sz w:val="24"/>
          <w:szCs w:val="24"/>
        </w:rPr>
        <w:t>District departments:</w:t>
      </w:r>
      <w:r w:rsidRPr="00F80D14">
        <w:rPr>
          <w:rStyle w:val="FootnoteReference"/>
          <w:rFonts w:ascii="Arial" w:hAnsi="Arial" w:cs="Arial"/>
          <w:sz w:val="24"/>
          <w:szCs w:val="24"/>
        </w:rPr>
        <w:footnoteReference w:id="2"/>
      </w:r>
      <w:r w:rsidRPr="00A704B9">
        <w:rPr>
          <w:rFonts w:ascii="Arial" w:hAnsi="Arial" w:cs="Arial"/>
          <w:sz w:val="24"/>
          <w:szCs w:val="24"/>
        </w:rPr>
        <w:t xml:space="preserve"> </w:t>
      </w:r>
    </w:p>
    <w:p w14:paraId="72F079FD" w14:textId="77777777" w:rsidR="00BD2E0F" w:rsidRPr="00A704B9" w:rsidRDefault="00BD2E0F" w:rsidP="00BD2E0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3497"/>
        <w:gridCol w:w="3414"/>
      </w:tblGrid>
      <w:tr w:rsidR="00BD2E0F" w:rsidRPr="00A704B9" w14:paraId="677CA5D0" w14:textId="77777777" w:rsidTr="0021056E">
        <w:tc>
          <w:tcPr>
            <w:tcW w:w="3415" w:type="dxa"/>
            <w:shd w:val="clear" w:color="auto" w:fill="auto"/>
            <w:vAlign w:val="center"/>
          </w:tcPr>
          <w:p w14:paraId="0E84DDEB"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Administration/Superintendent’s Office</w:t>
            </w:r>
          </w:p>
        </w:tc>
        <w:tc>
          <w:tcPr>
            <w:tcW w:w="3600" w:type="dxa"/>
            <w:shd w:val="clear" w:color="auto" w:fill="auto"/>
            <w:vAlign w:val="center"/>
          </w:tcPr>
          <w:p w14:paraId="1A422F5B"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Assessments</w:t>
            </w:r>
          </w:p>
        </w:tc>
        <w:tc>
          <w:tcPr>
            <w:tcW w:w="3501" w:type="dxa"/>
            <w:shd w:val="clear" w:color="auto" w:fill="auto"/>
            <w:vAlign w:val="center"/>
          </w:tcPr>
          <w:p w14:paraId="781F6543"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 xml:space="preserve">Athletics </w:t>
            </w:r>
          </w:p>
        </w:tc>
      </w:tr>
      <w:tr w:rsidR="00BD2E0F" w:rsidRPr="00A704B9" w14:paraId="0C96AF60" w14:textId="77777777" w:rsidTr="0021056E">
        <w:tc>
          <w:tcPr>
            <w:tcW w:w="3415" w:type="dxa"/>
            <w:shd w:val="clear" w:color="auto" w:fill="E7E6E6" w:themeFill="background2"/>
            <w:vAlign w:val="center"/>
          </w:tcPr>
          <w:p w14:paraId="33F1FAC0"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Communications/Public Relations</w:t>
            </w:r>
          </w:p>
        </w:tc>
        <w:tc>
          <w:tcPr>
            <w:tcW w:w="3600" w:type="dxa"/>
            <w:shd w:val="clear" w:color="auto" w:fill="E7E6E6" w:themeFill="background2"/>
            <w:vAlign w:val="center"/>
          </w:tcPr>
          <w:p w14:paraId="652D5796"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napToGrid w:val="0"/>
                <w:sz w:val="24"/>
                <w:szCs w:val="24"/>
              </w:rPr>
              <w:t xml:space="preserve">Community Education </w:t>
            </w:r>
          </w:p>
        </w:tc>
        <w:tc>
          <w:tcPr>
            <w:tcW w:w="3501" w:type="dxa"/>
            <w:shd w:val="clear" w:color="auto" w:fill="E7E6E6" w:themeFill="background2"/>
            <w:vAlign w:val="center"/>
          </w:tcPr>
          <w:p w14:paraId="17860C68"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Curriculum and Instruction</w:t>
            </w:r>
          </w:p>
        </w:tc>
      </w:tr>
      <w:tr w:rsidR="00BD2E0F" w:rsidRPr="00A704B9" w14:paraId="7BE05A64" w14:textId="77777777" w:rsidTr="0021056E">
        <w:trPr>
          <w:trHeight w:val="820"/>
        </w:trPr>
        <w:tc>
          <w:tcPr>
            <w:tcW w:w="3415" w:type="dxa"/>
            <w:shd w:val="clear" w:color="auto" w:fill="auto"/>
            <w:vAlign w:val="center"/>
          </w:tcPr>
          <w:p w14:paraId="0BD2B531"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Facilities/Custodial</w:t>
            </w:r>
          </w:p>
        </w:tc>
        <w:tc>
          <w:tcPr>
            <w:tcW w:w="3600" w:type="dxa"/>
            <w:shd w:val="clear" w:color="auto" w:fill="auto"/>
            <w:vAlign w:val="center"/>
          </w:tcPr>
          <w:p w14:paraId="2D7DDEEF"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Financial/Business Services</w:t>
            </w:r>
          </w:p>
        </w:tc>
        <w:tc>
          <w:tcPr>
            <w:tcW w:w="3501" w:type="dxa"/>
            <w:shd w:val="clear" w:color="auto" w:fill="auto"/>
            <w:vAlign w:val="center"/>
          </w:tcPr>
          <w:p w14:paraId="50DE5143"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Food Service/Child Nutrition</w:t>
            </w:r>
          </w:p>
        </w:tc>
      </w:tr>
      <w:tr w:rsidR="00BD2E0F" w:rsidRPr="00A704B9" w14:paraId="2D6DFB88" w14:textId="77777777" w:rsidTr="0021056E">
        <w:tc>
          <w:tcPr>
            <w:tcW w:w="3415" w:type="dxa"/>
            <w:shd w:val="clear" w:color="auto" w:fill="E7E6E6" w:themeFill="background2"/>
            <w:vAlign w:val="center"/>
          </w:tcPr>
          <w:p w14:paraId="68F8B379"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Grant Management</w:t>
            </w:r>
          </w:p>
        </w:tc>
        <w:tc>
          <w:tcPr>
            <w:tcW w:w="3600" w:type="dxa"/>
            <w:shd w:val="clear" w:color="auto" w:fill="E7E6E6" w:themeFill="background2"/>
            <w:vAlign w:val="center"/>
          </w:tcPr>
          <w:p w14:paraId="280A209F"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napToGrid w:val="0"/>
                <w:sz w:val="24"/>
                <w:szCs w:val="24"/>
              </w:rPr>
              <w:t>Homeless/Foster Care/Group Homes</w:t>
            </w:r>
          </w:p>
        </w:tc>
        <w:tc>
          <w:tcPr>
            <w:tcW w:w="3501" w:type="dxa"/>
            <w:shd w:val="clear" w:color="auto" w:fill="E7E6E6" w:themeFill="background2"/>
            <w:vAlign w:val="center"/>
          </w:tcPr>
          <w:p w14:paraId="27922A50"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Human Resources</w:t>
            </w:r>
          </w:p>
        </w:tc>
      </w:tr>
      <w:tr w:rsidR="00BD2E0F" w:rsidRPr="00A704B9" w14:paraId="1554AB84" w14:textId="77777777" w:rsidTr="0021056E">
        <w:tc>
          <w:tcPr>
            <w:tcW w:w="3415" w:type="dxa"/>
            <w:shd w:val="clear" w:color="auto" w:fill="auto"/>
            <w:vAlign w:val="center"/>
          </w:tcPr>
          <w:p w14:paraId="6F575A48"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Information Technology</w:t>
            </w:r>
          </w:p>
        </w:tc>
        <w:tc>
          <w:tcPr>
            <w:tcW w:w="3600" w:type="dxa"/>
            <w:shd w:val="clear" w:color="auto" w:fill="auto"/>
            <w:vAlign w:val="center"/>
          </w:tcPr>
          <w:p w14:paraId="052F801C"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Legal/Risk Management</w:t>
            </w:r>
          </w:p>
        </w:tc>
        <w:tc>
          <w:tcPr>
            <w:tcW w:w="3501" w:type="dxa"/>
            <w:shd w:val="clear" w:color="auto" w:fill="auto"/>
            <w:vAlign w:val="center"/>
          </w:tcPr>
          <w:p w14:paraId="0A5260B5"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School-Based Law Enforcement</w:t>
            </w:r>
          </w:p>
        </w:tc>
      </w:tr>
      <w:tr w:rsidR="00BD2E0F" w:rsidRPr="00A704B9" w14:paraId="00C6779B" w14:textId="77777777" w:rsidTr="0021056E">
        <w:tc>
          <w:tcPr>
            <w:tcW w:w="3415" w:type="dxa"/>
            <w:shd w:val="clear" w:color="auto" w:fill="E7E6E6" w:themeFill="background2"/>
            <w:vAlign w:val="center"/>
          </w:tcPr>
          <w:p w14:paraId="6C449D6C"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napToGrid w:val="0"/>
                <w:sz w:val="24"/>
                <w:szCs w:val="24"/>
              </w:rPr>
              <w:lastRenderedPageBreak/>
              <w:t>School Nursing Services</w:t>
            </w:r>
          </w:p>
        </w:tc>
        <w:tc>
          <w:tcPr>
            <w:tcW w:w="3600" w:type="dxa"/>
            <w:shd w:val="clear" w:color="auto" w:fill="E7E6E6" w:themeFill="background2"/>
            <w:vAlign w:val="center"/>
          </w:tcPr>
          <w:p w14:paraId="1F583A76"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Special Education</w:t>
            </w:r>
          </w:p>
        </w:tc>
        <w:tc>
          <w:tcPr>
            <w:tcW w:w="3501" w:type="dxa"/>
            <w:shd w:val="clear" w:color="auto" w:fill="E7E6E6" w:themeFill="background2"/>
            <w:vAlign w:val="center"/>
          </w:tcPr>
          <w:p w14:paraId="16C78F05"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napToGrid w:val="0"/>
                <w:sz w:val="24"/>
                <w:szCs w:val="24"/>
              </w:rPr>
              <w:t>Student Services/Behavioral Health</w:t>
            </w:r>
          </w:p>
        </w:tc>
      </w:tr>
      <w:tr w:rsidR="00BD2E0F" w:rsidRPr="00A704B9" w14:paraId="09302162" w14:textId="77777777" w:rsidTr="0021056E">
        <w:trPr>
          <w:trHeight w:val="748"/>
        </w:trPr>
        <w:tc>
          <w:tcPr>
            <w:tcW w:w="3415" w:type="dxa"/>
            <w:shd w:val="clear" w:color="auto" w:fill="auto"/>
            <w:vAlign w:val="center"/>
          </w:tcPr>
          <w:p w14:paraId="58E71F0B"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Transportation</w:t>
            </w:r>
          </w:p>
        </w:tc>
        <w:tc>
          <w:tcPr>
            <w:tcW w:w="3600" w:type="dxa"/>
            <w:shd w:val="clear" w:color="auto" w:fill="auto"/>
            <w:vAlign w:val="center"/>
          </w:tcPr>
          <w:p w14:paraId="359EC982"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Warehouse</w:t>
            </w:r>
          </w:p>
        </w:tc>
        <w:tc>
          <w:tcPr>
            <w:tcW w:w="3501" w:type="dxa"/>
            <w:shd w:val="clear" w:color="auto" w:fill="auto"/>
            <w:vAlign w:val="center"/>
          </w:tcPr>
          <w:p w14:paraId="27A53D5F" w14:textId="27B949B9" w:rsidR="00BD2E0F" w:rsidRPr="00A704B9" w:rsidRDefault="00BD2E0F" w:rsidP="0021056E">
            <w:pPr>
              <w:spacing w:before="100" w:beforeAutospacing="1" w:after="100" w:afterAutospacing="1"/>
              <w:rPr>
                <w:rFonts w:ascii="Arial" w:hAnsi="Arial" w:cs="Arial"/>
                <w:color w:val="00B050"/>
                <w:sz w:val="24"/>
                <w:szCs w:val="24"/>
              </w:rPr>
            </w:pPr>
          </w:p>
        </w:tc>
      </w:tr>
      <w:tr w:rsidR="00BD2E0F" w:rsidRPr="00A704B9" w14:paraId="3724B994" w14:textId="77777777" w:rsidTr="0021056E">
        <w:tc>
          <w:tcPr>
            <w:tcW w:w="3415" w:type="dxa"/>
            <w:shd w:val="clear" w:color="auto" w:fill="E7E6E6" w:themeFill="background2"/>
            <w:vAlign w:val="center"/>
          </w:tcPr>
          <w:p w14:paraId="167D651A"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Elementary/Primary School Office</w:t>
            </w:r>
          </w:p>
        </w:tc>
        <w:tc>
          <w:tcPr>
            <w:tcW w:w="3600" w:type="dxa"/>
            <w:shd w:val="clear" w:color="auto" w:fill="E7E6E6" w:themeFill="background2"/>
            <w:vAlign w:val="center"/>
          </w:tcPr>
          <w:p w14:paraId="639C4845"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Middle School Office</w:t>
            </w:r>
          </w:p>
        </w:tc>
        <w:tc>
          <w:tcPr>
            <w:tcW w:w="3501" w:type="dxa"/>
            <w:shd w:val="clear" w:color="auto" w:fill="E7E6E6" w:themeFill="background2"/>
            <w:vAlign w:val="center"/>
          </w:tcPr>
          <w:p w14:paraId="7D8D773F" w14:textId="77777777" w:rsidR="00BD2E0F" w:rsidRPr="00A704B9" w:rsidRDefault="00BD2E0F" w:rsidP="0021056E">
            <w:pPr>
              <w:spacing w:before="100" w:beforeAutospacing="1" w:after="100" w:afterAutospacing="1"/>
              <w:rPr>
                <w:rFonts w:ascii="Arial" w:hAnsi="Arial" w:cs="Arial"/>
                <w:sz w:val="24"/>
                <w:szCs w:val="24"/>
              </w:rPr>
            </w:pPr>
            <w:r w:rsidRPr="00A704B9">
              <w:rPr>
                <w:rFonts w:ascii="Arial" w:hAnsi="Arial" w:cs="Arial"/>
                <w:sz w:val="24"/>
                <w:szCs w:val="24"/>
              </w:rPr>
              <w:t>High School Office</w:t>
            </w:r>
          </w:p>
        </w:tc>
      </w:tr>
    </w:tbl>
    <w:p w14:paraId="16F028D4" w14:textId="77777777" w:rsidR="00BD2E0F" w:rsidRPr="00A704B9" w:rsidRDefault="00BD2E0F" w:rsidP="00BD2E0F">
      <w:pPr>
        <w:pStyle w:val="Heading3"/>
        <w:spacing w:before="100" w:after="100"/>
        <w:rPr>
          <w:b w:val="0"/>
          <w:bCs w:val="0"/>
          <w:color w:val="000000"/>
          <w:sz w:val="24"/>
          <w:szCs w:val="24"/>
        </w:rPr>
      </w:pPr>
      <w:r w:rsidRPr="00A704B9">
        <w:rPr>
          <w:b w:val="0"/>
          <w:bCs w:val="0"/>
          <w:color w:val="000000"/>
          <w:sz w:val="24"/>
          <w:szCs w:val="24"/>
        </w:rPr>
        <w:t xml:space="preserve">*Make additions or deletions as needed with your planning team. </w:t>
      </w:r>
    </w:p>
    <w:p w14:paraId="64DDF899" w14:textId="77777777" w:rsidR="00BD2E0F" w:rsidRPr="00A704B9" w:rsidRDefault="00BD2E0F" w:rsidP="00BD2E0F">
      <w:pPr>
        <w:rPr>
          <w:rFonts w:ascii="Arial" w:hAnsi="Arial" w:cs="Arial"/>
          <w:sz w:val="24"/>
          <w:szCs w:val="24"/>
        </w:rPr>
      </w:pPr>
    </w:p>
    <w:p w14:paraId="10467650" w14:textId="77777777" w:rsidR="00F155E9" w:rsidRDefault="00312562" w:rsidP="00327361">
      <w:pPr>
        <w:rPr>
          <w:rFonts w:ascii="Arial" w:hAnsi="Arial" w:cs="Arial"/>
          <w:sz w:val="24"/>
          <w:szCs w:val="24"/>
        </w:rPr>
      </w:pPr>
      <w:r w:rsidRPr="00A704B9">
        <w:rPr>
          <w:rFonts w:ascii="Arial" w:hAnsi="Arial" w:cs="Arial"/>
          <w:sz w:val="24"/>
          <w:szCs w:val="24"/>
        </w:rPr>
        <w:t>During a</w:t>
      </w:r>
      <w:r w:rsidR="002B44E5" w:rsidRPr="00A704B9">
        <w:rPr>
          <w:rFonts w:ascii="Arial" w:hAnsi="Arial" w:cs="Arial"/>
          <w:sz w:val="24"/>
          <w:szCs w:val="24"/>
        </w:rPr>
        <w:t>n event requiring activation of the COOP,</w:t>
      </w:r>
      <w:r w:rsidRPr="00A704B9">
        <w:rPr>
          <w:rFonts w:ascii="Arial" w:hAnsi="Arial" w:cs="Arial"/>
          <w:sz w:val="24"/>
          <w:szCs w:val="24"/>
        </w:rPr>
        <w:t xml:space="preserve"> </w:t>
      </w:r>
      <w:r w:rsidR="00327361">
        <w:rPr>
          <w:rFonts w:ascii="Arial" w:hAnsi="Arial" w:cs="Arial"/>
          <w:sz w:val="24"/>
          <w:szCs w:val="24"/>
        </w:rPr>
        <w:t xml:space="preserve">essential </w:t>
      </w:r>
      <w:r w:rsidRPr="00A704B9">
        <w:rPr>
          <w:rFonts w:ascii="Arial" w:hAnsi="Arial" w:cs="Arial"/>
          <w:sz w:val="24"/>
          <w:szCs w:val="24"/>
        </w:rPr>
        <w:t xml:space="preserve">emergency employees and other special categories of employees will be activated by </w:t>
      </w:r>
      <w:r w:rsidR="005F2B1F" w:rsidRPr="00A704B9">
        <w:rPr>
          <w:rFonts w:ascii="Arial" w:hAnsi="Arial" w:cs="Arial"/>
          <w:sz w:val="24"/>
          <w:szCs w:val="24"/>
        </w:rPr>
        <w:t>the Superintendent or designee</w:t>
      </w:r>
      <w:r w:rsidRPr="00A704B9">
        <w:rPr>
          <w:rFonts w:ascii="Arial" w:hAnsi="Arial" w:cs="Arial"/>
          <w:sz w:val="24"/>
          <w:szCs w:val="24"/>
        </w:rPr>
        <w:t xml:space="preserve"> to perform assigned response duties.  One of these categories is </w:t>
      </w:r>
      <w:r w:rsidR="002A6421" w:rsidRPr="00A704B9">
        <w:rPr>
          <w:rFonts w:ascii="Arial" w:hAnsi="Arial" w:cs="Arial"/>
          <w:sz w:val="24"/>
          <w:szCs w:val="24"/>
        </w:rPr>
        <w:t>c</w:t>
      </w:r>
      <w:r w:rsidRPr="00A704B9">
        <w:rPr>
          <w:rFonts w:ascii="Arial" w:hAnsi="Arial" w:cs="Arial"/>
          <w:sz w:val="24"/>
          <w:szCs w:val="24"/>
        </w:rPr>
        <w:t xml:space="preserve">ontinuity personnel, which can include </w:t>
      </w:r>
      <w:r w:rsidR="005F2B1F" w:rsidRPr="00A704B9">
        <w:rPr>
          <w:rFonts w:ascii="Arial" w:hAnsi="Arial" w:cs="Arial"/>
          <w:sz w:val="24"/>
          <w:szCs w:val="24"/>
        </w:rPr>
        <w:t xml:space="preserve">Continuity </w:t>
      </w:r>
      <w:r w:rsidR="005161FB" w:rsidRPr="00A704B9">
        <w:rPr>
          <w:rFonts w:ascii="Arial" w:hAnsi="Arial" w:cs="Arial"/>
          <w:sz w:val="24"/>
          <w:szCs w:val="24"/>
        </w:rPr>
        <w:t>Incident</w:t>
      </w:r>
      <w:r w:rsidR="005F2B1F" w:rsidRPr="00A704B9">
        <w:rPr>
          <w:rFonts w:ascii="Arial" w:hAnsi="Arial" w:cs="Arial"/>
          <w:sz w:val="24"/>
          <w:szCs w:val="24"/>
        </w:rPr>
        <w:t xml:space="preserve"> Command Team Members</w:t>
      </w:r>
      <w:r w:rsidR="005161FB" w:rsidRPr="00A704B9">
        <w:rPr>
          <w:rFonts w:ascii="Arial" w:hAnsi="Arial" w:cs="Arial"/>
          <w:sz w:val="24"/>
          <w:szCs w:val="24"/>
        </w:rPr>
        <w:t>,</w:t>
      </w:r>
      <w:r w:rsidR="005F2B1F" w:rsidRPr="00A704B9">
        <w:rPr>
          <w:rFonts w:ascii="Arial" w:hAnsi="Arial" w:cs="Arial"/>
          <w:sz w:val="24"/>
          <w:szCs w:val="24"/>
        </w:rPr>
        <w:t xml:space="preserve"> </w:t>
      </w:r>
      <w:r w:rsidR="005161FB" w:rsidRPr="00A704B9">
        <w:rPr>
          <w:rFonts w:ascii="Arial" w:hAnsi="Arial" w:cs="Arial"/>
          <w:sz w:val="24"/>
          <w:szCs w:val="24"/>
        </w:rPr>
        <w:t xml:space="preserve">workers responsible for </w:t>
      </w:r>
      <w:r w:rsidR="00571270" w:rsidRPr="00A704B9">
        <w:rPr>
          <w:rFonts w:ascii="Arial" w:hAnsi="Arial" w:cs="Arial"/>
          <w:sz w:val="24"/>
          <w:szCs w:val="24"/>
        </w:rPr>
        <w:t>e</w:t>
      </w:r>
      <w:r w:rsidR="005161FB" w:rsidRPr="00A704B9">
        <w:rPr>
          <w:rFonts w:ascii="Arial" w:hAnsi="Arial" w:cs="Arial"/>
          <w:sz w:val="24"/>
          <w:szCs w:val="24"/>
        </w:rPr>
        <w:t xml:space="preserve">ssential </w:t>
      </w:r>
      <w:r w:rsidR="00571270" w:rsidRPr="00A704B9">
        <w:rPr>
          <w:rFonts w:ascii="Arial" w:hAnsi="Arial" w:cs="Arial"/>
          <w:sz w:val="24"/>
          <w:szCs w:val="24"/>
        </w:rPr>
        <w:t>f</w:t>
      </w:r>
      <w:r w:rsidR="005161FB" w:rsidRPr="00A704B9">
        <w:rPr>
          <w:rFonts w:ascii="Arial" w:hAnsi="Arial" w:cs="Arial"/>
          <w:sz w:val="24"/>
          <w:szCs w:val="24"/>
        </w:rPr>
        <w:t xml:space="preserve">unction </w:t>
      </w:r>
      <w:r w:rsidR="00571270" w:rsidRPr="00A704B9">
        <w:rPr>
          <w:rFonts w:ascii="Arial" w:hAnsi="Arial" w:cs="Arial"/>
          <w:sz w:val="24"/>
          <w:szCs w:val="24"/>
        </w:rPr>
        <w:t>c</w:t>
      </w:r>
      <w:r w:rsidR="005161FB" w:rsidRPr="00A704B9">
        <w:rPr>
          <w:rFonts w:ascii="Arial" w:hAnsi="Arial" w:cs="Arial"/>
          <w:sz w:val="24"/>
          <w:szCs w:val="24"/>
        </w:rPr>
        <w:t xml:space="preserve">ontinuity </w:t>
      </w:r>
      <w:r w:rsidR="00571270" w:rsidRPr="00A704B9">
        <w:rPr>
          <w:rFonts w:ascii="Arial" w:hAnsi="Arial" w:cs="Arial"/>
          <w:sz w:val="24"/>
          <w:szCs w:val="24"/>
        </w:rPr>
        <w:t>o</w:t>
      </w:r>
      <w:r w:rsidR="005161FB" w:rsidRPr="00A704B9">
        <w:rPr>
          <w:rFonts w:ascii="Arial" w:hAnsi="Arial" w:cs="Arial"/>
          <w:sz w:val="24"/>
          <w:szCs w:val="24"/>
        </w:rPr>
        <w:t>perations</w:t>
      </w:r>
      <w:r w:rsidR="00393056" w:rsidRPr="00A704B9">
        <w:rPr>
          <w:rFonts w:ascii="Arial" w:hAnsi="Arial" w:cs="Arial"/>
          <w:sz w:val="24"/>
          <w:szCs w:val="24"/>
        </w:rPr>
        <w:t xml:space="preserve">, </w:t>
      </w:r>
      <w:r w:rsidR="00571270" w:rsidRPr="00A704B9">
        <w:rPr>
          <w:rFonts w:ascii="Arial" w:hAnsi="Arial" w:cs="Arial"/>
          <w:sz w:val="24"/>
          <w:szCs w:val="24"/>
        </w:rPr>
        <w:t>c</w:t>
      </w:r>
      <w:r w:rsidR="00393056" w:rsidRPr="00A704B9">
        <w:rPr>
          <w:rFonts w:ascii="Arial" w:hAnsi="Arial" w:cs="Arial"/>
          <w:sz w:val="24"/>
          <w:szCs w:val="24"/>
        </w:rPr>
        <w:t xml:space="preserve">urriculum </w:t>
      </w:r>
      <w:r w:rsidR="00571270" w:rsidRPr="00A704B9">
        <w:rPr>
          <w:rFonts w:ascii="Arial" w:hAnsi="Arial" w:cs="Arial"/>
          <w:sz w:val="24"/>
          <w:szCs w:val="24"/>
        </w:rPr>
        <w:t>c</w:t>
      </w:r>
      <w:r w:rsidR="00393056" w:rsidRPr="00A704B9">
        <w:rPr>
          <w:rFonts w:ascii="Arial" w:hAnsi="Arial" w:cs="Arial"/>
          <w:sz w:val="24"/>
          <w:szCs w:val="24"/>
        </w:rPr>
        <w:t>oordinators</w:t>
      </w:r>
      <w:r w:rsidR="00780FF1" w:rsidRPr="00A704B9">
        <w:rPr>
          <w:rFonts w:ascii="Arial" w:hAnsi="Arial" w:cs="Arial"/>
          <w:sz w:val="24"/>
          <w:szCs w:val="24"/>
        </w:rPr>
        <w:t>,</w:t>
      </w:r>
      <w:r w:rsidR="005161FB" w:rsidRPr="00A704B9">
        <w:rPr>
          <w:rFonts w:ascii="Arial" w:hAnsi="Arial" w:cs="Arial"/>
          <w:sz w:val="24"/>
          <w:szCs w:val="24"/>
        </w:rPr>
        <w:t xml:space="preserve"> </w:t>
      </w:r>
      <w:r w:rsidR="005F2B1F" w:rsidRPr="00A704B9">
        <w:rPr>
          <w:rFonts w:ascii="Arial" w:hAnsi="Arial" w:cs="Arial"/>
          <w:sz w:val="24"/>
          <w:szCs w:val="24"/>
        </w:rPr>
        <w:t xml:space="preserve">and </w:t>
      </w:r>
      <w:r w:rsidR="00571270" w:rsidRPr="00A704B9">
        <w:rPr>
          <w:rFonts w:ascii="Arial" w:hAnsi="Arial" w:cs="Arial"/>
          <w:sz w:val="24"/>
          <w:szCs w:val="24"/>
        </w:rPr>
        <w:t>s</w:t>
      </w:r>
      <w:r w:rsidR="005161FB" w:rsidRPr="00A704B9">
        <w:rPr>
          <w:rFonts w:ascii="Arial" w:hAnsi="Arial" w:cs="Arial"/>
          <w:sz w:val="24"/>
          <w:szCs w:val="24"/>
        </w:rPr>
        <w:t xml:space="preserve">upport </w:t>
      </w:r>
      <w:r w:rsidR="00571270" w:rsidRPr="00A704B9">
        <w:rPr>
          <w:rFonts w:ascii="Arial" w:hAnsi="Arial" w:cs="Arial"/>
          <w:sz w:val="24"/>
          <w:szCs w:val="24"/>
        </w:rPr>
        <w:t>s</w:t>
      </w:r>
      <w:r w:rsidR="005161FB" w:rsidRPr="00A704B9">
        <w:rPr>
          <w:rFonts w:ascii="Arial" w:hAnsi="Arial" w:cs="Arial"/>
          <w:sz w:val="24"/>
          <w:szCs w:val="24"/>
        </w:rPr>
        <w:t>taff.</w:t>
      </w:r>
      <w:r w:rsidR="00327361">
        <w:rPr>
          <w:rFonts w:ascii="Arial" w:hAnsi="Arial" w:cs="Arial"/>
          <w:sz w:val="24"/>
          <w:szCs w:val="24"/>
        </w:rPr>
        <w:t xml:space="preserve"> </w:t>
      </w:r>
    </w:p>
    <w:p w14:paraId="775EAB20" w14:textId="77777777" w:rsidR="00F155E9" w:rsidRDefault="00F155E9" w:rsidP="00327361">
      <w:pPr>
        <w:rPr>
          <w:rFonts w:ascii="Arial" w:hAnsi="Arial" w:cs="Arial"/>
          <w:sz w:val="24"/>
          <w:szCs w:val="24"/>
        </w:rPr>
      </w:pPr>
    </w:p>
    <w:p w14:paraId="6D8DBD9A" w14:textId="020BFD15" w:rsidR="004B5C75" w:rsidRPr="00A704B9" w:rsidRDefault="00327361" w:rsidP="00327361">
      <w:pPr>
        <w:rPr>
          <w:rFonts w:ascii="Arial" w:hAnsi="Arial" w:cs="Arial"/>
          <w:sz w:val="24"/>
          <w:szCs w:val="24"/>
        </w:rPr>
      </w:pPr>
      <w:r w:rsidRPr="00F155E9">
        <w:rPr>
          <w:rFonts w:ascii="Arial" w:hAnsi="Arial" w:cs="Arial"/>
          <w:color w:val="000000" w:themeColor="text1"/>
          <w:sz w:val="24"/>
          <w:szCs w:val="24"/>
        </w:rPr>
        <w:t>Another category of staff that play</w:t>
      </w:r>
      <w:r w:rsidR="00F155E9">
        <w:rPr>
          <w:rFonts w:ascii="Arial" w:hAnsi="Arial" w:cs="Arial"/>
          <w:color w:val="000000" w:themeColor="text1"/>
          <w:sz w:val="24"/>
          <w:szCs w:val="24"/>
        </w:rPr>
        <w:t>s</w:t>
      </w:r>
      <w:r w:rsidRPr="00F155E9">
        <w:rPr>
          <w:rFonts w:ascii="Arial" w:hAnsi="Arial" w:cs="Arial"/>
          <w:color w:val="000000" w:themeColor="text1"/>
          <w:sz w:val="24"/>
          <w:szCs w:val="24"/>
        </w:rPr>
        <w:t xml:space="preserve"> a key role in continuity of essential functions is t</w:t>
      </w:r>
      <w:r w:rsidR="004B5C75" w:rsidRPr="00F155E9">
        <w:rPr>
          <w:rFonts w:ascii="Arial" w:hAnsi="Arial" w:cs="Arial"/>
          <w:color w:val="000000" w:themeColor="text1"/>
          <w:sz w:val="24"/>
          <w:szCs w:val="24"/>
        </w:rPr>
        <w:t>raveling or contracted staff (e.g., psychologists, speech therapy, occupational therapy, physical therapy</w:t>
      </w:r>
      <w:r w:rsidR="00027D76" w:rsidRPr="00F155E9">
        <w:rPr>
          <w:rFonts w:ascii="Arial" w:hAnsi="Arial" w:cs="Arial"/>
          <w:color w:val="000000" w:themeColor="text1"/>
          <w:sz w:val="24"/>
          <w:szCs w:val="24"/>
        </w:rPr>
        <w:t xml:space="preserve">, </w:t>
      </w:r>
      <w:r w:rsidRPr="00F155E9">
        <w:rPr>
          <w:rFonts w:ascii="Arial" w:hAnsi="Arial" w:cs="Arial"/>
          <w:color w:val="000000" w:themeColor="text1"/>
          <w:sz w:val="24"/>
          <w:szCs w:val="24"/>
        </w:rPr>
        <w:t>staff that provide IEP services</w:t>
      </w:r>
      <w:r w:rsidR="004B5C75" w:rsidRPr="00F155E9">
        <w:rPr>
          <w:rFonts w:ascii="Arial" w:hAnsi="Arial" w:cs="Arial"/>
          <w:color w:val="000000" w:themeColor="text1"/>
          <w:sz w:val="24"/>
          <w:szCs w:val="24"/>
        </w:rPr>
        <w:t>)</w:t>
      </w:r>
      <w:r w:rsidRPr="00F155E9">
        <w:rPr>
          <w:rFonts w:ascii="Arial" w:hAnsi="Arial" w:cs="Arial"/>
          <w:color w:val="000000" w:themeColor="text1"/>
          <w:sz w:val="24"/>
          <w:szCs w:val="24"/>
        </w:rPr>
        <w:t xml:space="preserve">. </w:t>
      </w:r>
      <w:r w:rsidR="00F155E9">
        <w:rPr>
          <w:rFonts w:ascii="Arial" w:hAnsi="Arial" w:cs="Arial"/>
          <w:color w:val="000000" w:themeColor="text1"/>
          <w:sz w:val="24"/>
          <w:szCs w:val="24"/>
        </w:rPr>
        <w:t>Continuity personnel are identified and assigned from this category of staff to support relevant essential functions during a disruption</w:t>
      </w:r>
      <w:r w:rsidR="00CE2426">
        <w:rPr>
          <w:rFonts w:ascii="Arial" w:hAnsi="Arial" w:cs="Arial"/>
          <w:color w:val="000000" w:themeColor="text1"/>
          <w:sz w:val="24"/>
          <w:szCs w:val="24"/>
        </w:rPr>
        <w:t>.</w:t>
      </w:r>
      <w:r>
        <w:rPr>
          <w:rFonts w:ascii="Arial" w:hAnsi="Arial" w:cs="Arial"/>
          <w:color w:val="00B050"/>
          <w:sz w:val="24"/>
          <w:szCs w:val="24"/>
        </w:rPr>
        <w:t xml:space="preserve"> </w:t>
      </w:r>
      <w:r w:rsidR="004B5C75" w:rsidRPr="00A704B9">
        <w:rPr>
          <w:rFonts w:ascii="Arial" w:hAnsi="Arial" w:cs="Arial"/>
          <w:color w:val="00B050"/>
          <w:sz w:val="24"/>
          <w:szCs w:val="24"/>
        </w:rPr>
        <w:t xml:space="preserve"> </w:t>
      </w:r>
    </w:p>
    <w:p w14:paraId="7D2935DC" w14:textId="77777777" w:rsidR="004B5C75" w:rsidRPr="00A704B9" w:rsidRDefault="004B5C75" w:rsidP="00C17166">
      <w:pPr>
        <w:jc w:val="both"/>
        <w:rPr>
          <w:rFonts w:ascii="Arial" w:hAnsi="Arial" w:cs="Arial"/>
          <w:sz w:val="24"/>
          <w:szCs w:val="24"/>
        </w:rPr>
      </w:pPr>
    </w:p>
    <w:p w14:paraId="19168691" w14:textId="6514EFB3" w:rsidR="00E847E8" w:rsidRPr="00A704B9" w:rsidRDefault="005161FB" w:rsidP="00E847E8">
      <w:pPr>
        <w:rPr>
          <w:rFonts w:ascii="Arial" w:hAnsi="Arial" w:cs="Arial"/>
          <w:sz w:val="24"/>
          <w:szCs w:val="24"/>
        </w:rPr>
      </w:pPr>
      <w:proofErr w:type="gramStart"/>
      <w:r w:rsidRPr="00A704B9">
        <w:rPr>
          <w:rFonts w:ascii="Arial" w:hAnsi="Arial" w:cs="Arial"/>
          <w:sz w:val="24"/>
          <w:szCs w:val="24"/>
        </w:rPr>
        <w:t>In order to</w:t>
      </w:r>
      <w:proofErr w:type="gramEnd"/>
      <w:r w:rsidRPr="00A704B9">
        <w:rPr>
          <w:rFonts w:ascii="Arial" w:hAnsi="Arial" w:cs="Arial"/>
          <w:sz w:val="24"/>
          <w:szCs w:val="24"/>
        </w:rPr>
        <w:t xml:space="preserve"> support </w:t>
      </w:r>
      <w:r w:rsidR="002A6421" w:rsidRPr="00A704B9">
        <w:rPr>
          <w:rFonts w:ascii="Arial" w:hAnsi="Arial" w:cs="Arial"/>
          <w:sz w:val="24"/>
          <w:szCs w:val="24"/>
        </w:rPr>
        <w:t>c</w:t>
      </w:r>
      <w:r w:rsidRPr="00A704B9">
        <w:rPr>
          <w:rFonts w:ascii="Arial" w:hAnsi="Arial" w:cs="Arial"/>
          <w:sz w:val="24"/>
          <w:szCs w:val="24"/>
        </w:rPr>
        <w:t xml:space="preserve">ontinuity of </w:t>
      </w:r>
      <w:r w:rsidR="002A6421" w:rsidRPr="00A704B9">
        <w:rPr>
          <w:rFonts w:ascii="Arial" w:hAnsi="Arial" w:cs="Arial"/>
          <w:sz w:val="24"/>
          <w:szCs w:val="24"/>
        </w:rPr>
        <w:t>o</w:t>
      </w:r>
      <w:r w:rsidRPr="00A704B9">
        <w:rPr>
          <w:rFonts w:ascii="Arial" w:hAnsi="Arial" w:cs="Arial"/>
          <w:sz w:val="24"/>
          <w:szCs w:val="24"/>
        </w:rPr>
        <w:t>perations</w:t>
      </w:r>
      <w:r w:rsidR="001C5DC4" w:rsidRPr="00A704B9">
        <w:rPr>
          <w:rFonts w:ascii="Arial" w:hAnsi="Arial" w:cs="Arial"/>
          <w:sz w:val="24"/>
          <w:szCs w:val="24"/>
        </w:rPr>
        <w:t>,</w:t>
      </w:r>
      <w:r w:rsidRPr="00A704B9">
        <w:rPr>
          <w:rFonts w:ascii="Arial" w:hAnsi="Arial" w:cs="Arial"/>
          <w:sz w:val="24"/>
          <w:szCs w:val="24"/>
        </w:rPr>
        <w:t xml:space="preserve"> individuals assigned to support these operations must be knowledgeable about their roles and responsibilities and have the proper access, equipment</w:t>
      </w:r>
      <w:r w:rsidR="002B1A89" w:rsidRPr="00A704B9">
        <w:rPr>
          <w:rFonts w:ascii="Arial" w:hAnsi="Arial" w:cs="Arial"/>
          <w:sz w:val="24"/>
          <w:szCs w:val="24"/>
        </w:rPr>
        <w:t>,</w:t>
      </w:r>
      <w:r w:rsidRPr="00A704B9">
        <w:rPr>
          <w:rFonts w:ascii="Arial" w:hAnsi="Arial" w:cs="Arial"/>
          <w:sz w:val="24"/>
          <w:szCs w:val="24"/>
        </w:rPr>
        <w:t xml:space="preserve"> and skills.  </w:t>
      </w:r>
      <w:r w:rsidRPr="00A704B9">
        <w:rPr>
          <w:rFonts w:ascii="Arial" w:hAnsi="Arial" w:cs="Arial"/>
          <w:color w:val="000000" w:themeColor="text1"/>
          <w:sz w:val="24"/>
          <w:szCs w:val="24"/>
        </w:rPr>
        <w:t xml:space="preserve">The </w:t>
      </w:r>
      <w:r w:rsidR="00DD4FDA" w:rsidRPr="00A704B9">
        <w:rPr>
          <w:rFonts w:ascii="Arial" w:hAnsi="Arial" w:cs="Arial"/>
          <w:color w:val="000000" w:themeColor="text1"/>
          <w:sz w:val="24"/>
          <w:szCs w:val="24"/>
        </w:rPr>
        <w:t>E</w:t>
      </w:r>
      <w:r w:rsidR="00780FF1" w:rsidRPr="00A704B9">
        <w:rPr>
          <w:rFonts w:ascii="Arial" w:hAnsi="Arial" w:cs="Arial"/>
          <w:color w:val="000000" w:themeColor="text1"/>
          <w:sz w:val="24"/>
          <w:szCs w:val="24"/>
        </w:rPr>
        <w:t>FTP</w:t>
      </w:r>
      <w:r w:rsidR="00DD4FDA" w:rsidRPr="00A704B9">
        <w:rPr>
          <w:rFonts w:ascii="Arial" w:hAnsi="Arial" w:cs="Arial"/>
          <w:color w:val="000000" w:themeColor="text1"/>
          <w:sz w:val="24"/>
          <w:szCs w:val="24"/>
        </w:rPr>
        <w:t xml:space="preserve"> </w:t>
      </w:r>
      <w:r w:rsidR="00A10B41" w:rsidRPr="00A704B9">
        <w:rPr>
          <w:rFonts w:ascii="Arial" w:hAnsi="Arial" w:cs="Arial"/>
          <w:color w:val="000000" w:themeColor="text1"/>
          <w:sz w:val="24"/>
          <w:szCs w:val="24"/>
        </w:rPr>
        <w:t>identifies key continuity staffing needs</w:t>
      </w:r>
      <w:r w:rsidR="00780FF1" w:rsidRPr="00A704B9">
        <w:rPr>
          <w:rFonts w:ascii="Arial" w:hAnsi="Arial" w:cs="Arial"/>
          <w:color w:val="000000" w:themeColor="text1"/>
          <w:sz w:val="24"/>
          <w:szCs w:val="24"/>
        </w:rPr>
        <w:t xml:space="preserve"> (see Essential Functions section in this plan and Appendix B)</w:t>
      </w:r>
      <w:r w:rsidR="00A10B41" w:rsidRPr="00A704B9">
        <w:rPr>
          <w:rFonts w:ascii="Arial" w:hAnsi="Arial" w:cs="Arial"/>
          <w:color w:val="000000" w:themeColor="text1"/>
          <w:sz w:val="24"/>
          <w:szCs w:val="24"/>
        </w:rPr>
        <w:t xml:space="preserve">.  </w:t>
      </w:r>
      <w:r w:rsidR="00A10B41" w:rsidRPr="00A704B9">
        <w:rPr>
          <w:rFonts w:ascii="Arial" w:hAnsi="Arial" w:cs="Arial"/>
          <w:sz w:val="24"/>
          <w:szCs w:val="24"/>
        </w:rPr>
        <w:t>Contact information for each staff member filling these roles is critical and should be kept updated under separate cover for</w:t>
      </w:r>
      <w:r w:rsidR="00DD4FDA" w:rsidRPr="00A704B9">
        <w:rPr>
          <w:rFonts w:ascii="Arial" w:hAnsi="Arial" w:cs="Arial"/>
          <w:sz w:val="24"/>
          <w:szCs w:val="24"/>
        </w:rPr>
        <w:t xml:space="preserve"> </w:t>
      </w:r>
      <w:r w:rsidR="00A10B41" w:rsidRPr="00A704B9">
        <w:rPr>
          <w:rFonts w:ascii="Arial" w:hAnsi="Arial" w:cs="Arial"/>
          <w:sz w:val="24"/>
          <w:szCs w:val="24"/>
        </w:rPr>
        <w:t>privacy purposes.</w:t>
      </w:r>
      <w:r w:rsidR="00393056" w:rsidRPr="00A704B9">
        <w:rPr>
          <w:rStyle w:val="FootnoteReference"/>
          <w:rFonts w:ascii="Arial" w:hAnsi="Arial" w:cs="Arial"/>
          <w:sz w:val="24"/>
          <w:szCs w:val="24"/>
        </w:rPr>
        <w:footnoteReference w:id="3"/>
      </w:r>
    </w:p>
    <w:p w14:paraId="6F3C914E" w14:textId="0B0E2B90" w:rsidR="00E847E8" w:rsidRPr="00A704B9" w:rsidRDefault="00E847E8" w:rsidP="00E847E8">
      <w:pPr>
        <w:rPr>
          <w:rFonts w:ascii="Arial" w:hAnsi="Arial" w:cs="Arial"/>
          <w:sz w:val="24"/>
          <w:szCs w:val="24"/>
        </w:rPr>
      </w:pPr>
    </w:p>
    <w:p w14:paraId="1111D7E1" w14:textId="2B93600B" w:rsidR="007C714D" w:rsidRPr="00A704B9" w:rsidRDefault="007C714D" w:rsidP="007C714D">
      <w:pPr>
        <w:autoSpaceDE w:val="0"/>
        <w:autoSpaceDN w:val="0"/>
        <w:adjustRightInd w:val="0"/>
        <w:rPr>
          <w:rFonts w:ascii="Arial" w:hAnsi="Arial" w:cs="Arial"/>
          <w:bCs/>
          <w:sz w:val="24"/>
          <w:szCs w:val="24"/>
        </w:rPr>
      </w:pPr>
      <w:r w:rsidRPr="00A704B9">
        <w:rPr>
          <w:rFonts w:ascii="Arial" w:hAnsi="Arial" w:cs="Arial"/>
          <w:bCs/>
          <w:sz w:val="24"/>
          <w:szCs w:val="24"/>
        </w:rPr>
        <w:t>The district continuity program, annexes, and procedures incorporate existing district/</w:t>
      </w:r>
      <w:r w:rsidR="00F80D14">
        <w:rPr>
          <w:rFonts w:ascii="Arial" w:hAnsi="Arial" w:cs="Arial"/>
          <w:bCs/>
          <w:sz w:val="24"/>
          <w:szCs w:val="24"/>
        </w:rPr>
        <w:t>school</w:t>
      </w:r>
      <w:r w:rsidRPr="00A704B9">
        <w:rPr>
          <w:rFonts w:ascii="Arial" w:hAnsi="Arial" w:cs="Arial"/>
          <w:bCs/>
          <w:sz w:val="24"/>
          <w:szCs w:val="24"/>
        </w:rPr>
        <w:t xml:space="preserve">-specific guidance and direction for human resource management. Human Resources is responsible for providing guidance on pay, leave/time off, work scheduling, benefits, telework, hiring and termination, authorities, and flexibilities. The Human Resources Director has the responsibility for district human resource related issues.  </w:t>
      </w:r>
    </w:p>
    <w:p w14:paraId="078BD2B2" w14:textId="1A1EA7AB" w:rsidR="002247B9" w:rsidRPr="00A704B9" w:rsidRDefault="002247B9" w:rsidP="007C714D">
      <w:pPr>
        <w:autoSpaceDE w:val="0"/>
        <w:autoSpaceDN w:val="0"/>
        <w:adjustRightInd w:val="0"/>
        <w:rPr>
          <w:rFonts w:ascii="Arial" w:hAnsi="Arial" w:cs="Arial"/>
          <w:bCs/>
          <w:sz w:val="24"/>
          <w:szCs w:val="24"/>
        </w:rPr>
      </w:pPr>
    </w:p>
    <w:p w14:paraId="694D10BF" w14:textId="1FA62F6F" w:rsidR="002247B9" w:rsidRPr="00A704B9" w:rsidRDefault="002247B9" w:rsidP="00D53B21">
      <w:pPr>
        <w:pStyle w:val="Heading1"/>
        <w:rPr>
          <w:rFonts w:ascii="Arial" w:hAnsi="Arial" w:cs="Arial"/>
          <w:bCs/>
          <w:snapToGrid/>
          <w:sz w:val="24"/>
          <w:szCs w:val="24"/>
        </w:rPr>
      </w:pPr>
      <w:bookmarkStart w:id="21" w:name="_Toc147704274"/>
      <w:r w:rsidRPr="00A704B9">
        <w:rPr>
          <w:rFonts w:ascii="Arial" w:hAnsi="Arial" w:cs="Arial"/>
          <w:snapToGrid/>
          <w:sz w:val="24"/>
          <w:szCs w:val="24"/>
        </w:rPr>
        <w:t>EMERGENCY ORDER</w:t>
      </w:r>
      <w:r w:rsidRPr="00A704B9">
        <w:rPr>
          <w:rFonts w:ascii="Arial" w:hAnsi="Arial" w:cs="Arial"/>
          <w:bCs/>
          <w:snapToGrid/>
          <w:sz w:val="24"/>
          <w:szCs w:val="24"/>
        </w:rPr>
        <w:t>S</w:t>
      </w:r>
      <w:r w:rsidRPr="00A704B9">
        <w:rPr>
          <w:rFonts w:ascii="Arial" w:hAnsi="Arial" w:cs="Arial"/>
          <w:snapToGrid/>
          <w:sz w:val="24"/>
          <w:szCs w:val="24"/>
        </w:rPr>
        <w:t xml:space="preserve"> OF SUCCESSION</w:t>
      </w:r>
      <w:bookmarkEnd w:id="21"/>
    </w:p>
    <w:p w14:paraId="4C88579D" w14:textId="77777777" w:rsidR="002247B9" w:rsidRPr="00A704B9" w:rsidRDefault="002247B9" w:rsidP="002247B9">
      <w:pPr>
        <w:rPr>
          <w:rFonts w:ascii="Arial" w:hAnsi="Arial" w:cs="Arial"/>
          <w:sz w:val="24"/>
          <w:szCs w:val="24"/>
        </w:rPr>
      </w:pPr>
    </w:p>
    <w:p w14:paraId="2595EEEA" w14:textId="07D8D068" w:rsidR="002247B9" w:rsidRPr="00A704B9" w:rsidRDefault="002247B9" w:rsidP="002247B9">
      <w:pPr>
        <w:rPr>
          <w:rFonts w:ascii="Arial" w:hAnsi="Arial" w:cs="Arial"/>
          <w:color w:val="000000" w:themeColor="text1"/>
          <w:sz w:val="24"/>
          <w:szCs w:val="24"/>
        </w:rPr>
      </w:pPr>
      <w:r w:rsidRPr="00A704B9">
        <w:rPr>
          <w:rFonts w:ascii="Arial" w:hAnsi="Arial" w:cs="Arial"/>
          <w:color w:val="000000" w:themeColor="text1"/>
          <w:sz w:val="24"/>
          <w:szCs w:val="24"/>
        </w:rPr>
        <w:t>One of the fundamental principles of continuity planning is to maintain leadership in the event of an emergency by establishing order</w:t>
      </w:r>
      <w:r w:rsidR="00D93159" w:rsidRPr="00A704B9">
        <w:rPr>
          <w:rFonts w:ascii="Arial" w:hAnsi="Arial" w:cs="Arial"/>
          <w:color w:val="000000" w:themeColor="text1"/>
          <w:sz w:val="24"/>
          <w:szCs w:val="24"/>
        </w:rPr>
        <w:t>s</w:t>
      </w:r>
      <w:r w:rsidRPr="00A704B9">
        <w:rPr>
          <w:rFonts w:ascii="Arial" w:hAnsi="Arial" w:cs="Arial"/>
          <w:color w:val="000000" w:themeColor="text1"/>
          <w:sz w:val="24"/>
          <w:szCs w:val="24"/>
        </w:rPr>
        <w:t xml:space="preserve"> of succession in the event the district, department</w:t>
      </w:r>
      <w:r w:rsidR="00D93159" w:rsidRPr="00A704B9">
        <w:rPr>
          <w:rFonts w:ascii="Arial" w:hAnsi="Arial" w:cs="Arial"/>
          <w:color w:val="000000" w:themeColor="text1"/>
          <w:sz w:val="24"/>
          <w:szCs w:val="24"/>
        </w:rPr>
        <w:t>,</w:t>
      </w:r>
      <w:r w:rsidRPr="00A704B9">
        <w:rPr>
          <w:rFonts w:ascii="Arial" w:hAnsi="Arial" w:cs="Arial"/>
          <w:color w:val="000000" w:themeColor="text1"/>
          <w:sz w:val="24"/>
          <w:szCs w:val="24"/>
        </w:rPr>
        <w:t xml:space="preserve"> or </w:t>
      </w:r>
      <w:r w:rsidR="00F80D14">
        <w:rPr>
          <w:rFonts w:ascii="Arial" w:hAnsi="Arial" w:cs="Arial"/>
          <w:color w:val="000000" w:themeColor="text1"/>
          <w:sz w:val="24"/>
          <w:szCs w:val="24"/>
        </w:rPr>
        <w:t>school</w:t>
      </w:r>
      <w:r w:rsidRPr="00A704B9">
        <w:rPr>
          <w:rFonts w:ascii="Arial" w:hAnsi="Arial" w:cs="Arial"/>
          <w:color w:val="000000" w:themeColor="text1"/>
          <w:sz w:val="24"/>
          <w:szCs w:val="24"/>
        </w:rPr>
        <w:t xml:space="preserve"> leaders are not available during an emergency.  Orders of Succession run from three to five deep utilizing position titles rather than individual names.</w:t>
      </w:r>
    </w:p>
    <w:p w14:paraId="682402D8" w14:textId="77777777" w:rsidR="00D93159" w:rsidRPr="00A704B9" w:rsidRDefault="00D93159" w:rsidP="002247B9">
      <w:pPr>
        <w:rPr>
          <w:rFonts w:ascii="Arial" w:hAnsi="Arial" w:cs="Arial"/>
          <w:color w:val="000000" w:themeColor="text1"/>
          <w:sz w:val="24"/>
          <w:szCs w:val="24"/>
        </w:rPr>
      </w:pPr>
    </w:p>
    <w:p w14:paraId="5A1620AA" w14:textId="20A30DCA" w:rsidR="002247B9" w:rsidRPr="00A704B9" w:rsidRDefault="00D93159" w:rsidP="002247B9">
      <w:pPr>
        <w:rPr>
          <w:rFonts w:ascii="Arial" w:hAnsi="Arial" w:cs="Arial"/>
          <w:sz w:val="24"/>
          <w:szCs w:val="24"/>
        </w:rPr>
      </w:pPr>
      <w:r w:rsidRPr="00A704B9">
        <w:rPr>
          <w:rFonts w:ascii="Arial" w:hAnsi="Arial" w:cs="Arial"/>
          <w:color w:val="000000" w:themeColor="text1"/>
          <w:sz w:val="24"/>
          <w:szCs w:val="24"/>
        </w:rPr>
        <w:t xml:space="preserve">Identifying </w:t>
      </w:r>
      <w:r w:rsidR="002247B9" w:rsidRPr="00A704B9">
        <w:rPr>
          <w:rFonts w:ascii="Arial" w:hAnsi="Arial" w:cs="Arial"/>
          <w:color w:val="000000" w:themeColor="text1"/>
          <w:sz w:val="24"/>
          <w:szCs w:val="24"/>
        </w:rPr>
        <w:t>success</w:t>
      </w:r>
      <w:r w:rsidRPr="00A704B9">
        <w:rPr>
          <w:rFonts w:ascii="Arial" w:hAnsi="Arial" w:cs="Arial"/>
          <w:color w:val="000000" w:themeColor="text1"/>
          <w:sz w:val="24"/>
          <w:szCs w:val="24"/>
        </w:rPr>
        <w:t>ors</w:t>
      </w:r>
      <w:r w:rsidR="002247B9" w:rsidRPr="00A704B9">
        <w:rPr>
          <w:rFonts w:ascii="Arial" w:hAnsi="Arial" w:cs="Arial"/>
          <w:color w:val="000000" w:themeColor="text1"/>
          <w:sz w:val="24"/>
          <w:szCs w:val="24"/>
        </w:rPr>
        <w:t xml:space="preserve"> is critical in the event leadership is debilitated or incapable of performing their legally authorized duties, roles</w:t>
      </w:r>
      <w:r w:rsidRPr="00A704B9">
        <w:rPr>
          <w:rFonts w:ascii="Arial" w:hAnsi="Arial" w:cs="Arial"/>
          <w:color w:val="000000" w:themeColor="text1"/>
          <w:sz w:val="24"/>
          <w:szCs w:val="24"/>
        </w:rPr>
        <w:t>,</w:t>
      </w:r>
      <w:r w:rsidR="002247B9" w:rsidRPr="00A704B9">
        <w:rPr>
          <w:rFonts w:ascii="Arial" w:hAnsi="Arial" w:cs="Arial"/>
          <w:color w:val="000000" w:themeColor="text1"/>
          <w:sz w:val="24"/>
          <w:szCs w:val="24"/>
        </w:rPr>
        <w:t xml:space="preserve"> and responsibilities. The following predetermined </w:t>
      </w:r>
      <w:proofErr w:type="gramStart"/>
      <w:r w:rsidRPr="00A704B9">
        <w:rPr>
          <w:rFonts w:ascii="Arial" w:hAnsi="Arial" w:cs="Arial"/>
          <w:color w:val="000000" w:themeColor="text1"/>
          <w:sz w:val="24"/>
          <w:szCs w:val="24"/>
        </w:rPr>
        <w:t>o</w:t>
      </w:r>
      <w:r w:rsidR="002247B9" w:rsidRPr="00A704B9">
        <w:rPr>
          <w:rFonts w:ascii="Arial" w:hAnsi="Arial" w:cs="Arial"/>
          <w:color w:val="000000" w:themeColor="text1"/>
          <w:sz w:val="24"/>
          <w:szCs w:val="24"/>
        </w:rPr>
        <w:t>rders</w:t>
      </w:r>
      <w:proofErr w:type="gramEnd"/>
      <w:r w:rsidR="002247B9" w:rsidRPr="00A704B9">
        <w:rPr>
          <w:rFonts w:ascii="Arial" w:hAnsi="Arial" w:cs="Arial"/>
          <w:color w:val="000000" w:themeColor="text1"/>
          <w:sz w:val="24"/>
          <w:szCs w:val="24"/>
        </w:rPr>
        <w:t xml:space="preserve"> of </w:t>
      </w:r>
      <w:r w:rsidRPr="00A704B9">
        <w:rPr>
          <w:rFonts w:ascii="Arial" w:hAnsi="Arial" w:cs="Arial"/>
          <w:color w:val="000000" w:themeColor="text1"/>
          <w:sz w:val="24"/>
          <w:szCs w:val="24"/>
        </w:rPr>
        <w:t>s</w:t>
      </w:r>
      <w:r w:rsidR="002247B9" w:rsidRPr="00A704B9">
        <w:rPr>
          <w:rFonts w:ascii="Arial" w:hAnsi="Arial" w:cs="Arial"/>
          <w:color w:val="000000" w:themeColor="text1"/>
          <w:sz w:val="24"/>
          <w:szCs w:val="24"/>
        </w:rPr>
        <w:t xml:space="preserve">uccession is designed to allow for an orderly transition of leadership within the district. Successors </w:t>
      </w:r>
      <w:r w:rsidR="002247B9" w:rsidRPr="00A704B9">
        <w:rPr>
          <w:rFonts w:ascii="Arial" w:hAnsi="Arial" w:cs="Arial"/>
          <w:color w:val="000000" w:themeColor="text1"/>
          <w:sz w:val="24"/>
          <w:szCs w:val="24"/>
        </w:rPr>
        <w:lastRenderedPageBreak/>
        <w:t xml:space="preserve">to the Superintendent may require </w:t>
      </w:r>
      <w:r w:rsidRPr="00A704B9">
        <w:rPr>
          <w:rFonts w:ascii="Arial" w:hAnsi="Arial" w:cs="Arial"/>
          <w:color w:val="000000" w:themeColor="text1"/>
          <w:sz w:val="24"/>
          <w:szCs w:val="24"/>
        </w:rPr>
        <w:t>School</w:t>
      </w:r>
      <w:r w:rsidR="002247B9" w:rsidRPr="00A704B9">
        <w:rPr>
          <w:rFonts w:ascii="Arial" w:hAnsi="Arial" w:cs="Arial"/>
          <w:color w:val="000000" w:themeColor="text1"/>
          <w:sz w:val="24"/>
          <w:szCs w:val="24"/>
        </w:rPr>
        <w:t xml:space="preserve"> Board </w:t>
      </w:r>
      <w:r w:rsidR="002247B9" w:rsidRPr="00A704B9">
        <w:rPr>
          <w:rFonts w:ascii="Arial" w:hAnsi="Arial" w:cs="Arial"/>
          <w:sz w:val="24"/>
          <w:szCs w:val="24"/>
        </w:rPr>
        <w:t>approval. Consult with your attorney for further guidance.</w:t>
      </w:r>
      <w:r w:rsidR="002247B9" w:rsidRPr="00A704B9">
        <w:rPr>
          <w:rStyle w:val="FootnoteReference"/>
          <w:rFonts w:ascii="Arial" w:hAnsi="Arial" w:cs="Arial"/>
          <w:sz w:val="24"/>
          <w:szCs w:val="24"/>
        </w:rPr>
        <w:footnoteReference w:id="4"/>
      </w:r>
      <w:r w:rsidR="002247B9" w:rsidRPr="00A704B9">
        <w:rPr>
          <w:rFonts w:ascii="Arial" w:hAnsi="Arial" w:cs="Arial"/>
          <w:sz w:val="24"/>
          <w:szCs w:val="24"/>
        </w:rPr>
        <w:t xml:space="preserve">  </w:t>
      </w:r>
    </w:p>
    <w:p w14:paraId="4EFAF13B" w14:textId="5467325C" w:rsidR="002247B9" w:rsidRDefault="002247B9" w:rsidP="002247B9">
      <w:pPr>
        <w:rPr>
          <w:rFonts w:ascii="Arial" w:hAnsi="Arial" w:cs="Arial"/>
          <w:sz w:val="24"/>
          <w:szCs w:val="24"/>
        </w:rPr>
      </w:pPr>
    </w:p>
    <w:p w14:paraId="1603C64C" w14:textId="31EC1CF3" w:rsidR="00F155E9" w:rsidRPr="00F155E9" w:rsidRDefault="00F155E9" w:rsidP="00F155E9">
      <w:pPr>
        <w:jc w:val="center"/>
        <w:rPr>
          <w:rFonts w:ascii="Arial" w:hAnsi="Arial" w:cs="Arial"/>
          <w:b/>
          <w:bCs/>
          <w:sz w:val="24"/>
          <w:szCs w:val="24"/>
        </w:rPr>
      </w:pPr>
      <w:r w:rsidRPr="00F155E9">
        <w:rPr>
          <w:rFonts w:ascii="Arial" w:hAnsi="Arial" w:cs="Arial"/>
          <w:b/>
          <w:bCs/>
          <w:sz w:val="24"/>
          <w:szCs w:val="24"/>
        </w:rPr>
        <w:t>Table 1 – Superintendent Orders of Succession</w:t>
      </w:r>
    </w:p>
    <w:p w14:paraId="43B2C103" w14:textId="77777777" w:rsidR="00F155E9" w:rsidRPr="00A704B9" w:rsidRDefault="00F155E9" w:rsidP="002247B9">
      <w:pPr>
        <w:rPr>
          <w:rFonts w:ascii="Arial" w:hAnsi="Arial" w:cs="Arial"/>
          <w:sz w:val="24"/>
          <w:szCs w:val="24"/>
        </w:rPr>
      </w:pPr>
    </w:p>
    <w:tbl>
      <w:tblPr>
        <w:tblW w:w="909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2" w:space="0" w:color="000066"/>
          <w:insideV w:val="single" w:sz="2" w:space="0" w:color="000066"/>
        </w:tblBorders>
        <w:tblLayout w:type="fixed"/>
        <w:tblLook w:val="0000" w:firstRow="0" w:lastRow="0" w:firstColumn="0" w:lastColumn="0" w:noHBand="0" w:noVBand="0"/>
      </w:tblPr>
      <w:tblGrid>
        <w:gridCol w:w="9090"/>
      </w:tblGrid>
      <w:tr w:rsidR="002247B9" w:rsidRPr="00A704B9" w14:paraId="196C85BD" w14:textId="77777777" w:rsidTr="00354AC5">
        <w:trPr>
          <w:cantSplit/>
          <w:tblHeader/>
          <w:jc w:val="center"/>
        </w:trPr>
        <w:tc>
          <w:tcPr>
            <w:tcW w:w="9090" w:type="dxa"/>
            <w:shd w:val="clear" w:color="auto" w:fill="A6A6A6" w:themeFill="background1" w:themeFillShade="A6"/>
          </w:tcPr>
          <w:p w14:paraId="1DEFF3E6" w14:textId="77777777" w:rsidR="002247B9" w:rsidRPr="00A704B9" w:rsidRDefault="002247B9" w:rsidP="00D518C8">
            <w:pPr>
              <w:keepNext/>
              <w:jc w:val="center"/>
              <w:rPr>
                <w:rFonts w:ascii="Arial" w:hAnsi="Arial" w:cs="Arial"/>
                <w:sz w:val="24"/>
                <w:szCs w:val="24"/>
              </w:rPr>
            </w:pPr>
            <w:r w:rsidRPr="00A704B9">
              <w:rPr>
                <w:rFonts w:ascii="Arial" w:hAnsi="Arial" w:cs="Arial"/>
                <w:b/>
                <w:sz w:val="24"/>
                <w:szCs w:val="24"/>
              </w:rPr>
              <w:t xml:space="preserve">Superintendent Order of Successors </w:t>
            </w:r>
          </w:p>
        </w:tc>
      </w:tr>
      <w:tr w:rsidR="002247B9" w:rsidRPr="00A704B9" w14:paraId="6278C666" w14:textId="77777777" w:rsidTr="00354AC5">
        <w:trPr>
          <w:cantSplit/>
          <w:jc w:val="center"/>
        </w:trPr>
        <w:tc>
          <w:tcPr>
            <w:tcW w:w="9090" w:type="dxa"/>
            <w:shd w:val="clear" w:color="auto" w:fill="auto"/>
          </w:tcPr>
          <w:p w14:paraId="73536C90" w14:textId="77777777" w:rsidR="002247B9" w:rsidRPr="00A704B9" w:rsidRDefault="002247B9" w:rsidP="00D518C8">
            <w:pPr>
              <w:keepNext/>
              <w:rPr>
                <w:rFonts w:ascii="Arial" w:hAnsi="Arial" w:cs="Arial"/>
                <w:sz w:val="24"/>
                <w:szCs w:val="24"/>
                <w:highlight w:val="yellow"/>
              </w:rPr>
            </w:pPr>
            <w:r w:rsidRPr="00A704B9">
              <w:rPr>
                <w:rFonts w:ascii="Arial" w:hAnsi="Arial" w:cs="Arial"/>
                <w:sz w:val="24"/>
                <w:szCs w:val="24"/>
              </w:rPr>
              <w:t>Superintendent</w:t>
            </w:r>
          </w:p>
        </w:tc>
      </w:tr>
      <w:tr w:rsidR="002247B9" w:rsidRPr="00A704B9" w14:paraId="57FBE146" w14:textId="77777777" w:rsidTr="00354AC5">
        <w:trPr>
          <w:cantSplit/>
          <w:jc w:val="center"/>
        </w:trPr>
        <w:tc>
          <w:tcPr>
            <w:tcW w:w="9090" w:type="dxa"/>
            <w:shd w:val="clear" w:color="auto" w:fill="auto"/>
          </w:tcPr>
          <w:p w14:paraId="4E601B15" w14:textId="77777777" w:rsidR="002247B9" w:rsidRPr="00A704B9" w:rsidRDefault="002247B9" w:rsidP="00D518C8">
            <w:pPr>
              <w:pStyle w:val="tabletext0"/>
              <w:spacing w:before="40" w:after="20"/>
              <w:rPr>
                <w:color w:val="000000"/>
                <w:sz w:val="24"/>
                <w:szCs w:val="24"/>
                <w:highlight w:val="yellow"/>
              </w:rPr>
            </w:pPr>
            <w:r w:rsidRPr="00A704B9">
              <w:rPr>
                <w:sz w:val="24"/>
                <w:szCs w:val="24"/>
              </w:rPr>
              <w:fldChar w:fldCharType="begin">
                <w:ffData>
                  <w:name w:val="Text163"/>
                  <w:enabled/>
                  <w:calcOnExit w:val="0"/>
                  <w:textInput/>
                </w:ffData>
              </w:fldChar>
            </w:r>
            <w:r w:rsidRPr="00A704B9">
              <w:rPr>
                <w:sz w:val="24"/>
                <w:szCs w:val="24"/>
              </w:rPr>
              <w:instrText xml:space="preserve"> FORMTEXT </w:instrText>
            </w:r>
            <w:r w:rsidRPr="00A704B9">
              <w:rPr>
                <w:sz w:val="24"/>
                <w:szCs w:val="24"/>
              </w:rPr>
            </w:r>
            <w:r w:rsidRPr="00A704B9">
              <w:rPr>
                <w:sz w:val="24"/>
                <w:szCs w:val="24"/>
              </w:rPr>
              <w:fldChar w:fldCharType="separate"/>
            </w:r>
            <w:r w:rsidRPr="00A704B9">
              <w:rPr>
                <w:noProof/>
                <w:sz w:val="24"/>
                <w:szCs w:val="24"/>
              </w:rPr>
              <w:t> </w:t>
            </w:r>
            <w:r w:rsidRPr="00A704B9">
              <w:rPr>
                <w:noProof/>
                <w:sz w:val="24"/>
                <w:szCs w:val="24"/>
              </w:rPr>
              <w:t> </w:t>
            </w:r>
            <w:r w:rsidRPr="00A704B9">
              <w:rPr>
                <w:noProof/>
                <w:sz w:val="24"/>
                <w:szCs w:val="24"/>
              </w:rPr>
              <w:t> </w:t>
            </w:r>
            <w:r w:rsidRPr="00A704B9">
              <w:rPr>
                <w:noProof/>
                <w:sz w:val="24"/>
                <w:szCs w:val="24"/>
              </w:rPr>
              <w:t> </w:t>
            </w:r>
            <w:r w:rsidRPr="00A704B9">
              <w:rPr>
                <w:noProof/>
                <w:sz w:val="24"/>
                <w:szCs w:val="24"/>
              </w:rPr>
              <w:t> </w:t>
            </w:r>
            <w:r w:rsidRPr="00A704B9">
              <w:rPr>
                <w:sz w:val="24"/>
                <w:szCs w:val="24"/>
              </w:rPr>
              <w:fldChar w:fldCharType="end"/>
            </w:r>
          </w:p>
        </w:tc>
      </w:tr>
      <w:tr w:rsidR="002247B9" w:rsidRPr="00A704B9" w14:paraId="548A13A6" w14:textId="77777777" w:rsidTr="00354AC5">
        <w:trPr>
          <w:cantSplit/>
          <w:jc w:val="center"/>
        </w:trPr>
        <w:tc>
          <w:tcPr>
            <w:tcW w:w="9090" w:type="dxa"/>
            <w:shd w:val="clear" w:color="auto" w:fill="auto"/>
          </w:tcPr>
          <w:p w14:paraId="74FE22CD" w14:textId="77777777" w:rsidR="002247B9" w:rsidRPr="00A704B9" w:rsidRDefault="002247B9" w:rsidP="00D518C8">
            <w:pPr>
              <w:pStyle w:val="tabletext"/>
              <w:spacing w:before="40" w:after="20"/>
              <w:rPr>
                <w:color w:val="000000"/>
                <w:sz w:val="24"/>
                <w:highlight w:val="yellow"/>
              </w:rPr>
            </w:pPr>
            <w:r w:rsidRPr="00A704B9">
              <w:rPr>
                <w:sz w:val="24"/>
              </w:rPr>
              <w:fldChar w:fldCharType="begin">
                <w:ffData>
                  <w:name w:val="Text163"/>
                  <w:enabled/>
                  <w:calcOnExit w:val="0"/>
                  <w:textInput/>
                </w:ffData>
              </w:fldChar>
            </w:r>
            <w:r w:rsidRPr="00A704B9">
              <w:rPr>
                <w:sz w:val="24"/>
              </w:rPr>
              <w:instrText xml:space="preserve"> FORMTEXT </w:instrText>
            </w:r>
            <w:r w:rsidRPr="00A704B9">
              <w:rPr>
                <w:sz w:val="24"/>
              </w:rPr>
            </w:r>
            <w:r w:rsidRPr="00A704B9">
              <w:rPr>
                <w:sz w:val="24"/>
              </w:rPr>
              <w:fldChar w:fldCharType="separate"/>
            </w:r>
            <w:r w:rsidRPr="00A704B9">
              <w:rPr>
                <w:noProof/>
                <w:sz w:val="24"/>
              </w:rPr>
              <w:t> </w:t>
            </w:r>
            <w:r w:rsidRPr="00A704B9">
              <w:rPr>
                <w:noProof/>
                <w:sz w:val="24"/>
              </w:rPr>
              <w:t> </w:t>
            </w:r>
            <w:r w:rsidRPr="00A704B9">
              <w:rPr>
                <w:noProof/>
                <w:sz w:val="24"/>
              </w:rPr>
              <w:t> </w:t>
            </w:r>
            <w:r w:rsidRPr="00A704B9">
              <w:rPr>
                <w:noProof/>
                <w:sz w:val="24"/>
              </w:rPr>
              <w:t> </w:t>
            </w:r>
            <w:r w:rsidRPr="00A704B9">
              <w:rPr>
                <w:noProof/>
                <w:sz w:val="24"/>
              </w:rPr>
              <w:t> </w:t>
            </w:r>
            <w:r w:rsidRPr="00A704B9">
              <w:rPr>
                <w:sz w:val="24"/>
              </w:rPr>
              <w:fldChar w:fldCharType="end"/>
            </w:r>
          </w:p>
        </w:tc>
      </w:tr>
      <w:tr w:rsidR="002247B9" w:rsidRPr="00A704B9" w14:paraId="0FAD504A" w14:textId="77777777" w:rsidTr="00354AC5">
        <w:trPr>
          <w:cantSplit/>
          <w:jc w:val="center"/>
        </w:trPr>
        <w:tc>
          <w:tcPr>
            <w:tcW w:w="9090" w:type="dxa"/>
            <w:shd w:val="clear" w:color="auto" w:fill="auto"/>
          </w:tcPr>
          <w:p w14:paraId="5020A6D6" w14:textId="77777777" w:rsidR="002247B9" w:rsidRPr="00A704B9" w:rsidRDefault="002247B9" w:rsidP="00D518C8">
            <w:pPr>
              <w:pStyle w:val="tabletext"/>
              <w:spacing w:before="40" w:after="20"/>
              <w:rPr>
                <w:color w:val="000000"/>
                <w:sz w:val="24"/>
                <w:highlight w:val="yellow"/>
              </w:rPr>
            </w:pPr>
            <w:r w:rsidRPr="00A704B9">
              <w:rPr>
                <w:sz w:val="24"/>
              </w:rPr>
              <w:fldChar w:fldCharType="begin">
                <w:ffData>
                  <w:name w:val="Text163"/>
                  <w:enabled/>
                  <w:calcOnExit w:val="0"/>
                  <w:textInput/>
                </w:ffData>
              </w:fldChar>
            </w:r>
            <w:r w:rsidRPr="00A704B9">
              <w:rPr>
                <w:sz w:val="24"/>
              </w:rPr>
              <w:instrText xml:space="preserve"> FORMTEXT </w:instrText>
            </w:r>
            <w:r w:rsidRPr="00A704B9">
              <w:rPr>
                <w:sz w:val="24"/>
              </w:rPr>
            </w:r>
            <w:r w:rsidRPr="00A704B9">
              <w:rPr>
                <w:sz w:val="24"/>
              </w:rPr>
              <w:fldChar w:fldCharType="separate"/>
            </w:r>
            <w:r w:rsidRPr="00A704B9">
              <w:rPr>
                <w:noProof/>
                <w:sz w:val="24"/>
              </w:rPr>
              <w:t> </w:t>
            </w:r>
            <w:r w:rsidRPr="00A704B9">
              <w:rPr>
                <w:noProof/>
                <w:sz w:val="24"/>
              </w:rPr>
              <w:t> </w:t>
            </w:r>
            <w:r w:rsidRPr="00A704B9">
              <w:rPr>
                <w:noProof/>
                <w:sz w:val="24"/>
              </w:rPr>
              <w:t> </w:t>
            </w:r>
            <w:r w:rsidRPr="00A704B9">
              <w:rPr>
                <w:noProof/>
                <w:sz w:val="24"/>
              </w:rPr>
              <w:t> </w:t>
            </w:r>
            <w:r w:rsidRPr="00A704B9">
              <w:rPr>
                <w:noProof/>
                <w:sz w:val="24"/>
              </w:rPr>
              <w:t> </w:t>
            </w:r>
            <w:r w:rsidRPr="00A704B9">
              <w:rPr>
                <w:sz w:val="24"/>
              </w:rPr>
              <w:fldChar w:fldCharType="end"/>
            </w:r>
          </w:p>
        </w:tc>
      </w:tr>
      <w:tr w:rsidR="002247B9" w:rsidRPr="00A704B9" w14:paraId="6CDC18BB" w14:textId="77777777" w:rsidTr="00354AC5">
        <w:trPr>
          <w:cantSplit/>
          <w:jc w:val="center"/>
        </w:trPr>
        <w:tc>
          <w:tcPr>
            <w:tcW w:w="9090" w:type="dxa"/>
            <w:shd w:val="clear" w:color="auto" w:fill="auto"/>
          </w:tcPr>
          <w:p w14:paraId="06EDD39E" w14:textId="77777777" w:rsidR="002247B9" w:rsidRPr="00A704B9" w:rsidRDefault="002247B9" w:rsidP="00D518C8">
            <w:pPr>
              <w:pStyle w:val="tabletext"/>
              <w:spacing w:before="40" w:after="20"/>
              <w:rPr>
                <w:color w:val="000000"/>
                <w:sz w:val="24"/>
              </w:rPr>
            </w:pPr>
            <w:r w:rsidRPr="00A704B9">
              <w:rPr>
                <w:sz w:val="24"/>
              </w:rPr>
              <w:fldChar w:fldCharType="begin">
                <w:ffData>
                  <w:name w:val="Text163"/>
                  <w:enabled/>
                  <w:calcOnExit w:val="0"/>
                  <w:textInput/>
                </w:ffData>
              </w:fldChar>
            </w:r>
            <w:r w:rsidRPr="00A704B9">
              <w:rPr>
                <w:sz w:val="24"/>
              </w:rPr>
              <w:instrText xml:space="preserve"> FORMTEXT </w:instrText>
            </w:r>
            <w:r w:rsidRPr="00A704B9">
              <w:rPr>
                <w:sz w:val="24"/>
              </w:rPr>
            </w:r>
            <w:r w:rsidRPr="00A704B9">
              <w:rPr>
                <w:sz w:val="24"/>
              </w:rPr>
              <w:fldChar w:fldCharType="separate"/>
            </w:r>
            <w:r w:rsidRPr="00A704B9">
              <w:rPr>
                <w:noProof/>
                <w:sz w:val="24"/>
              </w:rPr>
              <w:t> </w:t>
            </w:r>
            <w:r w:rsidRPr="00A704B9">
              <w:rPr>
                <w:noProof/>
                <w:sz w:val="24"/>
              </w:rPr>
              <w:t> </w:t>
            </w:r>
            <w:r w:rsidRPr="00A704B9">
              <w:rPr>
                <w:noProof/>
                <w:sz w:val="24"/>
              </w:rPr>
              <w:t> </w:t>
            </w:r>
            <w:r w:rsidRPr="00A704B9">
              <w:rPr>
                <w:noProof/>
                <w:sz w:val="24"/>
              </w:rPr>
              <w:t> </w:t>
            </w:r>
            <w:r w:rsidRPr="00A704B9">
              <w:rPr>
                <w:noProof/>
                <w:sz w:val="24"/>
              </w:rPr>
              <w:t> </w:t>
            </w:r>
            <w:r w:rsidRPr="00A704B9">
              <w:rPr>
                <w:sz w:val="24"/>
              </w:rPr>
              <w:fldChar w:fldCharType="end"/>
            </w:r>
          </w:p>
        </w:tc>
      </w:tr>
      <w:tr w:rsidR="002247B9" w:rsidRPr="00A704B9" w14:paraId="6C6A2D38" w14:textId="77777777" w:rsidTr="00354AC5">
        <w:trPr>
          <w:cantSplit/>
          <w:jc w:val="center"/>
        </w:trPr>
        <w:tc>
          <w:tcPr>
            <w:tcW w:w="9090" w:type="dxa"/>
            <w:shd w:val="clear" w:color="auto" w:fill="auto"/>
          </w:tcPr>
          <w:p w14:paraId="52ADB0F3" w14:textId="77777777" w:rsidR="002247B9" w:rsidRPr="00A704B9" w:rsidRDefault="002247B9" w:rsidP="00D518C8">
            <w:pPr>
              <w:pStyle w:val="tabletext"/>
              <w:spacing w:before="40" w:after="20"/>
              <w:rPr>
                <w:color w:val="000000"/>
                <w:sz w:val="24"/>
              </w:rPr>
            </w:pPr>
            <w:r w:rsidRPr="00A704B9">
              <w:rPr>
                <w:sz w:val="24"/>
              </w:rPr>
              <w:fldChar w:fldCharType="begin">
                <w:ffData>
                  <w:name w:val="Text163"/>
                  <w:enabled/>
                  <w:calcOnExit w:val="0"/>
                  <w:textInput/>
                </w:ffData>
              </w:fldChar>
            </w:r>
            <w:r w:rsidRPr="00A704B9">
              <w:rPr>
                <w:sz w:val="24"/>
              </w:rPr>
              <w:instrText xml:space="preserve"> FORMTEXT </w:instrText>
            </w:r>
            <w:r w:rsidRPr="00A704B9">
              <w:rPr>
                <w:sz w:val="24"/>
              </w:rPr>
            </w:r>
            <w:r w:rsidRPr="00A704B9">
              <w:rPr>
                <w:sz w:val="24"/>
              </w:rPr>
              <w:fldChar w:fldCharType="separate"/>
            </w:r>
            <w:r w:rsidRPr="00A704B9">
              <w:rPr>
                <w:noProof/>
                <w:sz w:val="24"/>
              </w:rPr>
              <w:t> </w:t>
            </w:r>
            <w:r w:rsidRPr="00A704B9">
              <w:rPr>
                <w:noProof/>
                <w:sz w:val="24"/>
              </w:rPr>
              <w:t> </w:t>
            </w:r>
            <w:r w:rsidRPr="00A704B9">
              <w:rPr>
                <w:noProof/>
                <w:sz w:val="24"/>
              </w:rPr>
              <w:t> </w:t>
            </w:r>
            <w:r w:rsidRPr="00A704B9">
              <w:rPr>
                <w:noProof/>
                <w:sz w:val="24"/>
              </w:rPr>
              <w:t> </w:t>
            </w:r>
            <w:r w:rsidRPr="00A704B9">
              <w:rPr>
                <w:noProof/>
                <w:sz w:val="24"/>
              </w:rPr>
              <w:t> </w:t>
            </w:r>
            <w:r w:rsidRPr="00A704B9">
              <w:rPr>
                <w:sz w:val="24"/>
              </w:rPr>
              <w:fldChar w:fldCharType="end"/>
            </w:r>
          </w:p>
        </w:tc>
      </w:tr>
    </w:tbl>
    <w:p w14:paraId="4055C078" w14:textId="4A1F5152" w:rsidR="002247B9" w:rsidRDefault="002247B9" w:rsidP="002247B9">
      <w:pPr>
        <w:spacing w:before="100" w:beforeAutospacing="1" w:after="100" w:afterAutospacing="1"/>
        <w:rPr>
          <w:rFonts w:ascii="Arial" w:hAnsi="Arial" w:cs="Arial"/>
          <w:sz w:val="24"/>
          <w:szCs w:val="24"/>
        </w:rPr>
      </w:pPr>
    </w:p>
    <w:p w14:paraId="5D9718D9" w14:textId="2B2F120B" w:rsidR="00F155E9" w:rsidRDefault="00F155E9" w:rsidP="00F155E9">
      <w:pPr>
        <w:jc w:val="center"/>
        <w:rPr>
          <w:rFonts w:ascii="Arial" w:hAnsi="Arial" w:cs="Arial"/>
          <w:b/>
          <w:bCs/>
          <w:sz w:val="24"/>
          <w:szCs w:val="24"/>
        </w:rPr>
      </w:pPr>
      <w:r w:rsidRPr="00F155E9">
        <w:rPr>
          <w:rFonts w:ascii="Arial" w:hAnsi="Arial" w:cs="Arial"/>
          <w:b/>
          <w:bCs/>
          <w:sz w:val="24"/>
          <w:szCs w:val="24"/>
        </w:rPr>
        <w:t>Table 2 – Director Orders of Succession</w:t>
      </w:r>
    </w:p>
    <w:p w14:paraId="47D3F395" w14:textId="77777777" w:rsidR="00F155E9" w:rsidRPr="00F155E9" w:rsidRDefault="00F155E9" w:rsidP="00F155E9">
      <w:pPr>
        <w:jc w:val="center"/>
        <w:rPr>
          <w:rFonts w:ascii="Arial" w:hAnsi="Arial" w:cs="Arial"/>
          <w:b/>
          <w:bCs/>
          <w:sz w:val="24"/>
          <w:szCs w:val="24"/>
        </w:rPr>
      </w:pPr>
    </w:p>
    <w:tbl>
      <w:tblPr>
        <w:tblW w:w="909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2" w:space="0" w:color="000066"/>
          <w:insideV w:val="single" w:sz="2" w:space="0" w:color="000066"/>
        </w:tblBorders>
        <w:shd w:val="clear" w:color="auto" w:fill="FFFFFF"/>
        <w:tblLayout w:type="fixed"/>
        <w:tblLook w:val="0000" w:firstRow="0" w:lastRow="0" w:firstColumn="0" w:lastColumn="0" w:noHBand="0" w:noVBand="0"/>
      </w:tblPr>
      <w:tblGrid>
        <w:gridCol w:w="9090"/>
      </w:tblGrid>
      <w:tr w:rsidR="002247B9" w:rsidRPr="00A704B9" w14:paraId="1A4A9D47" w14:textId="77777777" w:rsidTr="00354AC5">
        <w:trPr>
          <w:cantSplit/>
          <w:tblHeader/>
          <w:jc w:val="center"/>
        </w:trPr>
        <w:tc>
          <w:tcPr>
            <w:tcW w:w="9090" w:type="dxa"/>
            <w:shd w:val="clear" w:color="auto" w:fill="A6A6A6" w:themeFill="background1" w:themeFillShade="A6"/>
          </w:tcPr>
          <w:p w14:paraId="34C590A3" w14:textId="77777777" w:rsidR="002247B9" w:rsidRPr="00A704B9" w:rsidRDefault="002247B9" w:rsidP="00D518C8">
            <w:pPr>
              <w:keepNext/>
              <w:jc w:val="center"/>
              <w:rPr>
                <w:rFonts w:ascii="Arial" w:hAnsi="Arial" w:cs="Arial"/>
                <w:b/>
                <w:sz w:val="24"/>
                <w:szCs w:val="24"/>
              </w:rPr>
            </w:pPr>
            <w:r w:rsidRPr="00A704B9">
              <w:rPr>
                <w:rFonts w:ascii="Arial" w:hAnsi="Arial" w:cs="Arial"/>
                <w:b/>
                <w:sz w:val="24"/>
                <w:szCs w:val="24"/>
              </w:rPr>
              <w:t xml:space="preserve">Director Order of Successors </w:t>
            </w:r>
          </w:p>
        </w:tc>
      </w:tr>
      <w:tr w:rsidR="002247B9" w:rsidRPr="00A704B9" w14:paraId="4630D1CA" w14:textId="77777777" w:rsidTr="00354AC5">
        <w:trPr>
          <w:cantSplit/>
          <w:jc w:val="center"/>
        </w:trPr>
        <w:tc>
          <w:tcPr>
            <w:tcW w:w="9090" w:type="dxa"/>
            <w:shd w:val="clear" w:color="auto" w:fill="FFFFFF"/>
          </w:tcPr>
          <w:p w14:paraId="3B805B06" w14:textId="77777777" w:rsidR="002247B9" w:rsidRPr="00A704B9" w:rsidRDefault="002247B9" w:rsidP="00D518C8">
            <w:pPr>
              <w:keepNext/>
              <w:rPr>
                <w:rFonts w:ascii="Arial" w:hAnsi="Arial" w:cs="Arial"/>
                <w:sz w:val="24"/>
                <w:szCs w:val="24"/>
                <w:highlight w:val="yellow"/>
              </w:rPr>
            </w:pPr>
            <w:r w:rsidRPr="00A704B9">
              <w:rPr>
                <w:rFonts w:ascii="Arial" w:hAnsi="Arial" w:cs="Arial"/>
                <w:sz w:val="24"/>
                <w:szCs w:val="24"/>
              </w:rPr>
              <w:t xml:space="preserve">Director of </w:t>
            </w:r>
            <w:r w:rsidRPr="00A704B9">
              <w:rPr>
                <w:rFonts w:ascii="Arial" w:hAnsi="Arial" w:cs="Arial"/>
                <w:sz w:val="24"/>
                <w:szCs w:val="24"/>
              </w:rPr>
              <w:fldChar w:fldCharType="begin">
                <w:ffData>
                  <w:name w:val="Text163"/>
                  <w:enabled/>
                  <w:calcOnExit w:val="0"/>
                  <w:textInput/>
                </w:ffData>
              </w:fldChar>
            </w:r>
            <w:r w:rsidRPr="00A704B9">
              <w:rPr>
                <w:rFonts w:ascii="Arial" w:hAnsi="Arial" w:cs="Arial"/>
                <w:sz w:val="24"/>
                <w:szCs w:val="24"/>
              </w:rPr>
              <w:instrText xml:space="preserve"> FORMTEXT </w:instrText>
            </w:r>
            <w:r w:rsidRPr="00A704B9">
              <w:rPr>
                <w:rFonts w:ascii="Arial" w:hAnsi="Arial" w:cs="Arial"/>
                <w:sz w:val="24"/>
                <w:szCs w:val="24"/>
              </w:rPr>
            </w:r>
            <w:r w:rsidRPr="00A704B9">
              <w:rPr>
                <w:rFonts w:ascii="Arial" w:hAnsi="Arial" w:cs="Arial"/>
                <w:sz w:val="24"/>
                <w:szCs w:val="24"/>
              </w:rPr>
              <w:fldChar w:fldCharType="separate"/>
            </w:r>
            <w:r w:rsidRPr="00A704B9">
              <w:rPr>
                <w:rFonts w:ascii="Arial" w:hAnsi="Arial" w:cs="Arial"/>
                <w:sz w:val="24"/>
                <w:szCs w:val="24"/>
              </w:rPr>
              <w:t> </w:t>
            </w:r>
            <w:r w:rsidRPr="00A704B9">
              <w:rPr>
                <w:rFonts w:ascii="Arial" w:hAnsi="Arial" w:cs="Arial"/>
                <w:sz w:val="24"/>
                <w:szCs w:val="24"/>
              </w:rPr>
              <w:t> </w:t>
            </w:r>
            <w:r w:rsidRPr="00A704B9">
              <w:rPr>
                <w:rFonts w:ascii="Arial" w:hAnsi="Arial" w:cs="Arial"/>
                <w:sz w:val="24"/>
                <w:szCs w:val="24"/>
              </w:rPr>
              <w:t> </w:t>
            </w:r>
            <w:r w:rsidRPr="00A704B9">
              <w:rPr>
                <w:rFonts w:ascii="Arial" w:hAnsi="Arial" w:cs="Arial"/>
                <w:sz w:val="24"/>
                <w:szCs w:val="24"/>
              </w:rPr>
              <w:t> </w:t>
            </w:r>
            <w:r w:rsidRPr="00A704B9">
              <w:rPr>
                <w:rFonts w:ascii="Arial" w:hAnsi="Arial" w:cs="Arial"/>
                <w:sz w:val="24"/>
                <w:szCs w:val="24"/>
              </w:rPr>
              <w:t> </w:t>
            </w:r>
            <w:r w:rsidRPr="00A704B9">
              <w:rPr>
                <w:rFonts w:ascii="Arial" w:hAnsi="Arial" w:cs="Arial"/>
                <w:sz w:val="24"/>
                <w:szCs w:val="24"/>
              </w:rPr>
              <w:fldChar w:fldCharType="end"/>
            </w:r>
          </w:p>
        </w:tc>
      </w:tr>
      <w:tr w:rsidR="002247B9" w:rsidRPr="00A704B9" w14:paraId="78E616C0" w14:textId="77777777" w:rsidTr="00354AC5">
        <w:trPr>
          <w:cantSplit/>
          <w:jc w:val="center"/>
        </w:trPr>
        <w:tc>
          <w:tcPr>
            <w:tcW w:w="9090" w:type="dxa"/>
            <w:shd w:val="clear" w:color="auto" w:fill="FFFFFF"/>
          </w:tcPr>
          <w:p w14:paraId="59ED1FB4" w14:textId="77777777" w:rsidR="002247B9" w:rsidRPr="00A704B9" w:rsidRDefault="002247B9" w:rsidP="00D518C8">
            <w:pPr>
              <w:pStyle w:val="tabletext0"/>
              <w:spacing w:before="40" w:after="20"/>
              <w:rPr>
                <w:color w:val="000000"/>
                <w:sz w:val="24"/>
                <w:szCs w:val="24"/>
                <w:highlight w:val="yellow"/>
              </w:rPr>
            </w:pPr>
            <w:r w:rsidRPr="00A704B9">
              <w:rPr>
                <w:sz w:val="24"/>
                <w:szCs w:val="24"/>
              </w:rPr>
              <w:fldChar w:fldCharType="begin">
                <w:ffData>
                  <w:name w:val="Text163"/>
                  <w:enabled/>
                  <w:calcOnExit w:val="0"/>
                  <w:textInput/>
                </w:ffData>
              </w:fldChar>
            </w:r>
            <w:r w:rsidRPr="00A704B9">
              <w:rPr>
                <w:sz w:val="24"/>
                <w:szCs w:val="24"/>
              </w:rPr>
              <w:instrText xml:space="preserve"> FORMTEXT </w:instrText>
            </w:r>
            <w:r w:rsidRPr="00A704B9">
              <w:rPr>
                <w:sz w:val="24"/>
                <w:szCs w:val="24"/>
              </w:rPr>
            </w:r>
            <w:r w:rsidRPr="00A704B9">
              <w:rPr>
                <w:sz w:val="24"/>
                <w:szCs w:val="24"/>
              </w:rPr>
              <w:fldChar w:fldCharType="separate"/>
            </w:r>
            <w:r w:rsidRPr="00A704B9">
              <w:rPr>
                <w:noProof/>
                <w:sz w:val="24"/>
                <w:szCs w:val="24"/>
              </w:rPr>
              <w:t> </w:t>
            </w:r>
            <w:r w:rsidRPr="00A704B9">
              <w:rPr>
                <w:noProof/>
                <w:sz w:val="24"/>
                <w:szCs w:val="24"/>
              </w:rPr>
              <w:t> </w:t>
            </w:r>
            <w:r w:rsidRPr="00A704B9">
              <w:rPr>
                <w:noProof/>
                <w:sz w:val="24"/>
                <w:szCs w:val="24"/>
              </w:rPr>
              <w:t> </w:t>
            </w:r>
            <w:r w:rsidRPr="00A704B9">
              <w:rPr>
                <w:noProof/>
                <w:sz w:val="24"/>
                <w:szCs w:val="24"/>
              </w:rPr>
              <w:t> </w:t>
            </w:r>
            <w:r w:rsidRPr="00A704B9">
              <w:rPr>
                <w:noProof/>
                <w:sz w:val="24"/>
                <w:szCs w:val="24"/>
              </w:rPr>
              <w:t> </w:t>
            </w:r>
            <w:r w:rsidRPr="00A704B9">
              <w:rPr>
                <w:sz w:val="24"/>
                <w:szCs w:val="24"/>
              </w:rPr>
              <w:fldChar w:fldCharType="end"/>
            </w:r>
          </w:p>
        </w:tc>
      </w:tr>
      <w:tr w:rsidR="002247B9" w:rsidRPr="00A704B9" w14:paraId="61D77582" w14:textId="77777777" w:rsidTr="00354AC5">
        <w:trPr>
          <w:cantSplit/>
          <w:jc w:val="center"/>
        </w:trPr>
        <w:tc>
          <w:tcPr>
            <w:tcW w:w="9090" w:type="dxa"/>
            <w:shd w:val="clear" w:color="auto" w:fill="FFFFFF"/>
          </w:tcPr>
          <w:p w14:paraId="2E03C634" w14:textId="77777777" w:rsidR="002247B9" w:rsidRPr="00A704B9" w:rsidRDefault="002247B9" w:rsidP="00D518C8">
            <w:pPr>
              <w:pStyle w:val="tabletext"/>
              <w:spacing w:before="40" w:after="20"/>
              <w:rPr>
                <w:color w:val="000000"/>
                <w:sz w:val="24"/>
                <w:highlight w:val="yellow"/>
              </w:rPr>
            </w:pPr>
            <w:r w:rsidRPr="00A704B9">
              <w:rPr>
                <w:sz w:val="24"/>
              </w:rPr>
              <w:fldChar w:fldCharType="begin">
                <w:ffData>
                  <w:name w:val="Text163"/>
                  <w:enabled/>
                  <w:calcOnExit w:val="0"/>
                  <w:textInput/>
                </w:ffData>
              </w:fldChar>
            </w:r>
            <w:r w:rsidRPr="00A704B9">
              <w:rPr>
                <w:sz w:val="24"/>
              </w:rPr>
              <w:instrText xml:space="preserve"> FORMTEXT </w:instrText>
            </w:r>
            <w:r w:rsidRPr="00A704B9">
              <w:rPr>
                <w:sz w:val="24"/>
              </w:rPr>
            </w:r>
            <w:r w:rsidRPr="00A704B9">
              <w:rPr>
                <w:sz w:val="24"/>
              </w:rPr>
              <w:fldChar w:fldCharType="separate"/>
            </w:r>
            <w:r w:rsidRPr="00A704B9">
              <w:rPr>
                <w:noProof/>
                <w:sz w:val="24"/>
              </w:rPr>
              <w:t> </w:t>
            </w:r>
            <w:r w:rsidRPr="00A704B9">
              <w:rPr>
                <w:noProof/>
                <w:sz w:val="24"/>
              </w:rPr>
              <w:t> </w:t>
            </w:r>
            <w:r w:rsidRPr="00A704B9">
              <w:rPr>
                <w:noProof/>
                <w:sz w:val="24"/>
              </w:rPr>
              <w:t> </w:t>
            </w:r>
            <w:r w:rsidRPr="00A704B9">
              <w:rPr>
                <w:noProof/>
                <w:sz w:val="24"/>
              </w:rPr>
              <w:t> </w:t>
            </w:r>
            <w:r w:rsidRPr="00A704B9">
              <w:rPr>
                <w:noProof/>
                <w:sz w:val="24"/>
              </w:rPr>
              <w:t> </w:t>
            </w:r>
            <w:r w:rsidRPr="00A704B9">
              <w:rPr>
                <w:sz w:val="24"/>
              </w:rPr>
              <w:fldChar w:fldCharType="end"/>
            </w:r>
          </w:p>
        </w:tc>
      </w:tr>
      <w:tr w:rsidR="002247B9" w:rsidRPr="00A704B9" w14:paraId="70AA7F56" w14:textId="77777777" w:rsidTr="00354AC5">
        <w:trPr>
          <w:cantSplit/>
          <w:jc w:val="center"/>
        </w:trPr>
        <w:tc>
          <w:tcPr>
            <w:tcW w:w="9090" w:type="dxa"/>
            <w:shd w:val="clear" w:color="auto" w:fill="FFFFFF"/>
          </w:tcPr>
          <w:p w14:paraId="21C3D40B" w14:textId="77777777" w:rsidR="002247B9" w:rsidRPr="00A704B9" w:rsidRDefault="002247B9" w:rsidP="00D518C8">
            <w:pPr>
              <w:pStyle w:val="tabletext"/>
              <w:spacing w:before="40" w:after="20"/>
              <w:rPr>
                <w:color w:val="000000"/>
                <w:sz w:val="24"/>
                <w:highlight w:val="yellow"/>
              </w:rPr>
            </w:pPr>
            <w:r w:rsidRPr="00A704B9">
              <w:rPr>
                <w:sz w:val="24"/>
              </w:rPr>
              <w:fldChar w:fldCharType="begin">
                <w:ffData>
                  <w:name w:val="Text163"/>
                  <w:enabled/>
                  <w:calcOnExit w:val="0"/>
                  <w:textInput/>
                </w:ffData>
              </w:fldChar>
            </w:r>
            <w:r w:rsidRPr="00A704B9">
              <w:rPr>
                <w:sz w:val="24"/>
              </w:rPr>
              <w:instrText xml:space="preserve"> FORMTEXT </w:instrText>
            </w:r>
            <w:r w:rsidRPr="00A704B9">
              <w:rPr>
                <w:sz w:val="24"/>
              </w:rPr>
            </w:r>
            <w:r w:rsidRPr="00A704B9">
              <w:rPr>
                <w:sz w:val="24"/>
              </w:rPr>
              <w:fldChar w:fldCharType="separate"/>
            </w:r>
            <w:r w:rsidRPr="00A704B9">
              <w:rPr>
                <w:noProof/>
                <w:sz w:val="24"/>
              </w:rPr>
              <w:t> </w:t>
            </w:r>
            <w:r w:rsidRPr="00A704B9">
              <w:rPr>
                <w:noProof/>
                <w:sz w:val="24"/>
              </w:rPr>
              <w:t> </w:t>
            </w:r>
            <w:r w:rsidRPr="00A704B9">
              <w:rPr>
                <w:noProof/>
                <w:sz w:val="24"/>
              </w:rPr>
              <w:t> </w:t>
            </w:r>
            <w:r w:rsidRPr="00A704B9">
              <w:rPr>
                <w:noProof/>
                <w:sz w:val="24"/>
              </w:rPr>
              <w:t> </w:t>
            </w:r>
            <w:r w:rsidRPr="00A704B9">
              <w:rPr>
                <w:noProof/>
                <w:sz w:val="24"/>
              </w:rPr>
              <w:t> </w:t>
            </w:r>
            <w:r w:rsidRPr="00A704B9">
              <w:rPr>
                <w:sz w:val="24"/>
              </w:rPr>
              <w:fldChar w:fldCharType="end"/>
            </w:r>
          </w:p>
        </w:tc>
      </w:tr>
    </w:tbl>
    <w:p w14:paraId="55109C45" w14:textId="77777777" w:rsidR="002247B9" w:rsidRPr="00A704B9" w:rsidRDefault="002247B9" w:rsidP="002247B9">
      <w:pPr>
        <w:rPr>
          <w:rFonts w:ascii="Arial" w:hAnsi="Arial" w:cs="Arial"/>
          <w:sz w:val="24"/>
          <w:szCs w:val="24"/>
        </w:rPr>
      </w:pPr>
    </w:p>
    <w:p w14:paraId="25131D05" w14:textId="45D9CBF2" w:rsidR="002247B9" w:rsidRPr="00A704B9" w:rsidRDefault="002247B9" w:rsidP="005C5796">
      <w:pPr>
        <w:rPr>
          <w:rFonts w:ascii="Arial" w:hAnsi="Arial" w:cs="Arial"/>
          <w:sz w:val="24"/>
          <w:szCs w:val="24"/>
        </w:rPr>
      </w:pPr>
      <w:r w:rsidRPr="00A704B9">
        <w:rPr>
          <w:rFonts w:ascii="Arial" w:hAnsi="Arial" w:cs="Arial"/>
          <w:sz w:val="24"/>
          <w:szCs w:val="24"/>
        </w:rPr>
        <w:t>Identify order of successors for all directors in your district.</w:t>
      </w:r>
    </w:p>
    <w:p w14:paraId="424A33D3" w14:textId="77777777" w:rsidR="00F2749F" w:rsidRPr="00A704B9" w:rsidRDefault="00F2749F" w:rsidP="00E847E8">
      <w:pPr>
        <w:rPr>
          <w:rFonts w:ascii="Arial" w:hAnsi="Arial" w:cs="Arial"/>
          <w:b/>
          <w:bCs/>
          <w:color w:val="00B050"/>
          <w:sz w:val="24"/>
          <w:szCs w:val="24"/>
        </w:rPr>
      </w:pPr>
    </w:p>
    <w:p w14:paraId="607ECF24" w14:textId="2566441E" w:rsidR="005C5796" w:rsidRPr="00A704B9" w:rsidRDefault="005C5796" w:rsidP="00D53B21">
      <w:pPr>
        <w:pStyle w:val="Heading1"/>
        <w:rPr>
          <w:rFonts w:ascii="Arial" w:hAnsi="Arial" w:cs="Arial"/>
          <w:sz w:val="24"/>
          <w:szCs w:val="24"/>
        </w:rPr>
      </w:pPr>
      <w:bookmarkStart w:id="22" w:name="_Toc147704275"/>
      <w:r w:rsidRPr="00F155E9">
        <w:rPr>
          <w:rFonts w:ascii="Arial" w:hAnsi="Arial" w:cs="Arial"/>
          <w:sz w:val="24"/>
          <w:szCs w:val="24"/>
        </w:rPr>
        <w:t>EMERGENCY DEL</w:t>
      </w:r>
      <w:r w:rsidR="00D93159" w:rsidRPr="00F155E9">
        <w:rPr>
          <w:rFonts w:ascii="Arial" w:hAnsi="Arial" w:cs="Arial"/>
          <w:sz w:val="24"/>
          <w:szCs w:val="24"/>
        </w:rPr>
        <w:t>E</w:t>
      </w:r>
      <w:r w:rsidRPr="00F155E9">
        <w:rPr>
          <w:rFonts w:ascii="Arial" w:hAnsi="Arial" w:cs="Arial"/>
          <w:sz w:val="24"/>
          <w:szCs w:val="24"/>
        </w:rPr>
        <w:t>GATION</w:t>
      </w:r>
      <w:r w:rsidR="00C665EE" w:rsidRPr="00F155E9">
        <w:rPr>
          <w:rFonts w:ascii="Arial" w:hAnsi="Arial" w:cs="Arial"/>
          <w:sz w:val="24"/>
          <w:szCs w:val="24"/>
        </w:rPr>
        <w:t>S</w:t>
      </w:r>
      <w:r w:rsidRPr="00F155E9">
        <w:rPr>
          <w:rFonts w:ascii="Arial" w:hAnsi="Arial" w:cs="Arial"/>
          <w:sz w:val="24"/>
          <w:szCs w:val="24"/>
        </w:rPr>
        <w:t xml:space="preserve"> OF AUTHORIT</w:t>
      </w:r>
      <w:r w:rsidR="00D93159" w:rsidRPr="00F155E9">
        <w:rPr>
          <w:rFonts w:ascii="Arial" w:hAnsi="Arial" w:cs="Arial"/>
          <w:sz w:val="24"/>
          <w:szCs w:val="24"/>
        </w:rPr>
        <w:t>Y</w:t>
      </w:r>
      <w:bookmarkEnd w:id="22"/>
    </w:p>
    <w:p w14:paraId="5F500578" w14:textId="77777777" w:rsidR="009B66FD" w:rsidRPr="00A704B9" w:rsidRDefault="009B66FD" w:rsidP="00E847E8">
      <w:pPr>
        <w:rPr>
          <w:rFonts w:ascii="Arial" w:hAnsi="Arial" w:cs="Arial"/>
          <w:b/>
          <w:bCs/>
          <w:color w:val="000000" w:themeColor="text1"/>
          <w:sz w:val="24"/>
          <w:szCs w:val="24"/>
        </w:rPr>
      </w:pPr>
    </w:p>
    <w:p w14:paraId="45FFAB02" w14:textId="387AC3F1" w:rsidR="00C665EE" w:rsidRPr="00A704B9" w:rsidRDefault="00C665EE" w:rsidP="00C665EE">
      <w:pPr>
        <w:rPr>
          <w:rFonts w:ascii="Arial" w:hAnsi="Arial" w:cs="Arial"/>
          <w:color w:val="000000" w:themeColor="text1"/>
          <w:sz w:val="24"/>
          <w:szCs w:val="24"/>
        </w:rPr>
      </w:pPr>
      <w:r w:rsidRPr="00A704B9">
        <w:rPr>
          <w:rFonts w:ascii="Arial" w:hAnsi="Arial" w:cs="Arial"/>
          <w:color w:val="000000" w:themeColor="text1"/>
          <w:sz w:val="24"/>
          <w:szCs w:val="24"/>
        </w:rPr>
        <w:t xml:space="preserve">Delegations of authority denote a pre-determined transfer of authorities that are assigned to specific positions, ideally before an emergency. A delegation of authority would be implemented if the person normally authorized is unavailable or unable to perform their regular responsibilities. These delegated authorities will lapse when normal channels have been reestablished. This provides successors with the legal or organizational authority to act on behalf of another person for a specific purpose. </w:t>
      </w:r>
    </w:p>
    <w:p w14:paraId="58BBB656" w14:textId="344EED84" w:rsidR="00470B2D" w:rsidRPr="00A704B9" w:rsidRDefault="00470B2D" w:rsidP="00C665EE">
      <w:pPr>
        <w:rPr>
          <w:rFonts w:ascii="Arial" w:hAnsi="Arial" w:cs="Arial"/>
          <w:color w:val="000000" w:themeColor="text1"/>
          <w:sz w:val="24"/>
          <w:szCs w:val="24"/>
        </w:rPr>
      </w:pPr>
    </w:p>
    <w:p w14:paraId="74D1D276" w14:textId="6F37568A" w:rsidR="00470B2D" w:rsidRPr="00A704B9" w:rsidRDefault="00470B2D" w:rsidP="00470B2D">
      <w:pPr>
        <w:rPr>
          <w:rFonts w:ascii="Arial" w:hAnsi="Arial" w:cs="Arial"/>
          <w:color w:val="000000" w:themeColor="text1"/>
          <w:sz w:val="24"/>
          <w:szCs w:val="24"/>
        </w:rPr>
      </w:pPr>
      <w:r w:rsidRPr="00A704B9">
        <w:rPr>
          <w:rFonts w:ascii="Arial" w:hAnsi="Arial" w:cs="Arial"/>
          <w:color w:val="000000" w:themeColor="text1"/>
          <w:sz w:val="24"/>
          <w:szCs w:val="24"/>
        </w:rPr>
        <w:t xml:space="preserve">The following list of authorities may apply as a framework when implementing a delegation of authority; however, may be superseded by board-designated positions who have the authority to perform any other act on behalf of the district except those acts that require authority specifically reserved for the School Board. </w:t>
      </w:r>
    </w:p>
    <w:p w14:paraId="3083FCE4" w14:textId="77777777" w:rsidR="00470B2D" w:rsidRPr="00A704B9" w:rsidRDefault="00470B2D" w:rsidP="00470B2D">
      <w:pPr>
        <w:rPr>
          <w:rFonts w:ascii="Arial" w:hAnsi="Arial" w:cs="Arial"/>
          <w:color w:val="000000" w:themeColor="text1"/>
          <w:sz w:val="24"/>
          <w:szCs w:val="24"/>
        </w:rPr>
      </w:pPr>
    </w:p>
    <w:p w14:paraId="02D03E2D" w14:textId="5CBBD1B9" w:rsidR="00470B2D" w:rsidRPr="00A704B9" w:rsidRDefault="00470B2D">
      <w:pPr>
        <w:pStyle w:val="ListParagraph"/>
        <w:numPr>
          <w:ilvl w:val="0"/>
          <w:numId w:val="22"/>
        </w:numPr>
        <w:rPr>
          <w:rFonts w:ascii="Arial" w:hAnsi="Arial" w:cs="Arial"/>
          <w:color w:val="000000" w:themeColor="text1"/>
          <w:sz w:val="24"/>
          <w:szCs w:val="24"/>
        </w:rPr>
      </w:pPr>
      <w:r w:rsidRPr="00A704B9">
        <w:rPr>
          <w:rFonts w:ascii="Arial" w:hAnsi="Arial" w:cs="Arial"/>
          <w:color w:val="000000" w:themeColor="text1"/>
          <w:sz w:val="24"/>
          <w:szCs w:val="24"/>
        </w:rPr>
        <w:t>Expenditure approval:</w:t>
      </w:r>
    </w:p>
    <w:p w14:paraId="14914C78" w14:textId="77777777" w:rsidR="00470B2D" w:rsidRPr="00A704B9" w:rsidRDefault="00470B2D">
      <w:pPr>
        <w:pStyle w:val="ListParagraph"/>
        <w:numPr>
          <w:ilvl w:val="1"/>
          <w:numId w:val="21"/>
        </w:numPr>
        <w:rPr>
          <w:rFonts w:ascii="Arial" w:hAnsi="Arial" w:cs="Arial"/>
          <w:color w:val="000000" w:themeColor="text1"/>
          <w:sz w:val="24"/>
          <w:szCs w:val="24"/>
        </w:rPr>
      </w:pPr>
      <w:r w:rsidRPr="00A704B9">
        <w:rPr>
          <w:rFonts w:ascii="Arial" w:hAnsi="Arial" w:cs="Arial"/>
          <w:color w:val="000000" w:themeColor="text1"/>
          <w:sz w:val="24"/>
          <w:szCs w:val="24"/>
        </w:rPr>
        <w:t>Spending approval as described above includes:</w:t>
      </w:r>
    </w:p>
    <w:p w14:paraId="252F5E8E" w14:textId="244B9380" w:rsidR="00470B2D" w:rsidRPr="00A704B9" w:rsidRDefault="00470B2D">
      <w:pPr>
        <w:pStyle w:val="ListParagraph"/>
        <w:numPr>
          <w:ilvl w:val="2"/>
          <w:numId w:val="21"/>
        </w:numPr>
        <w:rPr>
          <w:rFonts w:ascii="Arial" w:hAnsi="Arial" w:cs="Arial"/>
          <w:color w:val="000000" w:themeColor="text1"/>
          <w:sz w:val="24"/>
          <w:szCs w:val="24"/>
        </w:rPr>
      </w:pPr>
      <w:r w:rsidRPr="00A704B9">
        <w:rPr>
          <w:rFonts w:ascii="Arial" w:hAnsi="Arial" w:cs="Arial"/>
          <w:color w:val="000000" w:themeColor="text1"/>
          <w:sz w:val="24"/>
          <w:szCs w:val="24"/>
        </w:rPr>
        <w:t>Consulting Agreements</w:t>
      </w:r>
    </w:p>
    <w:p w14:paraId="254B2197" w14:textId="026667DA" w:rsidR="00470B2D" w:rsidRPr="00A704B9" w:rsidRDefault="00470B2D">
      <w:pPr>
        <w:pStyle w:val="ListParagraph"/>
        <w:numPr>
          <w:ilvl w:val="2"/>
          <w:numId w:val="21"/>
        </w:numPr>
        <w:rPr>
          <w:rFonts w:ascii="Arial" w:hAnsi="Arial" w:cs="Arial"/>
          <w:color w:val="000000" w:themeColor="text1"/>
          <w:sz w:val="24"/>
          <w:szCs w:val="24"/>
        </w:rPr>
      </w:pPr>
      <w:r w:rsidRPr="00A704B9">
        <w:rPr>
          <w:rFonts w:ascii="Arial" w:hAnsi="Arial" w:cs="Arial"/>
          <w:color w:val="000000" w:themeColor="text1"/>
          <w:sz w:val="24"/>
          <w:szCs w:val="24"/>
        </w:rPr>
        <w:t>Vendor Contracts</w:t>
      </w:r>
    </w:p>
    <w:p w14:paraId="4E545394" w14:textId="2DAABB36" w:rsidR="00470B2D" w:rsidRPr="00A704B9" w:rsidRDefault="00470B2D">
      <w:pPr>
        <w:pStyle w:val="ListParagraph"/>
        <w:numPr>
          <w:ilvl w:val="2"/>
          <w:numId w:val="21"/>
        </w:numPr>
        <w:rPr>
          <w:rFonts w:ascii="Arial" w:hAnsi="Arial" w:cs="Arial"/>
          <w:color w:val="000000" w:themeColor="text1"/>
          <w:sz w:val="24"/>
          <w:szCs w:val="24"/>
        </w:rPr>
      </w:pPr>
      <w:r w:rsidRPr="00A704B9">
        <w:rPr>
          <w:rFonts w:ascii="Arial" w:hAnsi="Arial" w:cs="Arial"/>
          <w:color w:val="000000" w:themeColor="text1"/>
          <w:sz w:val="24"/>
          <w:szCs w:val="24"/>
        </w:rPr>
        <w:t>Leases</w:t>
      </w:r>
    </w:p>
    <w:p w14:paraId="141737AD" w14:textId="09DCD61F" w:rsidR="00470B2D" w:rsidRPr="00A704B9" w:rsidRDefault="00470B2D">
      <w:pPr>
        <w:pStyle w:val="ListParagraph"/>
        <w:numPr>
          <w:ilvl w:val="2"/>
          <w:numId w:val="21"/>
        </w:numPr>
        <w:rPr>
          <w:rFonts w:ascii="Arial" w:hAnsi="Arial" w:cs="Arial"/>
          <w:color w:val="000000" w:themeColor="text1"/>
          <w:sz w:val="24"/>
          <w:szCs w:val="24"/>
        </w:rPr>
      </w:pPr>
      <w:r w:rsidRPr="00A704B9">
        <w:rPr>
          <w:rFonts w:ascii="Arial" w:hAnsi="Arial" w:cs="Arial"/>
          <w:color w:val="000000" w:themeColor="text1"/>
          <w:sz w:val="24"/>
          <w:szCs w:val="24"/>
        </w:rPr>
        <w:t>Capital Purchases</w:t>
      </w:r>
    </w:p>
    <w:p w14:paraId="59BF9255" w14:textId="780F2306" w:rsidR="00470B2D" w:rsidRPr="00A704B9" w:rsidRDefault="00470B2D">
      <w:pPr>
        <w:pStyle w:val="ListParagraph"/>
        <w:numPr>
          <w:ilvl w:val="2"/>
          <w:numId w:val="21"/>
        </w:numPr>
        <w:rPr>
          <w:rFonts w:ascii="Arial" w:hAnsi="Arial" w:cs="Arial"/>
          <w:color w:val="000000" w:themeColor="text1"/>
          <w:sz w:val="24"/>
          <w:szCs w:val="24"/>
        </w:rPr>
      </w:pPr>
      <w:r w:rsidRPr="00A704B9">
        <w:rPr>
          <w:rFonts w:ascii="Arial" w:hAnsi="Arial" w:cs="Arial"/>
          <w:color w:val="000000" w:themeColor="text1"/>
          <w:sz w:val="24"/>
          <w:szCs w:val="24"/>
        </w:rPr>
        <w:lastRenderedPageBreak/>
        <w:t>Other agreements with a financial agreement</w:t>
      </w:r>
    </w:p>
    <w:p w14:paraId="25E783E4" w14:textId="77BF8D1F" w:rsidR="00470B2D" w:rsidRPr="00A704B9" w:rsidRDefault="00470B2D">
      <w:pPr>
        <w:pStyle w:val="ListParagraph"/>
        <w:numPr>
          <w:ilvl w:val="1"/>
          <w:numId w:val="21"/>
        </w:numPr>
        <w:rPr>
          <w:rFonts w:ascii="Arial" w:hAnsi="Arial" w:cs="Arial"/>
          <w:color w:val="000000" w:themeColor="text1"/>
          <w:sz w:val="24"/>
          <w:szCs w:val="24"/>
        </w:rPr>
      </w:pPr>
      <w:r w:rsidRPr="00A704B9">
        <w:rPr>
          <w:rFonts w:ascii="Arial" w:hAnsi="Arial" w:cs="Arial"/>
          <w:color w:val="000000" w:themeColor="text1"/>
          <w:sz w:val="24"/>
          <w:szCs w:val="24"/>
        </w:rPr>
        <w:t>Signature Authority (what types of spending requires signature)</w:t>
      </w:r>
    </w:p>
    <w:p w14:paraId="3DBB8E2E" w14:textId="1ED56E25" w:rsidR="00470B2D" w:rsidRPr="00A704B9" w:rsidRDefault="00470B2D">
      <w:pPr>
        <w:pStyle w:val="ListParagraph"/>
        <w:numPr>
          <w:ilvl w:val="0"/>
          <w:numId w:val="23"/>
        </w:numPr>
        <w:rPr>
          <w:rFonts w:ascii="Arial" w:hAnsi="Arial" w:cs="Arial"/>
          <w:color w:val="000000" w:themeColor="text1"/>
          <w:sz w:val="24"/>
          <w:szCs w:val="24"/>
        </w:rPr>
      </w:pPr>
      <w:r w:rsidRPr="00A704B9">
        <w:rPr>
          <w:rFonts w:ascii="Arial" w:hAnsi="Arial" w:cs="Arial"/>
          <w:color w:val="000000" w:themeColor="text1"/>
          <w:sz w:val="24"/>
          <w:szCs w:val="24"/>
        </w:rPr>
        <w:t xml:space="preserve">Release of financial </w:t>
      </w:r>
      <w:r w:rsidR="00D6421C" w:rsidRPr="00A704B9">
        <w:rPr>
          <w:rFonts w:ascii="Arial" w:hAnsi="Arial" w:cs="Arial"/>
          <w:color w:val="000000" w:themeColor="text1"/>
          <w:sz w:val="24"/>
          <w:szCs w:val="24"/>
        </w:rPr>
        <w:t>information</w:t>
      </w:r>
    </w:p>
    <w:p w14:paraId="5F4A5812" w14:textId="2091861D" w:rsidR="00470B2D" w:rsidRPr="00A704B9" w:rsidRDefault="00470B2D">
      <w:pPr>
        <w:pStyle w:val="ListParagraph"/>
        <w:numPr>
          <w:ilvl w:val="0"/>
          <w:numId w:val="23"/>
        </w:numPr>
        <w:spacing w:before="100" w:beforeAutospacing="1" w:after="100" w:afterAutospacing="1"/>
        <w:rPr>
          <w:rFonts w:ascii="Arial" w:hAnsi="Arial" w:cs="Arial"/>
          <w:color w:val="000000" w:themeColor="text1"/>
          <w:sz w:val="24"/>
          <w:szCs w:val="24"/>
        </w:rPr>
      </w:pPr>
      <w:r w:rsidRPr="00A704B9">
        <w:rPr>
          <w:rFonts w:ascii="Arial" w:hAnsi="Arial" w:cs="Arial"/>
          <w:color w:val="000000" w:themeColor="text1"/>
          <w:sz w:val="24"/>
          <w:szCs w:val="24"/>
        </w:rPr>
        <w:t>Hiring and firing staff</w:t>
      </w:r>
    </w:p>
    <w:p w14:paraId="422190D1" w14:textId="514185BB" w:rsidR="00470B2D" w:rsidRPr="00A704B9" w:rsidRDefault="00470B2D">
      <w:pPr>
        <w:pStyle w:val="ListParagraph"/>
        <w:numPr>
          <w:ilvl w:val="0"/>
          <w:numId w:val="23"/>
        </w:numPr>
        <w:spacing w:before="100" w:beforeAutospacing="1" w:after="100" w:afterAutospacing="1"/>
        <w:rPr>
          <w:rFonts w:ascii="Arial" w:hAnsi="Arial" w:cs="Arial"/>
          <w:color w:val="000000" w:themeColor="text1"/>
          <w:sz w:val="24"/>
          <w:szCs w:val="24"/>
        </w:rPr>
      </w:pPr>
      <w:r w:rsidRPr="00A704B9">
        <w:rPr>
          <w:rFonts w:ascii="Arial" w:hAnsi="Arial" w:cs="Arial"/>
          <w:color w:val="000000" w:themeColor="text1"/>
          <w:sz w:val="24"/>
          <w:szCs w:val="24"/>
        </w:rPr>
        <w:t>Information technology – adding new users or adding new software</w:t>
      </w:r>
    </w:p>
    <w:p w14:paraId="1CBD7972" w14:textId="42E84016" w:rsidR="00470B2D" w:rsidRPr="00A704B9" w:rsidRDefault="00470B2D">
      <w:pPr>
        <w:pStyle w:val="ListParagraph"/>
        <w:numPr>
          <w:ilvl w:val="0"/>
          <w:numId w:val="23"/>
        </w:numPr>
        <w:spacing w:before="100" w:beforeAutospacing="1" w:after="100" w:afterAutospacing="1"/>
        <w:rPr>
          <w:rFonts w:ascii="Arial" w:hAnsi="Arial" w:cs="Arial"/>
          <w:color w:val="000000" w:themeColor="text1"/>
          <w:sz w:val="24"/>
          <w:szCs w:val="24"/>
        </w:rPr>
      </w:pPr>
      <w:r w:rsidRPr="00A704B9">
        <w:rPr>
          <w:rFonts w:ascii="Arial" w:hAnsi="Arial" w:cs="Arial"/>
          <w:color w:val="000000" w:themeColor="text1"/>
          <w:sz w:val="24"/>
          <w:szCs w:val="24"/>
        </w:rPr>
        <w:t>Supervisory/management duties – assigning work, scheduling, leave authorization, etc.</w:t>
      </w:r>
    </w:p>
    <w:p w14:paraId="62EF58CB" w14:textId="138BA1F0" w:rsidR="00DF5C4B" w:rsidRPr="00A704B9" w:rsidRDefault="00DF5C4B">
      <w:pPr>
        <w:pStyle w:val="ListParagraph"/>
        <w:numPr>
          <w:ilvl w:val="0"/>
          <w:numId w:val="23"/>
        </w:numPr>
        <w:spacing w:before="100" w:beforeAutospacing="1" w:after="100" w:afterAutospacing="1"/>
        <w:rPr>
          <w:rFonts w:ascii="Arial" w:hAnsi="Arial" w:cs="Arial"/>
          <w:color w:val="000000" w:themeColor="text1"/>
          <w:sz w:val="24"/>
          <w:szCs w:val="24"/>
        </w:rPr>
      </w:pPr>
      <w:r w:rsidRPr="00A704B9">
        <w:rPr>
          <w:rFonts w:ascii="Arial" w:hAnsi="Arial" w:cs="Arial"/>
          <w:color w:val="000000" w:themeColor="text1"/>
          <w:sz w:val="24"/>
          <w:szCs w:val="24"/>
        </w:rPr>
        <w:t>Closing and reopening schools</w:t>
      </w:r>
    </w:p>
    <w:p w14:paraId="2BE8C3E3" w14:textId="5DD08616" w:rsidR="00470B2D" w:rsidRPr="00A704B9" w:rsidRDefault="00470B2D">
      <w:pPr>
        <w:pStyle w:val="ListParagraph"/>
        <w:numPr>
          <w:ilvl w:val="0"/>
          <w:numId w:val="23"/>
        </w:numPr>
        <w:spacing w:before="100" w:beforeAutospacing="1" w:after="100" w:afterAutospacing="1"/>
        <w:rPr>
          <w:rFonts w:ascii="Arial" w:hAnsi="Arial" w:cs="Arial"/>
          <w:color w:val="000000" w:themeColor="text1"/>
          <w:sz w:val="24"/>
          <w:szCs w:val="24"/>
        </w:rPr>
      </w:pPr>
      <w:r w:rsidRPr="00A704B9">
        <w:rPr>
          <w:rFonts w:ascii="Arial" w:hAnsi="Arial" w:cs="Arial"/>
          <w:color w:val="000000" w:themeColor="text1"/>
          <w:sz w:val="24"/>
          <w:szCs w:val="24"/>
        </w:rPr>
        <w:t>Alert and notifications - who can notify which audiences</w:t>
      </w:r>
    </w:p>
    <w:p w14:paraId="1BAF9B28" w14:textId="60AC9B3E" w:rsidR="00470B2D" w:rsidRPr="00A704B9" w:rsidRDefault="00470B2D">
      <w:pPr>
        <w:pStyle w:val="ListParagraph"/>
        <w:numPr>
          <w:ilvl w:val="0"/>
          <w:numId w:val="23"/>
        </w:numPr>
        <w:spacing w:before="100" w:beforeAutospacing="1" w:after="100" w:afterAutospacing="1"/>
        <w:rPr>
          <w:rFonts w:ascii="Arial" w:hAnsi="Arial" w:cs="Arial"/>
          <w:color w:val="000000" w:themeColor="text1"/>
          <w:sz w:val="24"/>
          <w:szCs w:val="24"/>
        </w:rPr>
      </w:pPr>
      <w:r w:rsidRPr="00A704B9">
        <w:rPr>
          <w:rFonts w:ascii="Arial" w:hAnsi="Arial" w:cs="Arial"/>
          <w:color w:val="000000" w:themeColor="text1"/>
          <w:sz w:val="24"/>
          <w:szCs w:val="24"/>
        </w:rPr>
        <w:t>Emergency authorization - activating emergency plans, evacuation, relocation, staff recall</w:t>
      </w:r>
    </w:p>
    <w:p w14:paraId="3AE01025" w14:textId="6F827F47" w:rsidR="00470B2D" w:rsidRPr="00A704B9" w:rsidRDefault="00470B2D">
      <w:pPr>
        <w:pStyle w:val="ListParagraph"/>
        <w:numPr>
          <w:ilvl w:val="0"/>
          <w:numId w:val="23"/>
        </w:numPr>
        <w:rPr>
          <w:rFonts w:ascii="Arial" w:hAnsi="Arial" w:cs="Arial"/>
          <w:color w:val="000000" w:themeColor="text1"/>
          <w:sz w:val="24"/>
          <w:szCs w:val="24"/>
        </w:rPr>
      </w:pPr>
      <w:r w:rsidRPr="00A704B9">
        <w:rPr>
          <w:rFonts w:ascii="Arial" w:hAnsi="Arial" w:cs="Arial"/>
          <w:color w:val="000000" w:themeColor="text1"/>
          <w:sz w:val="24"/>
          <w:szCs w:val="24"/>
        </w:rPr>
        <w:t>Release of public information</w:t>
      </w:r>
    </w:p>
    <w:p w14:paraId="7C59AC9E" w14:textId="6B408B0D" w:rsidR="00470B2D" w:rsidRPr="00A704B9" w:rsidRDefault="00470B2D" w:rsidP="00470B2D">
      <w:pPr>
        <w:rPr>
          <w:rFonts w:ascii="Arial" w:hAnsi="Arial" w:cs="Arial"/>
          <w:sz w:val="24"/>
          <w:szCs w:val="24"/>
        </w:rPr>
      </w:pPr>
    </w:p>
    <w:p w14:paraId="38778730" w14:textId="3064872D" w:rsidR="00470B2D" w:rsidRPr="00A704B9" w:rsidRDefault="00470B2D" w:rsidP="00470B2D">
      <w:pPr>
        <w:rPr>
          <w:rFonts w:ascii="Arial" w:hAnsi="Arial" w:cs="Arial"/>
          <w:color w:val="000000" w:themeColor="text1"/>
          <w:sz w:val="24"/>
          <w:szCs w:val="24"/>
        </w:rPr>
      </w:pPr>
      <w:r w:rsidRPr="00A704B9">
        <w:rPr>
          <w:rFonts w:ascii="Arial" w:hAnsi="Arial" w:cs="Arial"/>
          <w:color w:val="000000" w:themeColor="text1"/>
          <w:sz w:val="24"/>
          <w:szCs w:val="24"/>
        </w:rPr>
        <w:t>The following table summarizes the authorities and any exceptions for each key position</w:t>
      </w:r>
      <w:r w:rsidR="009B66FD" w:rsidRPr="00A704B9">
        <w:rPr>
          <w:rFonts w:ascii="Arial" w:hAnsi="Arial" w:cs="Arial"/>
          <w:color w:val="000000" w:themeColor="text1"/>
          <w:sz w:val="24"/>
          <w:szCs w:val="24"/>
        </w:rPr>
        <w:t xml:space="preserve"> in the succession tables</w:t>
      </w:r>
      <w:r w:rsidRPr="00A704B9">
        <w:rPr>
          <w:rFonts w:ascii="Arial" w:hAnsi="Arial" w:cs="Arial"/>
          <w:color w:val="000000" w:themeColor="text1"/>
          <w:sz w:val="24"/>
          <w:szCs w:val="24"/>
        </w:rPr>
        <w:t xml:space="preserve">. “Yes” refers to a position having all the authorities in that category. “No” refers to the position not having any authorities in that category. “E” stands for exceptions and refers to the position having authorities in that category, but with certain exceptions. </w:t>
      </w:r>
    </w:p>
    <w:p w14:paraId="348E9D4C" w14:textId="5E352D0C" w:rsidR="00BE2AF7" w:rsidRPr="00A704B9" w:rsidRDefault="00BE2AF7" w:rsidP="00C665EE">
      <w:pPr>
        <w:rPr>
          <w:rFonts w:ascii="Arial" w:hAnsi="Arial" w:cs="Arial"/>
          <w:color w:val="000000" w:themeColor="text1"/>
          <w:sz w:val="24"/>
          <w:szCs w:val="24"/>
        </w:rPr>
      </w:pPr>
    </w:p>
    <w:p w14:paraId="390E074B" w14:textId="2EEC765D" w:rsidR="00BE2AF7" w:rsidRPr="00A704B9" w:rsidRDefault="00BE2AF7" w:rsidP="00BE2AF7">
      <w:pPr>
        <w:jc w:val="center"/>
        <w:rPr>
          <w:rFonts w:ascii="Arial" w:hAnsi="Arial" w:cs="Arial"/>
          <w:b/>
          <w:bCs/>
          <w:color w:val="000000" w:themeColor="text1"/>
          <w:sz w:val="24"/>
          <w:szCs w:val="24"/>
        </w:rPr>
      </w:pPr>
      <w:r w:rsidRPr="00F155E9">
        <w:rPr>
          <w:rFonts w:ascii="Arial" w:hAnsi="Arial" w:cs="Arial"/>
          <w:b/>
          <w:bCs/>
          <w:color w:val="000000" w:themeColor="text1"/>
          <w:sz w:val="24"/>
          <w:szCs w:val="24"/>
        </w:rPr>
        <w:t xml:space="preserve">Table </w:t>
      </w:r>
      <w:r w:rsidR="00F155E9" w:rsidRPr="00F155E9">
        <w:rPr>
          <w:rFonts w:ascii="Arial" w:hAnsi="Arial" w:cs="Arial"/>
          <w:b/>
          <w:bCs/>
          <w:color w:val="000000" w:themeColor="text1"/>
          <w:sz w:val="24"/>
          <w:szCs w:val="24"/>
        </w:rPr>
        <w:t>3</w:t>
      </w:r>
      <w:r w:rsidRPr="00F155E9">
        <w:rPr>
          <w:rFonts w:ascii="Arial" w:hAnsi="Arial" w:cs="Arial"/>
          <w:b/>
          <w:bCs/>
          <w:color w:val="000000" w:themeColor="text1"/>
          <w:sz w:val="24"/>
          <w:szCs w:val="24"/>
        </w:rPr>
        <w:t xml:space="preserve"> – Delegations of Authority Planning Table</w:t>
      </w:r>
    </w:p>
    <w:p w14:paraId="32297EBF" w14:textId="7CF035EE" w:rsidR="00C665EE" w:rsidRPr="00A704B9" w:rsidRDefault="00C665EE" w:rsidP="00C665EE">
      <w:pPr>
        <w:rPr>
          <w:rFonts w:ascii="Arial" w:hAnsi="Arial" w:cs="Arial"/>
          <w:sz w:val="24"/>
          <w:szCs w:val="24"/>
        </w:rPr>
      </w:pPr>
    </w:p>
    <w:tbl>
      <w:tblPr>
        <w:tblStyle w:val="TableGrid"/>
        <w:tblW w:w="10622" w:type="dxa"/>
        <w:tblInd w:w="-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1442"/>
        <w:gridCol w:w="1350"/>
        <w:gridCol w:w="1350"/>
        <w:gridCol w:w="1170"/>
        <w:gridCol w:w="630"/>
        <w:gridCol w:w="1170"/>
        <w:gridCol w:w="1170"/>
        <w:gridCol w:w="1170"/>
        <w:gridCol w:w="1170"/>
      </w:tblGrid>
      <w:tr w:rsidR="00BE2AF7" w:rsidRPr="00A704B9" w14:paraId="6FC156F5" w14:textId="77777777" w:rsidTr="00BE2AF7">
        <w:trPr>
          <w:trHeight w:val="427"/>
          <w:tblHeader/>
        </w:trPr>
        <w:tc>
          <w:tcPr>
            <w:tcW w:w="1442" w:type="dxa"/>
            <w:shd w:val="clear" w:color="auto" w:fill="A6A6A6" w:themeFill="background1" w:themeFillShade="A6"/>
            <w:vAlign w:val="center"/>
          </w:tcPr>
          <w:p w14:paraId="071F691F" w14:textId="77777777" w:rsidR="00BE2AF7" w:rsidRPr="00A704B9" w:rsidRDefault="00BE2AF7" w:rsidP="00D518C8">
            <w:pPr>
              <w:spacing w:before="100" w:beforeAutospacing="1" w:after="100" w:afterAutospacing="1"/>
              <w:jc w:val="right"/>
              <w:rPr>
                <w:rFonts w:ascii="Arial" w:hAnsi="Arial" w:cs="Arial"/>
                <w:b/>
                <w:bCs/>
                <w:color w:val="000000" w:themeColor="text1"/>
                <w:sz w:val="24"/>
                <w:szCs w:val="24"/>
              </w:rPr>
            </w:pPr>
            <w:r w:rsidRPr="00A704B9">
              <w:rPr>
                <w:rFonts w:ascii="Arial" w:hAnsi="Arial" w:cs="Arial"/>
                <w:b/>
                <w:bCs/>
                <w:color w:val="000000" w:themeColor="text1"/>
                <w:sz w:val="24"/>
                <w:szCs w:val="24"/>
              </w:rPr>
              <w:t>Authority</w:t>
            </w:r>
          </w:p>
        </w:tc>
        <w:tc>
          <w:tcPr>
            <w:tcW w:w="1350" w:type="dxa"/>
            <w:vMerge w:val="restart"/>
            <w:shd w:val="clear" w:color="auto" w:fill="A6A6A6" w:themeFill="background1" w:themeFillShade="A6"/>
          </w:tcPr>
          <w:p w14:paraId="5B109005" w14:textId="17B9AE75" w:rsidR="00BE2AF7" w:rsidRPr="00A704B9" w:rsidRDefault="00BE2AF7" w:rsidP="00D518C8">
            <w:pPr>
              <w:spacing w:before="100" w:beforeAutospacing="1" w:after="100" w:afterAutospacing="1"/>
              <w:rPr>
                <w:rFonts w:ascii="Arial" w:hAnsi="Arial" w:cs="Arial"/>
                <w:b/>
                <w:bCs/>
                <w:color w:val="000000" w:themeColor="text1"/>
                <w:sz w:val="24"/>
                <w:szCs w:val="24"/>
              </w:rPr>
            </w:pPr>
            <w:r w:rsidRPr="00A704B9">
              <w:rPr>
                <w:rFonts w:ascii="Arial" w:hAnsi="Arial" w:cs="Arial"/>
                <w:b/>
                <w:bCs/>
                <w:color w:val="000000" w:themeColor="text1"/>
                <w:sz w:val="24"/>
                <w:szCs w:val="24"/>
              </w:rPr>
              <w:t>Expendi-ture Approval</w:t>
            </w:r>
          </w:p>
        </w:tc>
        <w:tc>
          <w:tcPr>
            <w:tcW w:w="1350" w:type="dxa"/>
            <w:vMerge w:val="restart"/>
            <w:shd w:val="clear" w:color="auto" w:fill="A6A6A6" w:themeFill="background1" w:themeFillShade="A6"/>
          </w:tcPr>
          <w:p w14:paraId="2571EDC7" w14:textId="77777777" w:rsidR="00BE2AF7" w:rsidRPr="00A704B9" w:rsidRDefault="00BE2AF7" w:rsidP="00D518C8">
            <w:pPr>
              <w:spacing w:before="100" w:beforeAutospacing="1" w:after="100" w:afterAutospacing="1"/>
              <w:rPr>
                <w:rFonts w:ascii="Arial" w:hAnsi="Arial" w:cs="Arial"/>
                <w:b/>
                <w:bCs/>
                <w:color w:val="000000" w:themeColor="text1"/>
                <w:sz w:val="24"/>
                <w:szCs w:val="24"/>
              </w:rPr>
            </w:pPr>
            <w:r w:rsidRPr="00A704B9">
              <w:rPr>
                <w:rFonts w:ascii="Arial" w:hAnsi="Arial" w:cs="Arial"/>
                <w:b/>
                <w:bCs/>
                <w:color w:val="000000" w:themeColor="text1"/>
                <w:sz w:val="24"/>
                <w:szCs w:val="24"/>
              </w:rPr>
              <w:t>Release of Financial Info.</w:t>
            </w:r>
          </w:p>
        </w:tc>
        <w:tc>
          <w:tcPr>
            <w:tcW w:w="1170" w:type="dxa"/>
            <w:vMerge w:val="restart"/>
            <w:shd w:val="clear" w:color="auto" w:fill="A6A6A6" w:themeFill="background1" w:themeFillShade="A6"/>
          </w:tcPr>
          <w:p w14:paraId="1EBBBC98" w14:textId="26CCA54B" w:rsidR="00BE2AF7" w:rsidRPr="00A704B9" w:rsidRDefault="00BE2AF7" w:rsidP="00D518C8">
            <w:pPr>
              <w:spacing w:before="100" w:beforeAutospacing="1" w:after="100" w:afterAutospacing="1"/>
              <w:rPr>
                <w:rFonts w:ascii="Arial" w:hAnsi="Arial" w:cs="Arial"/>
                <w:b/>
                <w:bCs/>
                <w:color w:val="000000" w:themeColor="text1"/>
                <w:sz w:val="24"/>
                <w:szCs w:val="24"/>
              </w:rPr>
            </w:pPr>
            <w:r w:rsidRPr="00A704B9">
              <w:rPr>
                <w:rFonts w:ascii="Arial" w:hAnsi="Arial" w:cs="Arial"/>
                <w:b/>
                <w:bCs/>
                <w:color w:val="000000" w:themeColor="text1"/>
                <w:sz w:val="24"/>
                <w:szCs w:val="24"/>
              </w:rPr>
              <w:t>Hiring &amp; Firing</w:t>
            </w:r>
          </w:p>
        </w:tc>
        <w:tc>
          <w:tcPr>
            <w:tcW w:w="630" w:type="dxa"/>
            <w:vMerge w:val="restart"/>
            <w:shd w:val="clear" w:color="auto" w:fill="A6A6A6" w:themeFill="background1" w:themeFillShade="A6"/>
          </w:tcPr>
          <w:p w14:paraId="233EC9C5" w14:textId="77777777" w:rsidR="00BE2AF7" w:rsidRPr="00A704B9" w:rsidRDefault="00BE2AF7" w:rsidP="00D518C8">
            <w:pPr>
              <w:spacing w:before="100" w:beforeAutospacing="1" w:after="100" w:afterAutospacing="1"/>
              <w:rPr>
                <w:rFonts w:ascii="Arial" w:hAnsi="Arial" w:cs="Arial"/>
                <w:b/>
                <w:bCs/>
                <w:color w:val="000000" w:themeColor="text1"/>
                <w:sz w:val="24"/>
                <w:szCs w:val="24"/>
              </w:rPr>
            </w:pPr>
            <w:r w:rsidRPr="00A704B9">
              <w:rPr>
                <w:rFonts w:ascii="Arial" w:hAnsi="Arial" w:cs="Arial"/>
                <w:b/>
                <w:bCs/>
                <w:color w:val="000000" w:themeColor="text1"/>
                <w:sz w:val="24"/>
                <w:szCs w:val="24"/>
              </w:rPr>
              <w:t>IT</w:t>
            </w:r>
          </w:p>
        </w:tc>
        <w:tc>
          <w:tcPr>
            <w:tcW w:w="1170" w:type="dxa"/>
            <w:vMerge w:val="restart"/>
            <w:shd w:val="clear" w:color="auto" w:fill="A6A6A6" w:themeFill="background1" w:themeFillShade="A6"/>
          </w:tcPr>
          <w:p w14:paraId="3ACF4709" w14:textId="72C0AC97" w:rsidR="00BE2AF7" w:rsidRPr="00A704B9" w:rsidRDefault="00BE2AF7" w:rsidP="00D518C8">
            <w:pPr>
              <w:spacing w:before="100" w:beforeAutospacing="1" w:after="100" w:afterAutospacing="1"/>
              <w:rPr>
                <w:rFonts w:ascii="Arial" w:hAnsi="Arial" w:cs="Arial"/>
                <w:b/>
                <w:bCs/>
                <w:color w:val="000000" w:themeColor="text1"/>
                <w:sz w:val="24"/>
                <w:szCs w:val="24"/>
              </w:rPr>
            </w:pPr>
            <w:r w:rsidRPr="00A704B9">
              <w:rPr>
                <w:rFonts w:ascii="Arial" w:hAnsi="Arial" w:cs="Arial"/>
                <w:b/>
                <w:bCs/>
                <w:color w:val="000000" w:themeColor="text1"/>
                <w:sz w:val="24"/>
                <w:szCs w:val="24"/>
              </w:rPr>
              <w:t>Mgmt./ Super-visory Duties</w:t>
            </w:r>
          </w:p>
        </w:tc>
        <w:tc>
          <w:tcPr>
            <w:tcW w:w="1170" w:type="dxa"/>
            <w:vMerge w:val="restart"/>
            <w:shd w:val="clear" w:color="auto" w:fill="A6A6A6" w:themeFill="background1" w:themeFillShade="A6"/>
          </w:tcPr>
          <w:p w14:paraId="3CE4EE26" w14:textId="1DC0E8D3" w:rsidR="00BE2AF7" w:rsidRPr="00A704B9" w:rsidRDefault="00BE2AF7" w:rsidP="00D518C8">
            <w:pPr>
              <w:spacing w:before="100" w:beforeAutospacing="1" w:after="100" w:afterAutospacing="1"/>
              <w:rPr>
                <w:rFonts w:ascii="Arial" w:hAnsi="Arial" w:cs="Arial"/>
                <w:b/>
                <w:bCs/>
                <w:color w:val="000000" w:themeColor="text1"/>
                <w:sz w:val="24"/>
                <w:szCs w:val="24"/>
              </w:rPr>
            </w:pPr>
            <w:r w:rsidRPr="00A704B9">
              <w:rPr>
                <w:rFonts w:ascii="Arial" w:hAnsi="Arial" w:cs="Arial"/>
                <w:b/>
                <w:bCs/>
                <w:color w:val="000000" w:themeColor="text1"/>
                <w:sz w:val="24"/>
                <w:szCs w:val="24"/>
              </w:rPr>
              <w:t>Alert &amp; Notifi-cations</w:t>
            </w:r>
          </w:p>
        </w:tc>
        <w:tc>
          <w:tcPr>
            <w:tcW w:w="1170" w:type="dxa"/>
            <w:vMerge w:val="restart"/>
            <w:shd w:val="clear" w:color="auto" w:fill="A6A6A6" w:themeFill="background1" w:themeFillShade="A6"/>
          </w:tcPr>
          <w:p w14:paraId="35910564" w14:textId="647FA610" w:rsidR="00BE2AF7" w:rsidRPr="00A704B9" w:rsidRDefault="00BE2AF7" w:rsidP="00D518C8">
            <w:pPr>
              <w:spacing w:before="100" w:beforeAutospacing="1" w:after="100" w:afterAutospacing="1"/>
              <w:rPr>
                <w:rFonts w:ascii="Arial" w:hAnsi="Arial" w:cs="Arial"/>
                <w:b/>
                <w:bCs/>
                <w:color w:val="000000" w:themeColor="text1"/>
                <w:sz w:val="24"/>
                <w:szCs w:val="24"/>
              </w:rPr>
            </w:pPr>
            <w:r w:rsidRPr="00A704B9">
              <w:rPr>
                <w:rFonts w:ascii="Arial" w:hAnsi="Arial" w:cs="Arial"/>
                <w:b/>
                <w:bCs/>
                <w:color w:val="000000" w:themeColor="text1"/>
                <w:sz w:val="24"/>
                <w:szCs w:val="24"/>
              </w:rPr>
              <w:t>Emer-gency Author-ization</w:t>
            </w:r>
          </w:p>
        </w:tc>
        <w:tc>
          <w:tcPr>
            <w:tcW w:w="1170" w:type="dxa"/>
            <w:vMerge w:val="restart"/>
            <w:shd w:val="clear" w:color="auto" w:fill="A6A6A6" w:themeFill="background1" w:themeFillShade="A6"/>
          </w:tcPr>
          <w:p w14:paraId="1788A226" w14:textId="77777777" w:rsidR="00BE2AF7" w:rsidRPr="00A704B9" w:rsidRDefault="00BE2AF7" w:rsidP="00D518C8">
            <w:pPr>
              <w:spacing w:before="100" w:beforeAutospacing="1" w:after="100" w:afterAutospacing="1"/>
              <w:rPr>
                <w:rFonts w:ascii="Arial" w:hAnsi="Arial" w:cs="Arial"/>
                <w:b/>
                <w:bCs/>
                <w:color w:val="000000" w:themeColor="text1"/>
                <w:sz w:val="24"/>
                <w:szCs w:val="24"/>
              </w:rPr>
            </w:pPr>
            <w:r w:rsidRPr="00A704B9">
              <w:rPr>
                <w:rFonts w:ascii="Arial" w:hAnsi="Arial" w:cs="Arial"/>
                <w:b/>
                <w:bCs/>
                <w:color w:val="000000" w:themeColor="text1"/>
                <w:sz w:val="24"/>
                <w:szCs w:val="24"/>
              </w:rPr>
              <w:t>Release of Public Info.</w:t>
            </w:r>
          </w:p>
        </w:tc>
      </w:tr>
      <w:tr w:rsidR="00BE2AF7" w:rsidRPr="00A704B9" w14:paraId="478AC03B" w14:textId="77777777" w:rsidTr="00470B2D">
        <w:trPr>
          <w:trHeight w:val="762"/>
          <w:tblHeader/>
        </w:trPr>
        <w:tc>
          <w:tcPr>
            <w:tcW w:w="1442" w:type="dxa"/>
            <w:shd w:val="clear" w:color="auto" w:fill="F2F2F2" w:themeFill="background1" w:themeFillShade="F2"/>
            <w:vAlign w:val="center"/>
          </w:tcPr>
          <w:p w14:paraId="6731D5F6" w14:textId="77777777" w:rsidR="00BE2AF7" w:rsidRPr="00A704B9" w:rsidRDefault="00BE2AF7" w:rsidP="00D518C8">
            <w:pPr>
              <w:spacing w:before="100" w:beforeAutospacing="1" w:after="100" w:afterAutospacing="1"/>
              <w:rPr>
                <w:rFonts w:ascii="Arial" w:hAnsi="Arial" w:cs="Arial"/>
                <w:b/>
                <w:bCs/>
                <w:color w:val="000000" w:themeColor="text1"/>
                <w:sz w:val="24"/>
                <w:szCs w:val="24"/>
              </w:rPr>
            </w:pPr>
            <w:r w:rsidRPr="00A704B9">
              <w:rPr>
                <w:rFonts w:ascii="Arial" w:hAnsi="Arial" w:cs="Arial"/>
                <w:b/>
                <w:bCs/>
                <w:color w:val="000000" w:themeColor="text1"/>
                <w:sz w:val="24"/>
                <w:szCs w:val="24"/>
              </w:rPr>
              <w:t>Position</w:t>
            </w:r>
          </w:p>
        </w:tc>
        <w:tc>
          <w:tcPr>
            <w:tcW w:w="1350" w:type="dxa"/>
            <w:vMerge/>
            <w:vAlign w:val="center"/>
          </w:tcPr>
          <w:p w14:paraId="7DEA1A00" w14:textId="77777777" w:rsidR="00BE2AF7" w:rsidRPr="00A704B9" w:rsidRDefault="00BE2AF7" w:rsidP="00D518C8">
            <w:pPr>
              <w:spacing w:before="100" w:beforeAutospacing="1" w:after="100" w:afterAutospacing="1"/>
              <w:jc w:val="center"/>
              <w:rPr>
                <w:rFonts w:ascii="Arial" w:hAnsi="Arial" w:cs="Arial"/>
                <w:color w:val="FFFFFF" w:themeColor="background1"/>
                <w:sz w:val="24"/>
                <w:szCs w:val="24"/>
              </w:rPr>
            </w:pPr>
          </w:p>
        </w:tc>
        <w:tc>
          <w:tcPr>
            <w:tcW w:w="1350" w:type="dxa"/>
            <w:vMerge/>
            <w:vAlign w:val="center"/>
          </w:tcPr>
          <w:p w14:paraId="18F477D3" w14:textId="77777777" w:rsidR="00BE2AF7" w:rsidRPr="00A704B9" w:rsidRDefault="00BE2AF7" w:rsidP="00D518C8">
            <w:pPr>
              <w:spacing w:before="100" w:beforeAutospacing="1" w:after="100" w:afterAutospacing="1"/>
              <w:jc w:val="center"/>
              <w:rPr>
                <w:rFonts w:ascii="Arial" w:hAnsi="Arial" w:cs="Arial"/>
                <w:color w:val="FFFFFF" w:themeColor="background1"/>
                <w:sz w:val="24"/>
                <w:szCs w:val="24"/>
              </w:rPr>
            </w:pPr>
          </w:p>
        </w:tc>
        <w:tc>
          <w:tcPr>
            <w:tcW w:w="1170" w:type="dxa"/>
            <w:vMerge/>
            <w:vAlign w:val="center"/>
          </w:tcPr>
          <w:p w14:paraId="75A59D03" w14:textId="77777777" w:rsidR="00BE2AF7" w:rsidRPr="00A704B9" w:rsidRDefault="00BE2AF7" w:rsidP="00D518C8">
            <w:pPr>
              <w:spacing w:before="100" w:beforeAutospacing="1" w:after="100" w:afterAutospacing="1"/>
              <w:jc w:val="center"/>
              <w:rPr>
                <w:rFonts w:ascii="Arial" w:hAnsi="Arial" w:cs="Arial"/>
                <w:color w:val="FFFFFF" w:themeColor="background1"/>
                <w:sz w:val="24"/>
                <w:szCs w:val="24"/>
              </w:rPr>
            </w:pPr>
          </w:p>
        </w:tc>
        <w:tc>
          <w:tcPr>
            <w:tcW w:w="630" w:type="dxa"/>
            <w:vMerge/>
            <w:vAlign w:val="center"/>
          </w:tcPr>
          <w:p w14:paraId="6D85613E" w14:textId="77777777" w:rsidR="00BE2AF7" w:rsidRPr="00A704B9" w:rsidRDefault="00BE2AF7" w:rsidP="00D518C8">
            <w:pPr>
              <w:spacing w:before="100" w:beforeAutospacing="1" w:after="100" w:afterAutospacing="1"/>
              <w:jc w:val="center"/>
              <w:rPr>
                <w:rFonts w:ascii="Arial" w:hAnsi="Arial" w:cs="Arial"/>
                <w:color w:val="FFFFFF" w:themeColor="background1"/>
                <w:sz w:val="24"/>
                <w:szCs w:val="24"/>
              </w:rPr>
            </w:pPr>
          </w:p>
        </w:tc>
        <w:tc>
          <w:tcPr>
            <w:tcW w:w="1170" w:type="dxa"/>
            <w:vMerge/>
            <w:vAlign w:val="center"/>
          </w:tcPr>
          <w:p w14:paraId="30F069C1" w14:textId="77777777" w:rsidR="00BE2AF7" w:rsidRPr="00A704B9" w:rsidRDefault="00BE2AF7" w:rsidP="00D518C8">
            <w:pPr>
              <w:spacing w:before="100" w:beforeAutospacing="1" w:after="100" w:afterAutospacing="1"/>
              <w:jc w:val="center"/>
              <w:rPr>
                <w:rFonts w:ascii="Arial" w:hAnsi="Arial" w:cs="Arial"/>
                <w:color w:val="FFFFFF" w:themeColor="background1"/>
                <w:sz w:val="24"/>
                <w:szCs w:val="24"/>
              </w:rPr>
            </w:pPr>
          </w:p>
        </w:tc>
        <w:tc>
          <w:tcPr>
            <w:tcW w:w="1170" w:type="dxa"/>
            <w:vMerge/>
            <w:vAlign w:val="center"/>
          </w:tcPr>
          <w:p w14:paraId="1215F00D" w14:textId="77777777" w:rsidR="00BE2AF7" w:rsidRPr="00A704B9" w:rsidRDefault="00BE2AF7" w:rsidP="00D518C8">
            <w:pPr>
              <w:spacing w:before="100" w:beforeAutospacing="1" w:after="100" w:afterAutospacing="1"/>
              <w:jc w:val="center"/>
              <w:rPr>
                <w:rFonts w:ascii="Arial" w:hAnsi="Arial" w:cs="Arial"/>
                <w:color w:val="FFFFFF" w:themeColor="background1"/>
                <w:sz w:val="24"/>
                <w:szCs w:val="24"/>
              </w:rPr>
            </w:pPr>
          </w:p>
        </w:tc>
        <w:tc>
          <w:tcPr>
            <w:tcW w:w="1170" w:type="dxa"/>
            <w:vMerge/>
            <w:vAlign w:val="center"/>
          </w:tcPr>
          <w:p w14:paraId="6EA6DB84" w14:textId="77777777" w:rsidR="00BE2AF7" w:rsidRPr="00A704B9" w:rsidRDefault="00BE2AF7" w:rsidP="00D518C8">
            <w:pPr>
              <w:spacing w:before="100" w:beforeAutospacing="1" w:after="100" w:afterAutospacing="1"/>
              <w:jc w:val="center"/>
              <w:rPr>
                <w:rFonts w:ascii="Arial" w:hAnsi="Arial" w:cs="Arial"/>
                <w:color w:val="FFFFFF" w:themeColor="background1"/>
                <w:sz w:val="24"/>
                <w:szCs w:val="24"/>
              </w:rPr>
            </w:pPr>
          </w:p>
        </w:tc>
        <w:tc>
          <w:tcPr>
            <w:tcW w:w="1170" w:type="dxa"/>
            <w:vMerge/>
            <w:vAlign w:val="center"/>
          </w:tcPr>
          <w:p w14:paraId="12404B05" w14:textId="77777777" w:rsidR="00BE2AF7" w:rsidRPr="00A704B9" w:rsidRDefault="00BE2AF7" w:rsidP="00D518C8">
            <w:pPr>
              <w:spacing w:before="100" w:beforeAutospacing="1" w:after="100" w:afterAutospacing="1"/>
              <w:jc w:val="center"/>
              <w:rPr>
                <w:rFonts w:ascii="Arial" w:hAnsi="Arial" w:cs="Arial"/>
                <w:color w:val="FFFFFF" w:themeColor="background1"/>
                <w:sz w:val="24"/>
                <w:szCs w:val="24"/>
              </w:rPr>
            </w:pPr>
          </w:p>
        </w:tc>
      </w:tr>
      <w:tr w:rsidR="00BE2AF7" w:rsidRPr="00A704B9" w14:paraId="44D3CE5B" w14:textId="77777777" w:rsidTr="00BE2AF7">
        <w:trPr>
          <w:trHeight w:val="627"/>
        </w:trPr>
        <w:tc>
          <w:tcPr>
            <w:tcW w:w="1442" w:type="dxa"/>
            <w:shd w:val="clear" w:color="auto" w:fill="F2F2F2" w:themeFill="background1" w:themeFillShade="F2"/>
          </w:tcPr>
          <w:p w14:paraId="0379D86E" w14:textId="3127D074" w:rsidR="00BE2AF7" w:rsidRPr="00A704B9" w:rsidRDefault="00470B2D" w:rsidP="00BE2AF7">
            <w:pPr>
              <w:rPr>
                <w:rFonts w:ascii="Arial" w:hAnsi="Arial" w:cs="Arial"/>
                <w:sz w:val="24"/>
                <w:szCs w:val="24"/>
              </w:rPr>
            </w:pPr>
            <w:r w:rsidRPr="00A704B9">
              <w:rPr>
                <w:rFonts w:ascii="Arial" w:hAnsi="Arial" w:cs="Arial"/>
                <w:sz w:val="24"/>
                <w:szCs w:val="24"/>
              </w:rPr>
              <w:t>Super-intendent</w:t>
            </w:r>
          </w:p>
        </w:tc>
        <w:tc>
          <w:tcPr>
            <w:tcW w:w="1350" w:type="dxa"/>
            <w:vAlign w:val="center"/>
          </w:tcPr>
          <w:p w14:paraId="747094C7" w14:textId="6E49BEA2" w:rsidR="00BE2AF7" w:rsidRPr="00A704B9" w:rsidRDefault="00BE2AF7" w:rsidP="00BE2AF7">
            <w:pPr>
              <w:rPr>
                <w:rFonts w:ascii="Arial" w:hAnsi="Arial" w:cs="Arial"/>
                <w:sz w:val="24"/>
                <w:szCs w:val="24"/>
              </w:rPr>
            </w:pPr>
          </w:p>
        </w:tc>
        <w:tc>
          <w:tcPr>
            <w:tcW w:w="1350" w:type="dxa"/>
            <w:vAlign w:val="center"/>
          </w:tcPr>
          <w:p w14:paraId="1E088590" w14:textId="48A9825A" w:rsidR="00BE2AF7" w:rsidRPr="00A704B9" w:rsidRDefault="00BE2AF7" w:rsidP="00BE2AF7">
            <w:pPr>
              <w:rPr>
                <w:rFonts w:ascii="Arial" w:hAnsi="Arial" w:cs="Arial"/>
                <w:sz w:val="24"/>
                <w:szCs w:val="24"/>
              </w:rPr>
            </w:pPr>
          </w:p>
        </w:tc>
        <w:tc>
          <w:tcPr>
            <w:tcW w:w="1170" w:type="dxa"/>
            <w:vAlign w:val="center"/>
          </w:tcPr>
          <w:p w14:paraId="47F8B51C" w14:textId="29FAA48B" w:rsidR="00BE2AF7" w:rsidRPr="00A704B9" w:rsidRDefault="00BE2AF7" w:rsidP="00BE2AF7">
            <w:pPr>
              <w:rPr>
                <w:rFonts w:ascii="Arial" w:hAnsi="Arial" w:cs="Arial"/>
                <w:sz w:val="24"/>
                <w:szCs w:val="24"/>
              </w:rPr>
            </w:pPr>
          </w:p>
        </w:tc>
        <w:tc>
          <w:tcPr>
            <w:tcW w:w="630" w:type="dxa"/>
            <w:vAlign w:val="center"/>
          </w:tcPr>
          <w:p w14:paraId="2B48DE2C" w14:textId="0F8726EA" w:rsidR="00BE2AF7" w:rsidRPr="00A704B9" w:rsidRDefault="00BE2AF7" w:rsidP="00BE2AF7">
            <w:pPr>
              <w:rPr>
                <w:rFonts w:ascii="Arial" w:hAnsi="Arial" w:cs="Arial"/>
                <w:sz w:val="24"/>
                <w:szCs w:val="24"/>
              </w:rPr>
            </w:pPr>
          </w:p>
        </w:tc>
        <w:tc>
          <w:tcPr>
            <w:tcW w:w="1170" w:type="dxa"/>
            <w:vAlign w:val="center"/>
          </w:tcPr>
          <w:p w14:paraId="25800026" w14:textId="4EEC9E3F" w:rsidR="00BE2AF7" w:rsidRPr="00A704B9" w:rsidRDefault="00BE2AF7" w:rsidP="00BE2AF7">
            <w:pPr>
              <w:rPr>
                <w:rFonts w:ascii="Arial" w:hAnsi="Arial" w:cs="Arial"/>
                <w:sz w:val="24"/>
                <w:szCs w:val="24"/>
              </w:rPr>
            </w:pPr>
          </w:p>
        </w:tc>
        <w:tc>
          <w:tcPr>
            <w:tcW w:w="1170" w:type="dxa"/>
            <w:vAlign w:val="center"/>
          </w:tcPr>
          <w:p w14:paraId="3A927431" w14:textId="667FBC6A" w:rsidR="00BE2AF7" w:rsidRPr="00A704B9" w:rsidRDefault="00BE2AF7" w:rsidP="00BE2AF7">
            <w:pPr>
              <w:rPr>
                <w:rFonts w:ascii="Arial" w:hAnsi="Arial" w:cs="Arial"/>
                <w:sz w:val="24"/>
                <w:szCs w:val="24"/>
              </w:rPr>
            </w:pPr>
          </w:p>
        </w:tc>
        <w:tc>
          <w:tcPr>
            <w:tcW w:w="1170" w:type="dxa"/>
            <w:vAlign w:val="center"/>
          </w:tcPr>
          <w:p w14:paraId="1F805318" w14:textId="4D6C0D11" w:rsidR="00BE2AF7" w:rsidRPr="00A704B9" w:rsidRDefault="00BE2AF7" w:rsidP="00BE2AF7">
            <w:pPr>
              <w:rPr>
                <w:rFonts w:ascii="Arial" w:hAnsi="Arial" w:cs="Arial"/>
                <w:sz w:val="24"/>
                <w:szCs w:val="24"/>
              </w:rPr>
            </w:pPr>
          </w:p>
        </w:tc>
        <w:tc>
          <w:tcPr>
            <w:tcW w:w="1170" w:type="dxa"/>
            <w:vAlign w:val="center"/>
          </w:tcPr>
          <w:p w14:paraId="19008AA6" w14:textId="7C8BDEDC" w:rsidR="00BE2AF7" w:rsidRPr="00A704B9" w:rsidRDefault="00BE2AF7" w:rsidP="00BE2AF7">
            <w:pPr>
              <w:rPr>
                <w:rFonts w:ascii="Arial" w:hAnsi="Arial" w:cs="Arial"/>
                <w:sz w:val="24"/>
                <w:szCs w:val="24"/>
              </w:rPr>
            </w:pPr>
          </w:p>
        </w:tc>
      </w:tr>
      <w:tr w:rsidR="00BE2AF7" w:rsidRPr="00A704B9" w14:paraId="75343DE9" w14:textId="77777777" w:rsidTr="00BE2AF7">
        <w:trPr>
          <w:trHeight w:val="20"/>
        </w:trPr>
        <w:tc>
          <w:tcPr>
            <w:tcW w:w="1442" w:type="dxa"/>
            <w:shd w:val="clear" w:color="auto" w:fill="F2F2F2" w:themeFill="background1" w:themeFillShade="F2"/>
            <w:vAlign w:val="center"/>
          </w:tcPr>
          <w:p w14:paraId="7FB29B0A" w14:textId="49AF6E6D" w:rsidR="00BE2AF7" w:rsidRPr="00A704B9" w:rsidRDefault="00470B2D" w:rsidP="00BE2AF7">
            <w:pPr>
              <w:rPr>
                <w:rFonts w:ascii="Arial" w:hAnsi="Arial" w:cs="Arial"/>
                <w:sz w:val="24"/>
                <w:szCs w:val="24"/>
              </w:rPr>
            </w:pPr>
            <w:r w:rsidRPr="00A704B9">
              <w:rPr>
                <w:rFonts w:ascii="Arial" w:hAnsi="Arial" w:cs="Arial"/>
                <w:sz w:val="24"/>
                <w:szCs w:val="24"/>
              </w:rPr>
              <w:t xml:space="preserve">Director of </w:t>
            </w:r>
            <w:r w:rsidRPr="00A704B9">
              <w:rPr>
                <w:rFonts w:ascii="Arial" w:hAnsi="Arial" w:cs="Arial"/>
                <w:sz w:val="24"/>
                <w:szCs w:val="24"/>
              </w:rPr>
              <w:fldChar w:fldCharType="begin">
                <w:ffData>
                  <w:name w:val="Text163"/>
                  <w:enabled/>
                  <w:calcOnExit w:val="0"/>
                  <w:textInput/>
                </w:ffData>
              </w:fldChar>
            </w:r>
            <w:r w:rsidRPr="00A704B9">
              <w:rPr>
                <w:rFonts w:ascii="Arial" w:hAnsi="Arial" w:cs="Arial"/>
                <w:sz w:val="24"/>
                <w:szCs w:val="24"/>
              </w:rPr>
              <w:instrText xml:space="preserve"> FORMTEXT </w:instrText>
            </w:r>
            <w:r w:rsidRPr="00A704B9">
              <w:rPr>
                <w:rFonts w:ascii="Arial" w:hAnsi="Arial" w:cs="Arial"/>
                <w:sz w:val="24"/>
                <w:szCs w:val="24"/>
              </w:rPr>
            </w:r>
            <w:r w:rsidRPr="00A704B9">
              <w:rPr>
                <w:rFonts w:ascii="Arial" w:hAnsi="Arial" w:cs="Arial"/>
                <w:sz w:val="24"/>
                <w:szCs w:val="24"/>
              </w:rPr>
              <w:fldChar w:fldCharType="separate"/>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sz w:val="24"/>
                <w:szCs w:val="24"/>
              </w:rPr>
              <w:fldChar w:fldCharType="end"/>
            </w:r>
          </w:p>
        </w:tc>
        <w:tc>
          <w:tcPr>
            <w:tcW w:w="1350" w:type="dxa"/>
            <w:vAlign w:val="center"/>
          </w:tcPr>
          <w:p w14:paraId="01F2CB05" w14:textId="1CF1AA1D" w:rsidR="00BE2AF7" w:rsidRPr="00A704B9" w:rsidRDefault="00BE2AF7" w:rsidP="00D518C8">
            <w:pPr>
              <w:spacing w:line="259" w:lineRule="auto"/>
              <w:rPr>
                <w:rFonts w:ascii="Arial" w:hAnsi="Arial" w:cs="Arial"/>
                <w:sz w:val="24"/>
                <w:szCs w:val="24"/>
              </w:rPr>
            </w:pPr>
          </w:p>
        </w:tc>
        <w:tc>
          <w:tcPr>
            <w:tcW w:w="1350" w:type="dxa"/>
            <w:vAlign w:val="center"/>
          </w:tcPr>
          <w:p w14:paraId="5A632002" w14:textId="772C625F" w:rsidR="00BE2AF7" w:rsidRPr="00A704B9" w:rsidRDefault="00BE2AF7" w:rsidP="00D518C8">
            <w:pPr>
              <w:rPr>
                <w:rFonts w:ascii="Arial" w:hAnsi="Arial" w:cs="Arial"/>
                <w:sz w:val="24"/>
                <w:szCs w:val="24"/>
              </w:rPr>
            </w:pPr>
          </w:p>
        </w:tc>
        <w:tc>
          <w:tcPr>
            <w:tcW w:w="1170" w:type="dxa"/>
            <w:vAlign w:val="center"/>
          </w:tcPr>
          <w:p w14:paraId="27CFD87A" w14:textId="77777777" w:rsidR="00BE2AF7" w:rsidRPr="00A704B9" w:rsidRDefault="00BE2AF7" w:rsidP="00D518C8">
            <w:pPr>
              <w:rPr>
                <w:rFonts w:ascii="Arial" w:hAnsi="Arial" w:cs="Arial"/>
                <w:sz w:val="24"/>
                <w:szCs w:val="24"/>
              </w:rPr>
            </w:pPr>
          </w:p>
          <w:p w14:paraId="6BB09270" w14:textId="7CC6DCB4" w:rsidR="00BE2AF7" w:rsidRPr="00A704B9" w:rsidRDefault="00BE2AF7" w:rsidP="00D518C8">
            <w:pPr>
              <w:spacing w:line="259" w:lineRule="auto"/>
              <w:rPr>
                <w:rFonts w:ascii="Arial" w:hAnsi="Arial" w:cs="Arial"/>
                <w:sz w:val="24"/>
                <w:szCs w:val="24"/>
              </w:rPr>
            </w:pPr>
          </w:p>
        </w:tc>
        <w:tc>
          <w:tcPr>
            <w:tcW w:w="630" w:type="dxa"/>
            <w:vAlign w:val="center"/>
          </w:tcPr>
          <w:p w14:paraId="6FEED5E2" w14:textId="560534C1" w:rsidR="00BE2AF7" w:rsidRPr="00A704B9" w:rsidRDefault="00BE2AF7" w:rsidP="00D518C8">
            <w:pPr>
              <w:rPr>
                <w:rFonts w:ascii="Arial" w:hAnsi="Arial" w:cs="Arial"/>
                <w:sz w:val="24"/>
                <w:szCs w:val="24"/>
              </w:rPr>
            </w:pPr>
          </w:p>
        </w:tc>
        <w:tc>
          <w:tcPr>
            <w:tcW w:w="1170" w:type="dxa"/>
            <w:vAlign w:val="center"/>
          </w:tcPr>
          <w:p w14:paraId="38904167" w14:textId="20C5BF3C" w:rsidR="00BE2AF7" w:rsidRPr="00A704B9" w:rsidRDefault="00BE2AF7" w:rsidP="00D518C8">
            <w:pPr>
              <w:rPr>
                <w:rFonts w:ascii="Arial" w:hAnsi="Arial" w:cs="Arial"/>
                <w:sz w:val="24"/>
                <w:szCs w:val="24"/>
              </w:rPr>
            </w:pPr>
          </w:p>
        </w:tc>
        <w:tc>
          <w:tcPr>
            <w:tcW w:w="1170" w:type="dxa"/>
            <w:vAlign w:val="center"/>
          </w:tcPr>
          <w:p w14:paraId="1129E177" w14:textId="5D462295" w:rsidR="00BE2AF7" w:rsidRPr="00A704B9" w:rsidRDefault="00BE2AF7" w:rsidP="00D518C8">
            <w:pPr>
              <w:rPr>
                <w:rFonts w:ascii="Arial" w:hAnsi="Arial" w:cs="Arial"/>
                <w:sz w:val="24"/>
                <w:szCs w:val="24"/>
              </w:rPr>
            </w:pPr>
          </w:p>
        </w:tc>
        <w:tc>
          <w:tcPr>
            <w:tcW w:w="1170" w:type="dxa"/>
            <w:vAlign w:val="center"/>
          </w:tcPr>
          <w:p w14:paraId="0EBB4BEE" w14:textId="139526F4" w:rsidR="00BE2AF7" w:rsidRPr="00A704B9" w:rsidRDefault="00BE2AF7" w:rsidP="00D518C8">
            <w:pPr>
              <w:rPr>
                <w:rFonts w:ascii="Arial" w:hAnsi="Arial" w:cs="Arial"/>
                <w:sz w:val="24"/>
                <w:szCs w:val="24"/>
              </w:rPr>
            </w:pPr>
          </w:p>
        </w:tc>
        <w:tc>
          <w:tcPr>
            <w:tcW w:w="1170" w:type="dxa"/>
            <w:vAlign w:val="center"/>
          </w:tcPr>
          <w:p w14:paraId="425C97B1" w14:textId="5C0427B2" w:rsidR="00BE2AF7" w:rsidRPr="00A704B9" w:rsidRDefault="00BE2AF7" w:rsidP="00D518C8">
            <w:pPr>
              <w:rPr>
                <w:rFonts w:ascii="Arial" w:hAnsi="Arial" w:cs="Arial"/>
                <w:sz w:val="24"/>
                <w:szCs w:val="24"/>
              </w:rPr>
            </w:pPr>
          </w:p>
        </w:tc>
      </w:tr>
      <w:tr w:rsidR="00BE2AF7" w:rsidRPr="00A704B9" w14:paraId="5F5C8330" w14:textId="77777777" w:rsidTr="00BE2AF7">
        <w:trPr>
          <w:trHeight w:val="555"/>
        </w:trPr>
        <w:tc>
          <w:tcPr>
            <w:tcW w:w="1442" w:type="dxa"/>
            <w:shd w:val="clear" w:color="auto" w:fill="F2F2F2" w:themeFill="background1" w:themeFillShade="F2"/>
            <w:vAlign w:val="center"/>
          </w:tcPr>
          <w:p w14:paraId="76D89E1C" w14:textId="279F12AD" w:rsidR="00BE2AF7" w:rsidRPr="00A704B9" w:rsidRDefault="00470B2D" w:rsidP="00D518C8">
            <w:pPr>
              <w:rPr>
                <w:rFonts w:ascii="Arial" w:hAnsi="Arial" w:cs="Arial"/>
                <w:sz w:val="24"/>
                <w:szCs w:val="24"/>
              </w:rPr>
            </w:pPr>
            <w:r w:rsidRPr="00A704B9">
              <w:rPr>
                <w:rFonts w:ascii="Arial" w:hAnsi="Arial" w:cs="Arial"/>
                <w:sz w:val="24"/>
                <w:szCs w:val="24"/>
              </w:rPr>
              <w:t xml:space="preserve">Director of </w:t>
            </w:r>
            <w:r w:rsidRPr="00A704B9">
              <w:rPr>
                <w:rFonts w:ascii="Arial" w:hAnsi="Arial" w:cs="Arial"/>
                <w:sz w:val="24"/>
                <w:szCs w:val="24"/>
              </w:rPr>
              <w:fldChar w:fldCharType="begin">
                <w:ffData>
                  <w:name w:val="Text163"/>
                  <w:enabled/>
                  <w:calcOnExit w:val="0"/>
                  <w:textInput/>
                </w:ffData>
              </w:fldChar>
            </w:r>
            <w:r w:rsidRPr="00A704B9">
              <w:rPr>
                <w:rFonts w:ascii="Arial" w:hAnsi="Arial" w:cs="Arial"/>
                <w:sz w:val="24"/>
                <w:szCs w:val="24"/>
              </w:rPr>
              <w:instrText xml:space="preserve"> FORMTEXT </w:instrText>
            </w:r>
            <w:r w:rsidRPr="00A704B9">
              <w:rPr>
                <w:rFonts w:ascii="Arial" w:hAnsi="Arial" w:cs="Arial"/>
                <w:sz w:val="24"/>
                <w:szCs w:val="24"/>
              </w:rPr>
            </w:r>
            <w:r w:rsidRPr="00A704B9">
              <w:rPr>
                <w:rFonts w:ascii="Arial" w:hAnsi="Arial" w:cs="Arial"/>
                <w:sz w:val="24"/>
                <w:szCs w:val="24"/>
              </w:rPr>
              <w:fldChar w:fldCharType="separate"/>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sz w:val="24"/>
                <w:szCs w:val="24"/>
              </w:rPr>
              <w:fldChar w:fldCharType="end"/>
            </w:r>
          </w:p>
        </w:tc>
        <w:tc>
          <w:tcPr>
            <w:tcW w:w="1350" w:type="dxa"/>
            <w:vAlign w:val="center"/>
          </w:tcPr>
          <w:p w14:paraId="6F36A243" w14:textId="77777777" w:rsidR="00BE2AF7" w:rsidRPr="00A704B9" w:rsidRDefault="00BE2AF7" w:rsidP="00D518C8">
            <w:pPr>
              <w:rPr>
                <w:rFonts w:ascii="Arial" w:hAnsi="Arial" w:cs="Arial"/>
                <w:sz w:val="24"/>
                <w:szCs w:val="24"/>
              </w:rPr>
            </w:pPr>
          </w:p>
        </w:tc>
        <w:tc>
          <w:tcPr>
            <w:tcW w:w="1350" w:type="dxa"/>
            <w:vAlign w:val="center"/>
          </w:tcPr>
          <w:p w14:paraId="1DFBDB8E" w14:textId="77777777" w:rsidR="00BE2AF7" w:rsidRPr="00A704B9" w:rsidRDefault="00BE2AF7" w:rsidP="00D518C8">
            <w:pPr>
              <w:rPr>
                <w:rFonts w:ascii="Arial" w:hAnsi="Arial" w:cs="Arial"/>
                <w:sz w:val="24"/>
                <w:szCs w:val="24"/>
              </w:rPr>
            </w:pPr>
          </w:p>
        </w:tc>
        <w:tc>
          <w:tcPr>
            <w:tcW w:w="1170" w:type="dxa"/>
            <w:vAlign w:val="center"/>
          </w:tcPr>
          <w:p w14:paraId="622289C3" w14:textId="77777777" w:rsidR="00BE2AF7" w:rsidRPr="00A704B9" w:rsidRDefault="00BE2AF7" w:rsidP="00D518C8">
            <w:pPr>
              <w:rPr>
                <w:rFonts w:ascii="Arial" w:hAnsi="Arial" w:cs="Arial"/>
                <w:sz w:val="24"/>
                <w:szCs w:val="24"/>
              </w:rPr>
            </w:pPr>
          </w:p>
        </w:tc>
        <w:tc>
          <w:tcPr>
            <w:tcW w:w="630" w:type="dxa"/>
            <w:vAlign w:val="center"/>
          </w:tcPr>
          <w:p w14:paraId="620BDA00" w14:textId="77777777" w:rsidR="00BE2AF7" w:rsidRPr="00A704B9" w:rsidRDefault="00BE2AF7" w:rsidP="00D518C8">
            <w:pPr>
              <w:rPr>
                <w:rFonts w:ascii="Arial" w:hAnsi="Arial" w:cs="Arial"/>
                <w:sz w:val="24"/>
                <w:szCs w:val="24"/>
              </w:rPr>
            </w:pPr>
          </w:p>
        </w:tc>
        <w:tc>
          <w:tcPr>
            <w:tcW w:w="1170" w:type="dxa"/>
            <w:vAlign w:val="center"/>
          </w:tcPr>
          <w:p w14:paraId="7BB71BDF" w14:textId="77777777" w:rsidR="00BE2AF7" w:rsidRPr="00A704B9" w:rsidRDefault="00BE2AF7" w:rsidP="00D518C8">
            <w:pPr>
              <w:rPr>
                <w:rFonts w:ascii="Arial" w:hAnsi="Arial" w:cs="Arial"/>
                <w:sz w:val="24"/>
                <w:szCs w:val="24"/>
              </w:rPr>
            </w:pPr>
          </w:p>
        </w:tc>
        <w:tc>
          <w:tcPr>
            <w:tcW w:w="1170" w:type="dxa"/>
            <w:vAlign w:val="center"/>
          </w:tcPr>
          <w:p w14:paraId="3AB52D1A" w14:textId="77777777" w:rsidR="00BE2AF7" w:rsidRPr="00A704B9" w:rsidRDefault="00BE2AF7" w:rsidP="00D518C8">
            <w:pPr>
              <w:rPr>
                <w:rFonts w:ascii="Arial" w:hAnsi="Arial" w:cs="Arial"/>
                <w:sz w:val="24"/>
                <w:szCs w:val="24"/>
              </w:rPr>
            </w:pPr>
          </w:p>
        </w:tc>
        <w:tc>
          <w:tcPr>
            <w:tcW w:w="1170" w:type="dxa"/>
            <w:vAlign w:val="center"/>
          </w:tcPr>
          <w:p w14:paraId="53901849" w14:textId="77777777" w:rsidR="00BE2AF7" w:rsidRPr="00A704B9" w:rsidRDefault="00BE2AF7" w:rsidP="00D518C8">
            <w:pPr>
              <w:rPr>
                <w:rFonts w:ascii="Arial" w:hAnsi="Arial" w:cs="Arial"/>
                <w:sz w:val="24"/>
                <w:szCs w:val="24"/>
              </w:rPr>
            </w:pPr>
          </w:p>
        </w:tc>
        <w:tc>
          <w:tcPr>
            <w:tcW w:w="1170" w:type="dxa"/>
            <w:vAlign w:val="center"/>
          </w:tcPr>
          <w:p w14:paraId="5A007A31" w14:textId="77777777" w:rsidR="00BE2AF7" w:rsidRPr="00A704B9" w:rsidRDefault="00BE2AF7" w:rsidP="00D518C8">
            <w:pPr>
              <w:rPr>
                <w:rFonts w:ascii="Arial" w:hAnsi="Arial" w:cs="Arial"/>
                <w:sz w:val="24"/>
                <w:szCs w:val="24"/>
              </w:rPr>
            </w:pPr>
          </w:p>
        </w:tc>
      </w:tr>
      <w:tr w:rsidR="00BE2AF7" w:rsidRPr="00A704B9" w14:paraId="4A991544" w14:textId="77777777" w:rsidTr="00BE2AF7">
        <w:trPr>
          <w:trHeight w:val="537"/>
        </w:trPr>
        <w:tc>
          <w:tcPr>
            <w:tcW w:w="1442" w:type="dxa"/>
            <w:shd w:val="clear" w:color="auto" w:fill="F2F2F2" w:themeFill="background1" w:themeFillShade="F2"/>
            <w:vAlign w:val="center"/>
          </w:tcPr>
          <w:p w14:paraId="78CE3499" w14:textId="1C9C3052" w:rsidR="00BE2AF7" w:rsidRPr="00A704B9" w:rsidRDefault="00470B2D" w:rsidP="00D518C8">
            <w:pPr>
              <w:rPr>
                <w:rFonts w:ascii="Arial" w:hAnsi="Arial" w:cs="Arial"/>
                <w:sz w:val="24"/>
                <w:szCs w:val="24"/>
              </w:rPr>
            </w:pPr>
            <w:r w:rsidRPr="00A704B9">
              <w:rPr>
                <w:rFonts w:ascii="Arial" w:hAnsi="Arial" w:cs="Arial"/>
                <w:sz w:val="24"/>
                <w:szCs w:val="24"/>
              </w:rPr>
              <w:t xml:space="preserve">Director of </w:t>
            </w:r>
            <w:r w:rsidRPr="00A704B9">
              <w:rPr>
                <w:rFonts w:ascii="Arial" w:hAnsi="Arial" w:cs="Arial"/>
                <w:sz w:val="24"/>
                <w:szCs w:val="24"/>
              </w:rPr>
              <w:fldChar w:fldCharType="begin">
                <w:ffData>
                  <w:name w:val="Text163"/>
                  <w:enabled/>
                  <w:calcOnExit w:val="0"/>
                  <w:textInput/>
                </w:ffData>
              </w:fldChar>
            </w:r>
            <w:r w:rsidRPr="00A704B9">
              <w:rPr>
                <w:rFonts w:ascii="Arial" w:hAnsi="Arial" w:cs="Arial"/>
                <w:sz w:val="24"/>
                <w:szCs w:val="24"/>
              </w:rPr>
              <w:instrText xml:space="preserve"> FORMTEXT </w:instrText>
            </w:r>
            <w:r w:rsidRPr="00A704B9">
              <w:rPr>
                <w:rFonts w:ascii="Arial" w:hAnsi="Arial" w:cs="Arial"/>
                <w:sz w:val="24"/>
                <w:szCs w:val="24"/>
              </w:rPr>
            </w:r>
            <w:r w:rsidRPr="00A704B9">
              <w:rPr>
                <w:rFonts w:ascii="Arial" w:hAnsi="Arial" w:cs="Arial"/>
                <w:sz w:val="24"/>
                <w:szCs w:val="24"/>
              </w:rPr>
              <w:fldChar w:fldCharType="separate"/>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noProof/>
                <w:sz w:val="24"/>
                <w:szCs w:val="24"/>
              </w:rPr>
              <w:t> </w:t>
            </w:r>
            <w:r w:rsidRPr="00A704B9">
              <w:rPr>
                <w:rFonts w:ascii="Arial" w:hAnsi="Arial" w:cs="Arial"/>
                <w:sz w:val="24"/>
                <w:szCs w:val="24"/>
              </w:rPr>
              <w:fldChar w:fldCharType="end"/>
            </w:r>
          </w:p>
        </w:tc>
        <w:tc>
          <w:tcPr>
            <w:tcW w:w="1350" w:type="dxa"/>
            <w:vAlign w:val="center"/>
          </w:tcPr>
          <w:p w14:paraId="19C4D2FC" w14:textId="77777777" w:rsidR="00BE2AF7" w:rsidRPr="00A704B9" w:rsidRDefault="00BE2AF7" w:rsidP="00D518C8">
            <w:pPr>
              <w:rPr>
                <w:rFonts w:ascii="Arial" w:hAnsi="Arial" w:cs="Arial"/>
                <w:sz w:val="24"/>
                <w:szCs w:val="24"/>
              </w:rPr>
            </w:pPr>
          </w:p>
        </w:tc>
        <w:tc>
          <w:tcPr>
            <w:tcW w:w="1350" w:type="dxa"/>
            <w:vAlign w:val="center"/>
          </w:tcPr>
          <w:p w14:paraId="2EDEDBB3" w14:textId="77777777" w:rsidR="00BE2AF7" w:rsidRPr="00A704B9" w:rsidRDefault="00BE2AF7" w:rsidP="00D518C8">
            <w:pPr>
              <w:rPr>
                <w:rFonts w:ascii="Arial" w:hAnsi="Arial" w:cs="Arial"/>
                <w:sz w:val="24"/>
                <w:szCs w:val="24"/>
              </w:rPr>
            </w:pPr>
          </w:p>
        </w:tc>
        <w:tc>
          <w:tcPr>
            <w:tcW w:w="1170" w:type="dxa"/>
            <w:vAlign w:val="center"/>
          </w:tcPr>
          <w:p w14:paraId="369F26D0" w14:textId="77777777" w:rsidR="00BE2AF7" w:rsidRPr="00A704B9" w:rsidRDefault="00BE2AF7" w:rsidP="00D518C8">
            <w:pPr>
              <w:rPr>
                <w:rFonts w:ascii="Arial" w:hAnsi="Arial" w:cs="Arial"/>
                <w:sz w:val="24"/>
                <w:szCs w:val="24"/>
              </w:rPr>
            </w:pPr>
          </w:p>
        </w:tc>
        <w:tc>
          <w:tcPr>
            <w:tcW w:w="630" w:type="dxa"/>
            <w:vAlign w:val="center"/>
          </w:tcPr>
          <w:p w14:paraId="12A0C9AA" w14:textId="77777777" w:rsidR="00BE2AF7" w:rsidRPr="00A704B9" w:rsidRDefault="00BE2AF7" w:rsidP="00D518C8">
            <w:pPr>
              <w:rPr>
                <w:rFonts w:ascii="Arial" w:hAnsi="Arial" w:cs="Arial"/>
                <w:sz w:val="24"/>
                <w:szCs w:val="24"/>
              </w:rPr>
            </w:pPr>
          </w:p>
        </w:tc>
        <w:tc>
          <w:tcPr>
            <w:tcW w:w="1170" w:type="dxa"/>
            <w:vAlign w:val="center"/>
          </w:tcPr>
          <w:p w14:paraId="3D6538E7" w14:textId="77777777" w:rsidR="00BE2AF7" w:rsidRPr="00A704B9" w:rsidRDefault="00BE2AF7" w:rsidP="00D518C8">
            <w:pPr>
              <w:rPr>
                <w:rFonts w:ascii="Arial" w:hAnsi="Arial" w:cs="Arial"/>
                <w:sz w:val="24"/>
                <w:szCs w:val="24"/>
              </w:rPr>
            </w:pPr>
          </w:p>
        </w:tc>
        <w:tc>
          <w:tcPr>
            <w:tcW w:w="1170" w:type="dxa"/>
            <w:vAlign w:val="center"/>
          </w:tcPr>
          <w:p w14:paraId="6F44CDF5" w14:textId="77777777" w:rsidR="00BE2AF7" w:rsidRPr="00A704B9" w:rsidRDefault="00BE2AF7" w:rsidP="00D518C8">
            <w:pPr>
              <w:rPr>
                <w:rFonts w:ascii="Arial" w:hAnsi="Arial" w:cs="Arial"/>
                <w:sz w:val="24"/>
                <w:szCs w:val="24"/>
              </w:rPr>
            </w:pPr>
          </w:p>
        </w:tc>
        <w:tc>
          <w:tcPr>
            <w:tcW w:w="1170" w:type="dxa"/>
            <w:vAlign w:val="center"/>
          </w:tcPr>
          <w:p w14:paraId="3D9E1A41" w14:textId="77777777" w:rsidR="00BE2AF7" w:rsidRPr="00A704B9" w:rsidRDefault="00BE2AF7" w:rsidP="00D518C8">
            <w:pPr>
              <w:rPr>
                <w:rFonts w:ascii="Arial" w:hAnsi="Arial" w:cs="Arial"/>
                <w:sz w:val="24"/>
                <w:szCs w:val="24"/>
              </w:rPr>
            </w:pPr>
          </w:p>
        </w:tc>
        <w:tc>
          <w:tcPr>
            <w:tcW w:w="1170" w:type="dxa"/>
            <w:vAlign w:val="center"/>
          </w:tcPr>
          <w:p w14:paraId="7561F8F7" w14:textId="77777777" w:rsidR="00BE2AF7" w:rsidRPr="00A704B9" w:rsidRDefault="00BE2AF7" w:rsidP="00D518C8">
            <w:pPr>
              <w:rPr>
                <w:rFonts w:ascii="Arial" w:hAnsi="Arial" w:cs="Arial"/>
                <w:sz w:val="24"/>
                <w:szCs w:val="24"/>
              </w:rPr>
            </w:pPr>
          </w:p>
        </w:tc>
      </w:tr>
    </w:tbl>
    <w:p w14:paraId="7399069C" w14:textId="77777777" w:rsidR="00F2749F" w:rsidRPr="00A704B9" w:rsidRDefault="00F2749F" w:rsidP="00E847E8">
      <w:pPr>
        <w:rPr>
          <w:rFonts w:ascii="Arial" w:hAnsi="Arial" w:cs="Arial"/>
          <w:b/>
          <w:bCs/>
          <w:color w:val="00B050"/>
          <w:sz w:val="24"/>
          <w:szCs w:val="24"/>
        </w:rPr>
      </w:pPr>
    </w:p>
    <w:p w14:paraId="10DD7FB8" w14:textId="77777777" w:rsidR="00F2749F" w:rsidRPr="00A704B9" w:rsidRDefault="00F2749F" w:rsidP="00E847E8">
      <w:pPr>
        <w:rPr>
          <w:rFonts w:ascii="Arial" w:hAnsi="Arial" w:cs="Arial"/>
          <w:b/>
          <w:bCs/>
          <w:color w:val="00B050"/>
          <w:sz w:val="24"/>
          <w:szCs w:val="24"/>
        </w:rPr>
      </w:pPr>
    </w:p>
    <w:p w14:paraId="414EFE7C" w14:textId="1BA28B36" w:rsidR="00D944F2" w:rsidRPr="00A704B9" w:rsidRDefault="00D944F2" w:rsidP="00D53B21">
      <w:pPr>
        <w:pStyle w:val="Heading1"/>
        <w:rPr>
          <w:rFonts w:ascii="Arial" w:hAnsi="Arial" w:cs="Arial"/>
          <w:sz w:val="24"/>
          <w:szCs w:val="24"/>
        </w:rPr>
      </w:pPr>
      <w:bookmarkStart w:id="23" w:name="_Toc147704276"/>
      <w:r w:rsidRPr="00A704B9">
        <w:rPr>
          <w:rFonts w:ascii="Arial" w:hAnsi="Arial" w:cs="Arial"/>
          <w:sz w:val="24"/>
          <w:szCs w:val="24"/>
        </w:rPr>
        <w:t>COMMUNICATIONS</w:t>
      </w:r>
      <w:bookmarkEnd w:id="23"/>
    </w:p>
    <w:p w14:paraId="45C3637E" w14:textId="77777777" w:rsidR="009B66FD" w:rsidRPr="00A704B9" w:rsidRDefault="009B66FD" w:rsidP="00E847E8">
      <w:pPr>
        <w:rPr>
          <w:rFonts w:ascii="Arial" w:hAnsi="Arial" w:cs="Arial"/>
          <w:b/>
          <w:bCs/>
          <w:color w:val="000000" w:themeColor="text1"/>
          <w:sz w:val="24"/>
          <w:szCs w:val="24"/>
        </w:rPr>
      </w:pPr>
    </w:p>
    <w:p w14:paraId="36ABCF75" w14:textId="73CCC08C" w:rsidR="0004499E" w:rsidRPr="00A704B9" w:rsidRDefault="0004499E" w:rsidP="0004499E">
      <w:pPr>
        <w:rPr>
          <w:rFonts w:ascii="Arial" w:hAnsi="Arial" w:cs="Arial"/>
          <w:sz w:val="24"/>
          <w:szCs w:val="24"/>
        </w:rPr>
      </w:pPr>
      <w:r w:rsidRPr="00A704B9">
        <w:rPr>
          <w:rFonts w:ascii="Arial" w:hAnsi="Arial" w:cs="Arial"/>
          <w:color w:val="000000" w:themeColor="text1"/>
          <w:sz w:val="24"/>
          <w:szCs w:val="24"/>
        </w:rPr>
        <w:t xml:space="preserve">The District recognizes communication as a critical component of successful management of an emergency and continuity of operations.  The District has identified primary and alternate modes of communication in the district Multi-Hazard Emergency Operations Plan (EOP) and will use those capabilities in support of internal and external communication </w:t>
      </w:r>
      <w:r w:rsidRPr="00A704B9">
        <w:rPr>
          <w:rFonts w:ascii="Arial" w:hAnsi="Arial" w:cs="Arial"/>
          <w:sz w:val="24"/>
          <w:szCs w:val="24"/>
        </w:rPr>
        <w:t>for continuity o</w:t>
      </w:r>
      <w:r w:rsidR="00051AFA" w:rsidRPr="00A704B9">
        <w:rPr>
          <w:rFonts w:ascii="Arial" w:hAnsi="Arial" w:cs="Arial"/>
          <w:sz w:val="24"/>
          <w:szCs w:val="24"/>
        </w:rPr>
        <w:t>f</w:t>
      </w:r>
      <w:r w:rsidRPr="00A704B9">
        <w:rPr>
          <w:rFonts w:ascii="Arial" w:hAnsi="Arial" w:cs="Arial"/>
          <w:sz w:val="24"/>
          <w:szCs w:val="24"/>
        </w:rPr>
        <w:t xml:space="preserve"> operations. </w:t>
      </w:r>
      <w:r w:rsidRPr="00A704B9">
        <w:rPr>
          <w:rFonts w:ascii="Arial" w:hAnsi="Arial" w:cs="Arial"/>
          <w:color w:val="000000"/>
          <w:sz w:val="24"/>
          <w:szCs w:val="24"/>
        </w:rPr>
        <w:t xml:space="preserve">The </w:t>
      </w:r>
      <w:r w:rsidR="00051AFA" w:rsidRPr="00A704B9">
        <w:rPr>
          <w:rFonts w:ascii="Arial" w:hAnsi="Arial" w:cs="Arial"/>
          <w:color w:val="000000"/>
          <w:sz w:val="24"/>
          <w:szCs w:val="24"/>
        </w:rPr>
        <w:t>d</w:t>
      </w:r>
      <w:r w:rsidRPr="00A704B9">
        <w:rPr>
          <w:rFonts w:ascii="Arial" w:hAnsi="Arial" w:cs="Arial"/>
          <w:color w:val="000000"/>
          <w:sz w:val="24"/>
          <w:szCs w:val="24"/>
        </w:rPr>
        <w:t xml:space="preserve">istrict should consider identifying primary and redundant critical communications systems at the </w:t>
      </w:r>
      <w:r w:rsidR="00051AFA" w:rsidRPr="00A704B9">
        <w:rPr>
          <w:rFonts w:ascii="Arial" w:hAnsi="Arial" w:cs="Arial"/>
          <w:color w:val="000000"/>
          <w:sz w:val="24"/>
          <w:szCs w:val="24"/>
        </w:rPr>
        <w:t>standard</w:t>
      </w:r>
      <w:r w:rsidRPr="00A704B9">
        <w:rPr>
          <w:rFonts w:ascii="Arial" w:hAnsi="Arial" w:cs="Arial"/>
          <w:color w:val="000000"/>
          <w:sz w:val="24"/>
          <w:szCs w:val="24"/>
        </w:rPr>
        <w:t xml:space="preserve"> operating facility and </w:t>
      </w:r>
      <w:r w:rsidR="00051AFA" w:rsidRPr="00A704B9">
        <w:rPr>
          <w:rFonts w:ascii="Arial" w:hAnsi="Arial" w:cs="Arial"/>
          <w:color w:val="000000"/>
          <w:sz w:val="24"/>
          <w:szCs w:val="24"/>
        </w:rPr>
        <w:t>any pre-identified alternate locations</w:t>
      </w:r>
      <w:r w:rsidRPr="00A704B9">
        <w:rPr>
          <w:rFonts w:ascii="Arial" w:hAnsi="Arial" w:cs="Arial"/>
          <w:color w:val="000000"/>
          <w:sz w:val="24"/>
          <w:szCs w:val="24"/>
        </w:rPr>
        <w:t xml:space="preserve">. </w:t>
      </w:r>
      <w:r w:rsidR="00051AFA" w:rsidRPr="00A704B9">
        <w:rPr>
          <w:rFonts w:ascii="Arial" w:hAnsi="Arial" w:cs="Arial"/>
          <w:bCs/>
          <w:color w:val="000000"/>
          <w:sz w:val="24"/>
          <w:szCs w:val="24"/>
        </w:rPr>
        <w:t>All necessary and required district communications should be operational within 12 hours of activation of the continuity plan.</w:t>
      </w:r>
    </w:p>
    <w:p w14:paraId="25BF4AF8" w14:textId="77777777" w:rsidR="0004499E" w:rsidRPr="00A704B9" w:rsidRDefault="0004499E" w:rsidP="0004499E">
      <w:pPr>
        <w:autoSpaceDE w:val="0"/>
        <w:autoSpaceDN w:val="0"/>
        <w:adjustRightInd w:val="0"/>
        <w:rPr>
          <w:rFonts w:ascii="Arial" w:hAnsi="Arial" w:cs="Arial"/>
          <w:bCs/>
          <w:color w:val="000000"/>
          <w:sz w:val="24"/>
          <w:szCs w:val="24"/>
        </w:rPr>
      </w:pPr>
    </w:p>
    <w:p w14:paraId="4611416F" w14:textId="3998FA91" w:rsidR="004104CE" w:rsidRPr="00A704B9" w:rsidRDefault="004104CE" w:rsidP="0004499E">
      <w:pPr>
        <w:autoSpaceDE w:val="0"/>
        <w:autoSpaceDN w:val="0"/>
        <w:adjustRightInd w:val="0"/>
        <w:rPr>
          <w:rFonts w:ascii="Arial" w:hAnsi="Arial" w:cs="Arial"/>
          <w:bCs/>
          <w:color w:val="000000"/>
          <w:sz w:val="24"/>
          <w:szCs w:val="24"/>
        </w:rPr>
      </w:pPr>
      <w:r w:rsidRPr="00A704B9">
        <w:rPr>
          <w:rFonts w:ascii="Arial" w:hAnsi="Arial" w:cs="Arial"/>
          <w:bCs/>
          <w:color w:val="000000"/>
          <w:sz w:val="24"/>
          <w:szCs w:val="24"/>
        </w:rPr>
        <w:t xml:space="preserve">It is important that </w:t>
      </w:r>
      <w:r w:rsidR="006A6FA6" w:rsidRPr="00A704B9">
        <w:rPr>
          <w:rFonts w:ascii="Arial" w:hAnsi="Arial" w:cs="Arial"/>
          <w:bCs/>
          <w:color w:val="000000"/>
          <w:sz w:val="24"/>
          <w:szCs w:val="24"/>
        </w:rPr>
        <w:t>al</w:t>
      </w:r>
      <w:r w:rsidRPr="00A704B9">
        <w:rPr>
          <w:rFonts w:ascii="Arial" w:hAnsi="Arial" w:cs="Arial"/>
          <w:bCs/>
          <w:color w:val="000000"/>
          <w:sz w:val="24"/>
          <w:szCs w:val="24"/>
        </w:rPr>
        <w:t>l staff</w:t>
      </w:r>
      <w:r w:rsidR="00EE627D" w:rsidRPr="00A704B9">
        <w:rPr>
          <w:rFonts w:ascii="Arial" w:hAnsi="Arial" w:cs="Arial"/>
          <w:bCs/>
          <w:color w:val="000000"/>
          <w:sz w:val="24"/>
          <w:szCs w:val="24"/>
        </w:rPr>
        <w:t xml:space="preserve"> </w:t>
      </w:r>
      <w:r w:rsidR="006A6FA6" w:rsidRPr="00A704B9">
        <w:rPr>
          <w:rFonts w:ascii="Arial" w:hAnsi="Arial" w:cs="Arial"/>
          <w:bCs/>
          <w:color w:val="000000"/>
          <w:sz w:val="24"/>
          <w:szCs w:val="24"/>
        </w:rPr>
        <w:t xml:space="preserve">stay </w:t>
      </w:r>
      <w:r w:rsidRPr="00A704B9">
        <w:rPr>
          <w:rFonts w:ascii="Arial" w:hAnsi="Arial" w:cs="Arial"/>
          <w:bCs/>
          <w:color w:val="000000"/>
          <w:sz w:val="24"/>
          <w:szCs w:val="24"/>
        </w:rPr>
        <w:t xml:space="preserve">informed and accounted for during a continuity event.  The </w:t>
      </w:r>
      <w:r w:rsidR="006A6FA6" w:rsidRPr="00A704B9">
        <w:rPr>
          <w:rFonts w:ascii="Arial" w:hAnsi="Arial" w:cs="Arial"/>
          <w:bCs/>
          <w:color w:val="000000"/>
          <w:sz w:val="24"/>
          <w:szCs w:val="24"/>
        </w:rPr>
        <w:t>District</w:t>
      </w:r>
      <w:r w:rsidRPr="00A704B9">
        <w:rPr>
          <w:rFonts w:ascii="Arial" w:hAnsi="Arial" w:cs="Arial"/>
          <w:bCs/>
          <w:color w:val="000000"/>
          <w:sz w:val="24"/>
          <w:szCs w:val="24"/>
        </w:rPr>
        <w:t xml:space="preserve"> has established procedures for contacting and accounting for employees</w:t>
      </w:r>
      <w:r w:rsidR="009035AC" w:rsidRPr="00A704B9">
        <w:rPr>
          <w:rFonts w:ascii="Arial" w:hAnsi="Arial" w:cs="Arial"/>
          <w:bCs/>
          <w:color w:val="000000"/>
          <w:sz w:val="24"/>
          <w:szCs w:val="24"/>
        </w:rPr>
        <w:t>, including their operating status,</w:t>
      </w:r>
      <w:r w:rsidRPr="00A704B9">
        <w:rPr>
          <w:rFonts w:ascii="Arial" w:hAnsi="Arial" w:cs="Arial"/>
          <w:bCs/>
          <w:color w:val="000000"/>
          <w:sz w:val="24"/>
          <w:szCs w:val="24"/>
        </w:rPr>
        <w:t xml:space="preserve"> in the event of an emergency</w:t>
      </w:r>
      <w:r w:rsidR="009035AC" w:rsidRPr="00A704B9">
        <w:rPr>
          <w:rFonts w:ascii="Arial" w:hAnsi="Arial" w:cs="Arial"/>
          <w:bCs/>
          <w:color w:val="000000"/>
          <w:sz w:val="24"/>
          <w:szCs w:val="24"/>
        </w:rPr>
        <w:t>.</w:t>
      </w:r>
      <w:r w:rsidR="0004499E" w:rsidRPr="00A704B9">
        <w:rPr>
          <w:rFonts w:ascii="Arial" w:hAnsi="Arial" w:cs="Arial"/>
          <w:bCs/>
          <w:color w:val="000000"/>
          <w:sz w:val="24"/>
          <w:szCs w:val="24"/>
        </w:rPr>
        <w:t xml:space="preserve"> </w:t>
      </w:r>
      <w:r w:rsidRPr="00A704B9">
        <w:rPr>
          <w:rFonts w:ascii="Arial" w:hAnsi="Arial" w:cs="Arial"/>
          <w:bCs/>
          <w:color w:val="000000"/>
          <w:sz w:val="24"/>
          <w:szCs w:val="24"/>
        </w:rPr>
        <w:t>D</w:t>
      </w:r>
      <w:r w:rsidR="006A6FA6" w:rsidRPr="00A704B9">
        <w:rPr>
          <w:rFonts w:ascii="Arial" w:hAnsi="Arial" w:cs="Arial"/>
          <w:bCs/>
          <w:color w:val="000000"/>
          <w:sz w:val="24"/>
          <w:szCs w:val="24"/>
        </w:rPr>
        <w:t>istrict</w:t>
      </w:r>
      <w:r w:rsidRPr="00A704B9">
        <w:rPr>
          <w:rFonts w:ascii="Arial" w:hAnsi="Arial" w:cs="Arial"/>
          <w:bCs/>
          <w:color w:val="000000"/>
          <w:sz w:val="24"/>
          <w:szCs w:val="24"/>
        </w:rPr>
        <w:t xml:space="preserve"> employees are expected to remain in contact with the</w:t>
      </w:r>
      <w:r w:rsidR="006A6FA6" w:rsidRPr="00A704B9">
        <w:rPr>
          <w:rFonts w:ascii="Arial" w:hAnsi="Arial" w:cs="Arial"/>
          <w:bCs/>
          <w:color w:val="000000"/>
          <w:sz w:val="24"/>
          <w:szCs w:val="24"/>
        </w:rPr>
        <w:t>ir</w:t>
      </w:r>
      <w:r w:rsidRPr="00A704B9">
        <w:rPr>
          <w:rFonts w:ascii="Arial" w:hAnsi="Arial" w:cs="Arial"/>
          <w:bCs/>
          <w:color w:val="000000"/>
          <w:sz w:val="24"/>
          <w:szCs w:val="24"/>
        </w:rPr>
        <w:t xml:space="preserve"> </w:t>
      </w:r>
      <w:r w:rsidR="007C4A94" w:rsidRPr="00A704B9">
        <w:rPr>
          <w:rFonts w:ascii="Arial" w:hAnsi="Arial" w:cs="Arial"/>
          <w:bCs/>
          <w:color w:val="000000"/>
          <w:sz w:val="24"/>
          <w:szCs w:val="24"/>
        </w:rPr>
        <w:t>direct s</w:t>
      </w:r>
      <w:r w:rsidRPr="00A704B9">
        <w:rPr>
          <w:rFonts w:ascii="Arial" w:hAnsi="Arial" w:cs="Arial"/>
          <w:bCs/>
          <w:color w:val="000000"/>
          <w:sz w:val="24"/>
          <w:szCs w:val="24"/>
        </w:rPr>
        <w:t>upervisor during any facility closure or relocation situation</w:t>
      </w:r>
      <w:r w:rsidR="00CB0E13" w:rsidRPr="00A704B9">
        <w:rPr>
          <w:rFonts w:ascii="Arial" w:hAnsi="Arial" w:cs="Arial"/>
          <w:bCs/>
          <w:color w:val="000000" w:themeColor="text1"/>
          <w:sz w:val="24"/>
          <w:szCs w:val="24"/>
        </w:rPr>
        <w:t>, including virtual or telework</w:t>
      </w:r>
      <w:r w:rsidRPr="00A704B9">
        <w:rPr>
          <w:rFonts w:ascii="Arial" w:hAnsi="Arial" w:cs="Arial"/>
          <w:bCs/>
          <w:color w:val="000000" w:themeColor="text1"/>
          <w:sz w:val="24"/>
          <w:szCs w:val="24"/>
        </w:rPr>
        <w:t xml:space="preserve">.  </w:t>
      </w:r>
    </w:p>
    <w:p w14:paraId="739A8D27" w14:textId="77777777" w:rsidR="0004499E" w:rsidRPr="00A704B9" w:rsidRDefault="0004499E" w:rsidP="0004499E">
      <w:pPr>
        <w:autoSpaceDE w:val="0"/>
        <w:autoSpaceDN w:val="0"/>
        <w:adjustRightInd w:val="0"/>
        <w:rPr>
          <w:rFonts w:ascii="Arial" w:hAnsi="Arial" w:cs="Arial"/>
          <w:bCs/>
          <w:color w:val="000000"/>
          <w:sz w:val="24"/>
          <w:szCs w:val="24"/>
        </w:rPr>
      </w:pPr>
    </w:p>
    <w:p w14:paraId="4AE8FB0E" w14:textId="54B6A2CE" w:rsidR="0004499E" w:rsidRPr="00A704B9" w:rsidRDefault="004104CE" w:rsidP="0004499E">
      <w:pPr>
        <w:autoSpaceDE w:val="0"/>
        <w:autoSpaceDN w:val="0"/>
        <w:adjustRightInd w:val="0"/>
        <w:rPr>
          <w:rFonts w:ascii="Arial" w:hAnsi="Arial" w:cs="Arial"/>
          <w:bCs/>
          <w:color w:val="000000"/>
          <w:sz w:val="24"/>
          <w:szCs w:val="24"/>
        </w:rPr>
      </w:pPr>
      <w:r w:rsidRPr="00A704B9">
        <w:rPr>
          <w:rFonts w:ascii="Arial" w:hAnsi="Arial" w:cs="Arial"/>
          <w:bCs/>
          <w:color w:val="000000"/>
          <w:sz w:val="24"/>
          <w:szCs w:val="24"/>
        </w:rPr>
        <w:lastRenderedPageBreak/>
        <w:t xml:space="preserve">The </w:t>
      </w:r>
      <w:r w:rsidR="006A6FA6" w:rsidRPr="00A704B9">
        <w:rPr>
          <w:rFonts w:ascii="Arial" w:hAnsi="Arial" w:cs="Arial"/>
          <w:bCs/>
          <w:color w:val="000000"/>
          <w:sz w:val="24"/>
          <w:szCs w:val="24"/>
        </w:rPr>
        <w:t>District will provide s</w:t>
      </w:r>
      <w:r w:rsidRPr="00A704B9">
        <w:rPr>
          <w:rFonts w:ascii="Arial" w:hAnsi="Arial" w:cs="Arial"/>
          <w:bCs/>
          <w:color w:val="000000"/>
          <w:sz w:val="24"/>
          <w:szCs w:val="24"/>
        </w:rPr>
        <w:t>taff</w:t>
      </w:r>
      <w:r w:rsidR="006A6FA6" w:rsidRPr="00A704B9">
        <w:rPr>
          <w:rFonts w:ascii="Arial" w:hAnsi="Arial" w:cs="Arial"/>
          <w:bCs/>
          <w:color w:val="000000"/>
          <w:sz w:val="24"/>
          <w:szCs w:val="24"/>
        </w:rPr>
        <w:t xml:space="preserve"> w</w:t>
      </w:r>
      <w:r w:rsidRPr="00A704B9">
        <w:rPr>
          <w:rFonts w:ascii="Arial" w:hAnsi="Arial" w:cs="Arial"/>
          <w:bCs/>
          <w:color w:val="000000"/>
          <w:sz w:val="24"/>
          <w:szCs w:val="24"/>
        </w:rPr>
        <w:t xml:space="preserve">ith guidance </w:t>
      </w:r>
      <w:proofErr w:type="gramStart"/>
      <w:r w:rsidRPr="00A704B9">
        <w:rPr>
          <w:rFonts w:ascii="Arial" w:hAnsi="Arial" w:cs="Arial"/>
          <w:bCs/>
          <w:color w:val="000000"/>
          <w:sz w:val="24"/>
          <w:szCs w:val="24"/>
        </w:rPr>
        <w:t>in order to</w:t>
      </w:r>
      <w:proofErr w:type="gramEnd"/>
      <w:r w:rsidRPr="00A704B9">
        <w:rPr>
          <w:rFonts w:ascii="Arial" w:hAnsi="Arial" w:cs="Arial"/>
          <w:bCs/>
          <w:color w:val="000000"/>
          <w:sz w:val="24"/>
          <w:szCs w:val="24"/>
        </w:rPr>
        <w:t xml:space="preserve"> continue essential functions during an emergency. The </w:t>
      </w:r>
      <w:r w:rsidR="006A6FA6" w:rsidRPr="00A704B9">
        <w:rPr>
          <w:rFonts w:ascii="Arial" w:hAnsi="Arial" w:cs="Arial"/>
          <w:bCs/>
          <w:color w:val="000000"/>
          <w:sz w:val="24"/>
          <w:szCs w:val="24"/>
        </w:rPr>
        <w:t>District</w:t>
      </w:r>
      <w:r w:rsidRPr="00A704B9">
        <w:rPr>
          <w:rFonts w:ascii="Arial" w:hAnsi="Arial" w:cs="Arial"/>
          <w:bCs/>
          <w:color w:val="000000"/>
          <w:sz w:val="24"/>
          <w:szCs w:val="24"/>
        </w:rPr>
        <w:t xml:space="preserve"> </w:t>
      </w:r>
      <w:r w:rsidR="006A6FA6" w:rsidRPr="00A704B9">
        <w:rPr>
          <w:rFonts w:ascii="Arial" w:hAnsi="Arial" w:cs="Arial"/>
          <w:bCs/>
          <w:color w:val="000000"/>
          <w:sz w:val="24"/>
          <w:szCs w:val="24"/>
        </w:rPr>
        <w:t xml:space="preserve">may </w:t>
      </w:r>
      <w:r w:rsidRPr="00A704B9">
        <w:rPr>
          <w:rFonts w:ascii="Arial" w:hAnsi="Arial" w:cs="Arial"/>
          <w:bCs/>
          <w:color w:val="000000"/>
          <w:sz w:val="24"/>
          <w:szCs w:val="24"/>
        </w:rPr>
        <w:t xml:space="preserve">use </w:t>
      </w:r>
      <w:r w:rsidR="006A6FA6" w:rsidRPr="00A704B9">
        <w:rPr>
          <w:rFonts w:ascii="Arial" w:hAnsi="Arial" w:cs="Arial"/>
          <w:bCs/>
          <w:color w:val="000000"/>
          <w:sz w:val="24"/>
          <w:szCs w:val="24"/>
        </w:rPr>
        <w:t xml:space="preserve">any of </w:t>
      </w:r>
      <w:r w:rsidRPr="00A704B9">
        <w:rPr>
          <w:rFonts w:ascii="Arial" w:hAnsi="Arial" w:cs="Arial"/>
          <w:bCs/>
          <w:color w:val="000000"/>
          <w:sz w:val="24"/>
          <w:szCs w:val="24"/>
        </w:rPr>
        <w:t xml:space="preserve">the following methods to </w:t>
      </w:r>
      <w:r w:rsidR="006A6FA6" w:rsidRPr="00A704B9">
        <w:rPr>
          <w:rFonts w:ascii="Arial" w:hAnsi="Arial" w:cs="Arial"/>
          <w:bCs/>
          <w:color w:val="000000"/>
          <w:sz w:val="24"/>
          <w:szCs w:val="24"/>
        </w:rPr>
        <w:t>communicate with staff during a continuity event</w:t>
      </w:r>
      <w:r w:rsidRPr="00A704B9">
        <w:rPr>
          <w:rFonts w:ascii="Arial" w:hAnsi="Arial" w:cs="Arial"/>
          <w:bCs/>
          <w:color w:val="000000"/>
          <w:sz w:val="24"/>
          <w:szCs w:val="24"/>
        </w:rPr>
        <w:t xml:space="preserve">: </w:t>
      </w:r>
    </w:p>
    <w:p w14:paraId="7D90A661" w14:textId="77777777" w:rsidR="009B66FD" w:rsidRPr="00A704B9" w:rsidRDefault="009B66FD" w:rsidP="0004499E">
      <w:pPr>
        <w:autoSpaceDE w:val="0"/>
        <w:autoSpaceDN w:val="0"/>
        <w:adjustRightInd w:val="0"/>
        <w:rPr>
          <w:rFonts w:ascii="Arial" w:hAnsi="Arial" w:cs="Arial"/>
          <w:bCs/>
          <w:color w:val="000000"/>
          <w:sz w:val="24"/>
          <w:szCs w:val="24"/>
        </w:rPr>
      </w:pPr>
    </w:p>
    <w:p w14:paraId="1210F095" w14:textId="096F520F" w:rsidR="006A6FA6" w:rsidRPr="00A704B9" w:rsidRDefault="007963EF">
      <w:pPr>
        <w:numPr>
          <w:ilvl w:val="0"/>
          <w:numId w:val="6"/>
        </w:numPr>
        <w:autoSpaceDE w:val="0"/>
        <w:autoSpaceDN w:val="0"/>
        <w:adjustRightInd w:val="0"/>
        <w:jc w:val="both"/>
        <w:rPr>
          <w:rFonts w:ascii="Arial" w:hAnsi="Arial" w:cs="Arial"/>
          <w:bCs/>
          <w:color w:val="000000"/>
          <w:sz w:val="24"/>
          <w:szCs w:val="24"/>
        </w:rPr>
      </w:pPr>
      <w:r w:rsidRPr="00A704B9">
        <w:rPr>
          <w:rFonts w:ascii="Arial" w:hAnsi="Arial" w:cs="Arial"/>
          <w:bCs/>
          <w:color w:val="000000"/>
          <w:sz w:val="24"/>
          <w:szCs w:val="24"/>
        </w:rPr>
        <w:t>W</w:t>
      </w:r>
      <w:r w:rsidR="004104CE" w:rsidRPr="00A704B9">
        <w:rPr>
          <w:rFonts w:ascii="Arial" w:hAnsi="Arial" w:cs="Arial"/>
          <w:bCs/>
          <w:color w:val="000000"/>
          <w:sz w:val="24"/>
          <w:szCs w:val="24"/>
        </w:rPr>
        <w:t>ebsite</w:t>
      </w:r>
      <w:r w:rsidRPr="00A704B9">
        <w:rPr>
          <w:rFonts w:ascii="Arial" w:hAnsi="Arial" w:cs="Arial"/>
          <w:bCs/>
          <w:color w:val="000000"/>
          <w:sz w:val="24"/>
          <w:szCs w:val="24"/>
        </w:rPr>
        <w:t xml:space="preserve"> or social media</w:t>
      </w:r>
      <w:r w:rsidR="004371D0" w:rsidRPr="00A704B9">
        <w:rPr>
          <w:rFonts w:ascii="Arial" w:hAnsi="Arial" w:cs="Arial"/>
          <w:bCs/>
          <w:color w:val="000000"/>
          <w:sz w:val="24"/>
          <w:szCs w:val="24"/>
        </w:rPr>
        <w:t>.</w:t>
      </w:r>
      <w:r w:rsidR="004104CE" w:rsidRPr="00A704B9">
        <w:rPr>
          <w:rFonts w:ascii="Arial" w:hAnsi="Arial" w:cs="Arial"/>
          <w:bCs/>
          <w:color w:val="000000"/>
          <w:sz w:val="24"/>
          <w:szCs w:val="24"/>
        </w:rPr>
        <w:t xml:space="preserve"> </w:t>
      </w:r>
    </w:p>
    <w:p w14:paraId="2EEA48C4" w14:textId="0EABCBEA" w:rsidR="004104CE" w:rsidRPr="00A704B9" w:rsidRDefault="007963EF">
      <w:pPr>
        <w:numPr>
          <w:ilvl w:val="0"/>
          <w:numId w:val="6"/>
        </w:numPr>
        <w:autoSpaceDE w:val="0"/>
        <w:autoSpaceDN w:val="0"/>
        <w:adjustRightInd w:val="0"/>
        <w:jc w:val="both"/>
        <w:rPr>
          <w:rFonts w:ascii="Arial" w:hAnsi="Arial" w:cs="Arial"/>
          <w:bCs/>
          <w:color w:val="000000"/>
          <w:sz w:val="24"/>
          <w:szCs w:val="24"/>
        </w:rPr>
      </w:pPr>
      <w:r w:rsidRPr="00A704B9">
        <w:rPr>
          <w:rFonts w:ascii="Arial" w:hAnsi="Arial" w:cs="Arial"/>
          <w:bCs/>
          <w:color w:val="000000"/>
          <w:sz w:val="24"/>
          <w:szCs w:val="24"/>
        </w:rPr>
        <w:t>Live e</w:t>
      </w:r>
      <w:r w:rsidR="004104CE" w:rsidRPr="00A704B9">
        <w:rPr>
          <w:rFonts w:ascii="Arial" w:hAnsi="Arial" w:cs="Arial"/>
          <w:bCs/>
          <w:color w:val="000000"/>
          <w:sz w:val="24"/>
          <w:szCs w:val="24"/>
        </w:rPr>
        <w:t>mployee briefing</w:t>
      </w:r>
      <w:r w:rsidR="006A6FA6" w:rsidRPr="00A704B9">
        <w:rPr>
          <w:rFonts w:ascii="Arial" w:hAnsi="Arial" w:cs="Arial"/>
          <w:bCs/>
          <w:color w:val="000000"/>
          <w:sz w:val="24"/>
          <w:szCs w:val="24"/>
        </w:rPr>
        <w:t>s</w:t>
      </w:r>
      <w:r w:rsidR="004371D0" w:rsidRPr="00A704B9">
        <w:rPr>
          <w:rFonts w:ascii="Arial" w:hAnsi="Arial" w:cs="Arial"/>
          <w:bCs/>
          <w:color w:val="000000"/>
          <w:sz w:val="24"/>
          <w:szCs w:val="24"/>
        </w:rPr>
        <w:t>.</w:t>
      </w:r>
    </w:p>
    <w:p w14:paraId="6CF6495D" w14:textId="6FBA87E7" w:rsidR="006A6FA6" w:rsidRPr="00A704B9" w:rsidRDefault="006A6FA6">
      <w:pPr>
        <w:numPr>
          <w:ilvl w:val="0"/>
          <w:numId w:val="6"/>
        </w:numPr>
        <w:autoSpaceDE w:val="0"/>
        <w:autoSpaceDN w:val="0"/>
        <w:adjustRightInd w:val="0"/>
        <w:jc w:val="both"/>
        <w:rPr>
          <w:rFonts w:ascii="Arial" w:hAnsi="Arial" w:cs="Arial"/>
          <w:bCs/>
          <w:color w:val="000000"/>
          <w:sz w:val="24"/>
          <w:szCs w:val="24"/>
        </w:rPr>
      </w:pPr>
      <w:r w:rsidRPr="00A704B9">
        <w:rPr>
          <w:rFonts w:ascii="Arial" w:hAnsi="Arial" w:cs="Arial"/>
          <w:bCs/>
          <w:color w:val="000000"/>
          <w:sz w:val="24"/>
          <w:szCs w:val="24"/>
        </w:rPr>
        <w:t>Te</w:t>
      </w:r>
      <w:r w:rsidR="007963EF" w:rsidRPr="00A704B9">
        <w:rPr>
          <w:rFonts w:ascii="Arial" w:hAnsi="Arial" w:cs="Arial"/>
          <w:bCs/>
          <w:color w:val="000000"/>
          <w:sz w:val="24"/>
          <w:szCs w:val="24"/>
        </w:rPr>
        <w:t>lephonic contact (voice, text)</w:t>
      </w:r>
      <w:r w:rsidR="004371D0" w:rsidRPr="00A704B9">
        <w:rPr>
          <w:rFonts w:ascii="Arial" w:hAnsi="Arial" w:cs="Arial"/>
          <w:bCs/>
          <w:color w:val="000000"/>
          <w:sz w:val="24"/>
          <w:szCs w:val="24"/>
        </w:rPr>
        <w:t>.</w:t>
      </w:r>
    </w:p>
    <w:p w14:paraId="3F695D89" w14:textId="61FC9616" w:rsidR="007963EF" w:rsidRPr="00A704B9" w:rsidRDefault="007963EF">
      <w:pPr>
        <w:numPr>
          <w:ilvl w:val="0"/>
          <w:numId w:val="6"/>
        </w:numPr>
        <w:autoSpaceDE w:val="0"/>
        <w:autoSpaceDN w:val="0"/>
        <w:adjustRightInd w:val="0"/>
        <w:jc w:val="both"/>
        <w:rPr>
          <w:rFonts w:ascii="Arial" w:hAnsi="Arial" w:cs="Arial"/>
          <w:bCs/>
          <w:color w:val="000000"/>
          <w:sz w:val="24"/>
          <w:szCs w:val="24"/>
        </w:rPr>
      </w:pPr>
      <w:r w:rsidRPr="00A704B9">
        <w:rPr>
          <w:rFonts w:ascii="Arial" w:hAnsi="Arial" w:cs="Arial"/>
          <w:bCs/>
          <w:color w:val="000000"/>
          <w:sz w:val="24"/>
          <w:szCs w:val="24"/>
        </w:rPr>
        <w:t>Local television, radio or print media</w:t>
      </w:r>
      <w:r w:rsidR="004371D0" w:rsidRPr="00A704B9">
        <w:rPr>
          <w:rFonts w:ascii="Arial" w:hAnsi="Arial" w:cs="Arial"/>
          <w:bCs/>
          <w:color w:val="000000"/>
          <w:sz w:val="24"/>
          <w:szCs w:val="24"/>
        </w:rPr>
        <w:t>.</w:t>
      </w:r>
    </w:p>
    <w:p w14:paraId="48362836" w14:textId="356A6691" w:rsidR="007C4A94" w:rsidRPr="00A704B9" w:rsidRDefault="007C4A94">
      <w:pPr>
        <w:numPr>
          <w:ilvl w:val="0"/>
          <w:numId w:val="6"/>
        </w:numPr>
        <w:autoSpaceDE w:val="0"/>
        <w:autoSpaceDN w:val="0"/>
        <w:adjustRightInd w:val="0"/>
        <w:jc w:val="both"/>
        <w:rPr>
          <w:rFonts w:ascii="Arial" w:hAnsi="Arial" w:cs="Arial"/>
          <w:bCs/>
          <w:color w:val="000000"/>
          <w:sz w:val="24"/>
          <w:szCs w:val="24"/>
        </w:rPr>
      </w:pPr>
      <w:r w:rsidRPr="00A704B9">
        <w:rPr>
          <w:rFonts w:ascii="Arial" w:hAnsi="Arial" w:cs="Arial"/>
          <w:bCs/>
          <w:color w:val="000000"/>
          <w:sz w:val="24"/>
          <w:szCs w:val="24"/>
        </w:rPr>
        <w:t>Other forms of communication as necessary</w:t>
      </w:r>
      <w:r w:rsidR="004371D0" w:rsidRPr="00A704B9">
        <w:rPr>
          <w:rFonts w:ascii="Arial" w:hAnsi="Arial" w:cs="Arial"/>
          <w:bCs/>
          <w:color w:val="000000"/>
          <w:sz w:val="24"/>
          <w:szCs w:val="24"/>
        </w:rPr>
        <w:t>.</w:t>
      </w:r>
    </w:p>
    <w:p w14:paraId="4DED9327" w14:textId="0D4818BF" w:rsidR="003014C3" w:rsidRPr="00A704B9" w:rsidRDefault="003014C3" w:rsidP="003014C3">
      <w:pPr>
        <w:autoSpaceDE w:val="0"/>
        <w:autoSpaceDN w:val="0"/>
        <w:adjustRightInd w:val="0"/>
        <w:jc w:val="both"/>
        <w:rPr>
          <w:rFonts w:ascii="Arial" w:hAnsi="Arial" w:cs="Arial"/>
          <w:bCs/>
          <w:color w:val="000000"/>
          <w:sz w:val="24"/>
          <w:szCs w:val="24"/>
        </w:rPr>
      </w:pPr>
    </w:p>
    <w:p w14:paraId="77FF9E06" w14:textId="3A7DC388" w:rsidR="00051AFA" w:rsidRPr="00A704B9" w:rsidRDefault="00051AFA" w:rsidP="00051AFA">
      <w:pPr>
        <w:rPr>
          <w:rFonts w:ascii="Arial" w:hAnsi="Arial" w:cs="Arial"/>
          <w:sz w:val="24"/>
          <w:szCs w:val="24"/>
        </w:rPr>
      </w:pPr>
      <w:r w:rsidRPr="00A704B9">
        <w:rPr>
          <w:rFonts w:ascii="Arial" w:hAnsi="Arial" w:cs="Arial"/>
          <w:sz w:val="24"/>
          <w:szCs w:val="24"/>
        </w:rPr>
        <w:t xml:space="preserve">It is the responsibility of district departments to maintain a list of external contacts that must be notified when the continuity plan is activated. </w:t>
      </w:r>
    </w:p>
    <w:p w14:paraId="6D7F00C9" w14:textId="77777777" w:rsidR="002247B9" w:rsidRPr="00A704B9" w:rsidRDefault="002247B9" w:rsidP="002247B9">
      <w:pPr>
        <w:keepNext/>
        <w:jc w:val="both"/>
        <w:outlineLvl w:val="1"/>
        <w:rPr>
          <w:rFonts w:ascii="Arial" w:hAnsi="Arial" w:cs="Arial"/>
          <w:b/>
          <w:bCs/>
          <w:strike/>
          <w:color w:val="000000"/>
          <w:kern w:val="32"/>
          <w:sz w:val="24"/>
          <w:szCs w:val="24"/>
        </w:rPr>
      </w:pPr>
    </w:p>
    <w:p w14:paraId="33C45EFD" w14:textId="314BC682" w:rsidR="00852574" w:rsidRPr="00A704B9" w:rsidRDefault="002F4F5D" w:rsidP="00D53B21">
      <w:pPr>
        <w:pStyle w:val="Heading1"/>
        <w:rPr>
          <w:rFonts w:ascii="Arial" w:hAnsi="Arial" w:cs="Arial"/>
          <w:sz w:val="24"/>
          <w:szCs w:val="24"/>
        </w:rPr>
      </w:pPr>
      <w:bookmarkStart w:id="24" w:name="_Toc147704277"/>
      <w:r w:rsidRPr="00A704B9">
        <w:rPr>
          <w:rFonts w:ascii="Arial" w:hAnsi="Arial" w:cs="Arial"/>
          <w:sz w:val="24"/>
          <w:szCs w:val="24"/>
        </w:rPr>
        <w:t>CONCEPT OF OPERATIONS</w:t>
      </w:r>
      <w:bookmarkEnd w:id="24"/>
    </w:p>
    <w:p w14:paraId="430B3906" w14:textId="77777777" w:rsidR="009B66FD" w:rsidRPr="00A704B9" w:rsidRDefault="009B66FD" w:rsidP="002247B9">
      <w:pPr>
        <w:pStyle w:val="Title"/>
        <w:jc w:val="left"/>
        <w:rPr>
          <w:rFonts w:cs="Arial"/>
          <w:sz w:val="24"/>
          <w:szCs w:val="24"/>
          <w:highlight w:val="yellow"/>
          <w:u w:val="none"/>
        </w:rPr>
      </w:pPr>
    </w:p>
    <w:p w14:paraId="04F1274F" w14:textId="4BE402B0" w:rsidR="002F4F5D" w:rsidRPr="00A704B9" w:rsidRDefault="002F4F5D" w:rsidP="002247B9">
      <w:pPr>
        <w:autoSpaceDE w:val="0"/>
        <w:autoSpaceDN w:val="0"/>
        <w:adjustRightInd w:val="0"/>
        <w:rPr>
          <w:rFonts w:ascii="Arial" w:hAnsi="Arial" w:cs="Arial"/>
          <w:bCs/>
          <w:sz w:val="24"/>
          <w:szCs w:val="24"/>
        </w:rPr>
      </w:pPr>
      <w:r w:rsidRPr="00A704B9">
        <w:rPr>
          <w:rFonts w:ascii="Arial" w:hAnsi="Arial" w:cs="Arial"/>
          <w:bCs/>
          <w:sz w:val="24"/>
          <w:szCs w:val="24"/>
        </w:rPr>
        <w:t xml:space="preserve">The Concept of Operations section explains how the </w:t>
      </w:r>
      <w:r w:rsidR="00170CB0" w:rsidRPr="00A704B9">
        <w:rPr>
          <w:rFonts w:ascii="Arial" w:hAnsi="Arial" w:cs="Arial"/>
          <w:bCs/>
          <w:sz w:val="24"/>
          <w:szCs w:val="24"/>
        </w:rPr>
        <w:t>district</w:t>
      </w:r>
      <w:r w:rsidRPr="00A704B9">
        <w:rPr>
          <w:rFonts w:ascii="Arial" w:hAnsi="Arial" w:cs="Arial"/>
          <w:bCs/>
          <w:sz w:val="24"/>
          <w:szCs w:val="24"/>
        </w:rPr>
        <w:t xml:space="preserve"> will implement its continuity plan, and specifically, how it will address each </w:t>
      </w:r>
      <w:r w:rsidR="004D149C" w:rsidRPr="00A704B9">
        <w:rPr>
          <w:rFonts w:ascii="Arial" w:hAnsi="Arial" w:cs="Arial"/>
          <w:bCs/>
          <w:sz w:val="24"/>
          <w:szCs w:val="24"/>
        </w:rPr>
        <w:t xml:space="preserve">continuity phase or </w:t>
      </w:r>
      <w:r w:rsidRPr="00A704B9">
        <w:rPr>
          <w:rFonts w:ascii="Arial" w:hAnsi="Arial" w:cs="Arial"/>
          <w:bCs/>
          <w:sz w:val="24"/>
          <w:szCs w:val="24"/>
        </w:rPr>
        <w:t xml:space="preserve">element. </w:t>
      </w:r>
      <w:r w:rsidR="00170CB0" w:rsidRPr="00A704B9">
        <w:rPr>
          <w:rFonts w:ascii="Arial" w:hAnsi="Arial" w:cs="Arial"/>
          <w:bCs/>
          <w:sz w:val="24"/>
          <w:szCs w:val="24"/>
        </w:rPr>
        <w:t>The district’s</w:t>
      </w:r>
      <w:r w:rsidRPr="00A704B9">
        <w:rPr>
          <w:rFonts w:ascii="Arial" w:hAnsi="Arial" w:cs="Arial"/>
          <w:bCs/>
          <w:sz w:val="24"/>
          <w:szCs w:val="24"/>
        </w:rPr>
        <w:t xml:space="preserve"> continuity process should include the following </w:t>
      </w:r>
      <w:r w:rsidRPr="00A704B9">
        <w:rPr>
          <w:rFonts w:ascii="Arial" w:hAnsi="Arial" w:cs="Arial"/>
          <w:b/>
          <w:sz w:val="24"/>
          <w:szCs w:val="24"/>
        </w:rPr>
        <w:t xml:space="preserve">four phases: readiness and preparedness, activation, </w:t>
      </w:r>
      <w:r w:rsidR="004D149C" w:rsidRPr="00A704B9">
        <w:rPr>
          <w:rFonts w:ascii="Arial" w:hAnsi="Arial" w:cs="Arial"/>
          <w:b/>
          <w:sz w:val="24"/>
          <w:szCs w:val="24"/>
        </w:rPr>
        <w:t>alternate</w:t>
      </w:r>
      <w:r w:rsidRPr="00A704B9">
        <w:rPr>
          <w:rFonts w:ascii="Arial" w:hAnsi="Arial" w:cs="Arial"/>
          <w:b/>
          <w:sz w:val="24"/>
          <w:szCs w:val="24"/>
        </w:rPr>
        <w:t xml:space="preserve"> operations, and reconstitution</w:t>
      </w:r>
      <w:r w:rsidRPr="00A704B9">
        <w:rPr>
          <w:rFonts w:ascii="Arial" w:hAnsi="Arial" w:cs="Arial"/>
          <w:bCs/>
          <w:sz w:val="24"/>
          <w:szCs w:val="24"/>
        </w:rPr>
        <w:t>.</w:t>
      </w:r>
    </w:p>
    <w:p w14:paraId="421F5487" w14:textId="7E5091B5" w:rsidR="00C37470" w:rsidRPr="00A704B9" w:rsidRDefault="00B05E98" w:rsidP="00C37470">
      <w:pPr>
        <w:pStyle w:val="ListParagraph"/>
        <w:numPr>
          <w:ilvl w:val="4"/>
          <w:numId w:val="26"/>
        </w:numPr>
        <w:tabs>
          <w:tab w:val="left" w:pos="450"/>
        </w:tabs>
        <w:autoSpaceDE w:val="0"/>
        <w:autoSpaceDN w:val="0"/>
        <w:adjustRightInd w:val="0"/>
        <w:spacing w:before="240"/>
        <w:ind w:left="540" w:hanging="540"/>
        <w:jc w:val="both"/>
        <w:rPr>
          <w:rFonts w:ascii="Arial" w:hAnsi="Arial" w:cs="Arial"/>
          <w:b/>
          <w:sz w:val="24"/>
          <w:szCs w:val="24"/>
        </w:rPr>
      </w:pPr>
      <w:r w:rsidRPr="00A704B9">
        <w:rPr>
          <w:rFonts w:ascii="Arial" w:hAnsi="Arial" w:cs="Arial"/>
          <w:b/>
          <w:sz w:val="24"/>
          <w:szCs w:val="24"/>
        </w:rPr>
        <w:t>Readiness and Preparedness Phase</w:t>
      </w:r>
    </w:p>
    <w:bookmarkStart w:id="25" w:name="_Hlk35595697"/>
    <w:p w14:paraId="0E555E13" w14:textId="45BEB88A" w:rsidR="00B05E98" w:rsidRPr="00A704B9" w:rsidRDefault="00170CB0" w:rsidP="00BE563F">
      <w:pPr>
        <w:autoSpaceDE w:val="0"/>
        <w:autoSpaceDN w:val="0"/>
        <w:adjustRightInd w:val="0"/>
        <w:spacing w:before="240"/>
        <w:rPr>
          <w:rFonts w:ascii="Arial" w:hAnsi="Arial" w:cs="Arial"/>
          <w:bCs/>
          <w:sz w:val="24"/>
          <w:szCs w:val="24"/>
        </w:rPr>
      </w:pPr>
      <w:r w:rsidRPr="00A704B9">
        <w:rPr>
          <w:rFonts w:ascii="Arial" w:hAnsi="Arial" w:cs="Arial"/>
          <w:snapToGrid w:val="0"/>
          <w:sz w:val="24"/>
          <w:szCs w:val="24"/>
        </w:rPr>
        <w:fldChar w:fldCharType="begin">
          <w:ffData>
            <w:name w:val="Text344"/>
            <w:enabled/>
            <w:calcOnExit w:val="0"/>
            <w:textInput/>
          </w:ffData>
        </w:fldChar>
      </w:r>
      <w:r w:rsidRPr="00A704B9">
        <w:rPr>
          <w:rFonts w:ascii="Arial" w:hAnsi="Arial" w:cs="Arial"/>
          <w:snapToGrid w:val="0"/>
          <w:sz w:val="24"/>
          <w:szCs w:val="24"/>
        </w:rPr>
        <w:instrText xml:space="preserve"> FORMTEXT </w:instrText>
      </w:r>
      <w:r w:rsidRPr="00A704B9">
        <w:rPr>
          <w:rFonts w:ascii="Arial" w:hAnsi="Arial" w:cs="Arial"/>
          <w:snapToGrid w:val="0"/>
          <w:sz w:val="24"/>
          <w:szCs w:val="24"/>
        </w:rPr>
      </w:r>
      <w:r w:rsidRPr="00A704B9">
        <w:rPr>
          <w:rFonts w:ascii="Arial" w:hAnsi="Arial" w:cs="Arial"/>
          <w:snapToGrid w:val="0"/>
          <w:sz w:val="24"/>
          <w:szCs w:val="24"/>
        </w:rPr>
        <w:fldChar w:fldCharType="separate"/>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snapToGrid w:val="0"/>
          <w:sz w:val="24"/>
          <w:szCs w:val="24"/>
        </w:rPr>
        <w:fldChar w:fldCharType="end"/>
      </w:r>
      <w:r w:rsidRPr="00A704B9">
        <w:rPr>
          <w:rFonts w:ascii="Arial" w:hAnsi="Arial" w:cs="Arial"/>
          <w:snapToGrid w:val="0"/>
          <w:sz w:val="24"/>
          <w:szCs w:val="24"/>
        </w:rPr>
        <w:t xml:space="preserve"> School District </w:t>
      </w:r>
      <w:bookmarkEnd w:id="25"/>
      <w:r w:rsidR="00323370" w:rsidRPr="00A704B9">
        <w:rPr>
          <w:rFonts w:ascii="Arial" w:hAnsi="Arial" w:cs="Arial"/>
          <w:bCs/>
          <w:sz w:val="24"/>
          <w:szCs w:val="24"/>
        </w:rPr>
        <w:t xml:space="preserve">will participate in </w:t>
      </w:r>
      <w:r w:rsidR="00B05E98" w:rsidRPr="00A704B9">
        <w:rPr>
          <w:rFonts w:ascii="Arial" w:hAnsi="Arial" w:cs="Arial"/>
          <w:bCs/>
          <w:sz w:val="24"/>
          <w:szCs w:val="24"/>
        </w:rPr>
        <w:t xml:space="preserve">readiness and preparedness activities to ensure personnel can continue essential </w:t>
      </w:r>
      <w:r w:rsidRPr="00A704B9">
        <w:rPr>
          <w:rFonts w:ascii="Arial" w:hAnsi="Arial" w:cs="Arial"/>
          <w:bCs/>
          <w:sz w:val="24"/>
          <w:szCs w:val="24"/>
        </w:rPr>
        <w:t xml:space="preserve">district </w:t>
      </w:r>
      <w:r w:rsidR="00B05E98" w:rsidRPr="00A704B9">
        <w:rPr>
          <w:rFonts w:ascii="Arial" w:hAnsi="Arial" w:cs="Arial"/>
          <w:bCs/>
          <w:sz w:val="24"/>
          <w:szCs w:val="24"/>
        </w:rPr>
        <w:t xml:space="preserve">functions in a </w:t>
      </w:r>
      <w:r w:rsidRPr="00A704B9">
        <w:rPr>
          <w:rFonts w:ascii="Arial" w:hAnsi="Arial" w:cs="Arial"/>
          <w:bCs/>
          <w:sz w:val="24"/>
          <w:szCs w:val="24"/>
        </w:rPr>
        <w:t>multi</w:t>
      </w:r>
      <w:r w:rsidR="00B05E98" w:rsidRPr="00A704B9">
        <w:rPr>
          <w:rFonts w:ascii="Arial" w:hAnsi="Arial" w:cs="Arial"/>
          <w:bCs/>
          <w:sz w:val="24"/>
          <w:szCs w:val="24"/>
        </w:rPr>
        <w:t xml:space="preserve">-hazard environment. </w:t>
      </w:r>
      <w:r w:rsidRPr="00A704B9">
        <w:rPr>
          <w:rFonts w:ascii="Arial" w:hAnsi="Arial" w:cs="Arial"/>
          <w:snapToGrid w:val="0"/>
          <w:sz w:val="24"/>
          <w:szCs w:val="24"/>
        </w:rPr>
        <w:fldChar w:fldCharType="begin">
          <w:ffData>
            <w:name w:val="Text344"/>
            <w:enabled/>
            <w:calcOnExit w:val="0"/>
            <w:textInput/>
          </w:ffData>
        </w:fldChar>
      </w:r>
      <w:r w:rsidRPr="00A704B9">
        <w:rPr>
          <w:rFonts w:ascii="Arial" w:hAnsi="Arial" w:cs="Arial"/>
          <w:snapToGrid w:val="0"/>
          <w:sz w:val="24"/>
          <w:szCs w:val="24"/>
        </w:rPr>
        <w:instrText xml:space="preserve"> FORMTEXT </w:instrText>
      </w:r>
      <w:r w:rsidRPr="00A704B9">
        <w:rPr>
          <w:rFonts w:ascii="Arial" w:hAnsi="Arial" w:cs="Arial"/>
          <w:snapToGrid w:val="0"/>
          <w:sz w:val="24"/>
          <w:szCs w:val="24"/>
        </w:rPr>
      </w:r>
      <w:r w:rsidRPr="00A704B9">
        <w:rPr>
          <w:rFonts w:ascii="Arial" w:hAnsi="Arial" w:cs="Arial"/>
          <w:snapToGrid w:val="0"/>
          <w:sz w:val="24"/>
          <w:szCs w:val="24"/>
        </w:rPr>
        <w:fldChar w:fldCharType="separate"/>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snapToGrid w:val="0"/>
          <w:sz w:val="24"/>
          <w:szCs w:val="24"/>
        </w:rPr>
        <w:fldChar w:fldCharType="end"/>
      </w:r>
      <w:r w:rsidRPr="00A704B9">
        <w:rPr>
          <w:rFonts w:ascii="Arial" w:hAnsi="Arial" w:cs="Arial"/>
          <w:snapToGrid w:val="0"/>
          <w:sz w:val="24"/>
          <w:szCs w:val="24"/>
        </w:rPr>
        <w:t xml:space="preserve"> School District </w:t>
      </w:r>
      <w:r w:rsidR="00B05E98" w:rsidRPr="00A704B9">
        <w:rPr>
          <w:rFonts w:ascii="Arial" w:hAnsi="Arial" w:cs="Arial"/>
          <w:bCs/>
          <w:sz w:val="24"/>
          <w:szCs w:val="24"/>
        </w:rPr>
        <w:t xml:space="preserve">readiness activities are divided into two key areas: </w:t>
      </w:r>
    </w:p>
    <w:p w14:paraId="7C06A723" w14:textId="211CE46F" w:rsidR="00B05E98" w:rsidRPr="00A704B9" w:rsidRDefault="00A2798A">
      <w:pPr>
        <w:pStyle w:val="ListParagraph"/>
        <w:numPr>
          <w:ilvl w:val="0"/>
          <w:numId w:val="8"/>
        </w:numPr>
        <w:autoSpaceDE w:val="0"/>
        <w:autoSpaceDN w:val="0"/>
        <w:adjustRightInd w:val="0"/>
        <w:spacing w:before="240"/>
        <w:ind w:left="1080"/>
        <w:rPr>
          <w:rFonts w:ascii="Arial" w:hAnsi="Arial" w:cs="Arial"/>
          <w:bCs/>
          <w:sz w:val="24"/>
          <w:szCs w:val="24"/>
        </w:rPr>
      </w:pPr>
      <w:r w:rsidRPr="00A704B9">
        <w:rPr>
          <w:rFonts w:ascii="Arial" w:hAnsi="Arial" w:cs="Arial"/>
          <w:bCs/>
          <w:sz w:val="24"/>
          <w:szCs w:val="24"/>
        </w:rPr>
        <w:t>District</w:t>
      </w:r>
      <w:r w:rsidR="00B05E98" w:rsidRPr="00A704B9">
        <w:rPr>
          <w:rFonts w:ascii="Arial" w:hAnsi="Arial" w:cs="Arial"/>
          <w:bCs/>
          <w:sz w:val="24"/>
          <w:szCs w:val="24"/>
        </w:rPr>
        <w:t xml:space="preserve"> readiness and preparedness </w:t>
      </w:r>
    </w:p>
    <w:p w14:paraId="2646D850" w14:textId="559A9673" w:rsidR="00B05E98" w:rsidRPr="00A704B9" w:rsidRDefault="00367FD5">
      <w:pPr>
        <w:pStyle w:val="ListParagraph"/>
        <w:numPr>
          <w:ilvl w:val="0"/>
          <w:numId w:val="8"/>
        </w:numPr>
        <w:autoSpaceDE w:val="0"/>
        <w:autoSpaceDN w:val="0"/>
        <w:adjustRightInd w:val="0"/>
        <w:spacing w:before="240"/>
        <w:ind w:left="1080"/>
        <w:rPr>
          <w:rFonts w:ascii="Arial" w:hAnsi="Arial" w:cs="Arial"/>
          <w:bCs/>
          <w:sz w:val="24"/>
          <w:szCs w:val="24"/>
        </w:rPr>
      </w:pPr>
      <w:r w:rsidRPr="00A704B9">
        <w:rPr>
          <w:rFonts w:ascii="Arial" w:hAnsi="Arial" w:cs="Arial"/>
          <w:bCs/>
          <w:sz w:val="24"/>
          <w:szCs w:val="24"/>
        </w:rPr>
        <w:t>School</w:t>
      </w:r>
      <w:r w:rsidR="00B05E98" w:rsidRPr="00A704B9">
        <w:rPr>
          <w:rFonts w:ascii="Arial" w:hAnsi="Arial" w:cs="Arial"/>
          <w:bCs/>
          <w:sz w:val="24"/>
          <w:szCs w:val="24"/>
        </w:rPr>
        <w:t xml:space="preserve"> readiness and preparedness </w:t>
      </w:r>
    </w:p>
    <w:p w14:paraId="3DB1789E" w14:textId="77777777" w:rsidR="00016A1E" w:rsidRPr="00A704B9" w:rsidRDefault="00016A1E" w:rsidP="00BE563F">
      <w:pPr>
        <w:pStyle w:val="ListParagraph"/>
        <w:autoSpaceDE w:val="0"/>
        <w:autoSpaceDN w:val="0"/>
        <w:adjustRightInd w:val="0"/>
        <w:spacing w:before="240"/>
        <w:ind w:left="1080"/>
        <w:rPr>
          <w:rFonts w:ascii="Arial" w:hAnsi="Arial" w:cs="Arial"/>
          <w:bCs/>
          <w:sz w:val="24"/>
          <w:szCs w:val="24"/>
        </w:rPr>
      </w:pPr>
    </w:p>
    <w:p w14:paraId="06E52C70" w14:textId="44B5B29F" w:rsidR="00B05E98" w:rsidRPr="00A704B9" w:rsidRDefault="00A2798A" w:rsidP="00C37470">
      <w:pPr>
        <w:pStyle w:val="ListParagraph"/>
        <w:numPr>
          <w:ilvl w:val="0"/>
          <w:numId w:val="9"/>
        </w:numPr>
        <w:tabs>
          <w:tab w:val="left" w:pos="450"/>
          <w:tab w:val="left" w:pos="990"/>
        </w:tabs>
        <w:autoSpaceDE w:val="0"/>
        <w:autoSpaceDN w:val="0"/>
        <w:adjustRightInd w:val="0"/>
        <w:spacing w:before="240"/>
        <w:ind w:left="990"/>
        <w:rPr>
          <w:rFonts w:ascii="Arial" w:hAnsi="Arial" w:cs="Arial"/>
          <w:bCs/>
          <w:sz w:val="24"/>
          <w:szCs w:val="24"/>
        </w:rPr>
      </w:pPr>
      <w:r w:rsidRPr="00A704B9">
        <w:rPr>
          <w:rFonts w:ascii="Arial" w:hAnsi="Arial" w:cs="Arial"/>
          <w:bCs/>
          <w:sz w:val="24"/>
          <w:szCs w:val="24"/>
        </w:rPr>
        <w:t xml:space="preserve">District </w:t>
      </w:r>
      <w:r w:rsidR="00B05E98" w:rsidRPr="00A704B9">
        <w:rPr>
          <w:rFonts w:ascii="Arial" w:hAnsi="Arial" w:cs="Arial"/>
          <w:bCs/>
          <w:sz w:val="24"/>
          <w:szCs w:val="24"/>
        </w:rPr>
        <w:t>Readiness and Preparedness</w:t>
      </w:r>
    </w:p>
    <w:p w14:paraId="20E68115" w14:textId="678CE181" w:rsidR="00B05E98" w:rsidRPr="00A704B9" w:rsidRDefault="00B05E98" w:rsidP="00BE563F">
      <w:pPr>
        <w:autoSpaceDE w:val="0"/>
        <w:autoSpaceDN w:val="0"/>
        <w:adjustRightInd w:val="0"/>
        <w:spacing w:before="240"/>
        <w:rPr>
          <w:rFonts w:ascii="Arial" w:hAnsi="Arial" w:cs="Arial"/>
          <w:bCs/>
          <w:color w:val="000000" w:themeColor="text1"/>
          <w:sz w:val="24"/>
          <w:szCs w:val="24"/>
        </w:rPr>
      </w:pPr>
      <w:r w:rsidRPr="00A704B9">
        <w:rPr>
          <w:rFonts w:ascii="Arial" w:hAnsi="Arial" w:cs="Arial"/>
          <w:bCs/>
          <w:sz w:val="24"/>
          <w:szCs w:val="24"/>
        </w:rPr>
        <w:t xml:space="preserve">The </w:t>
      </w:r>
      <w:r w:rsidR="00A2798A" w:rsidRPr="00A704B9">
        <w:rPr>
          <w:rFonts w:ascii="Arial" w:hAnsi="Arial" w:cs="Arial"/>
          <w:snapToGrid w:val="0"/>
          <w:sz w:val="24"/>
          <w:szCs w:val="24"/>
        </w:rPr>
        <w:fldChar w:fldCharType="begin">
          <w:ffData>
            <w:name w:val="Text344"/>
            <w:enabled/>
            <w:calcOnExit w:val="0"/>
            <w:textInput/>
          </w:ffData>
        </w:fldChar>
      </w:r>
      <w:r w:rsidR="00A2798A" w:rsidRPr="00A704B9">
        <w:rPr>
          <w:rFonts w:ascii="Arial" w:hAnsi="Arial" w:cs="Arial"/>
          <w:snapToGrid w:val="0"/>
          <w:sz w:val="24"/>
          <w:szCs w:val="24"/>
        </w:rPr>
        <w:instrText xml:space="preserve"> FORMTEXT </w:instrText>
      </w:r>
      <w:r w:rsidR="00A2798A" w:rsidRPr="00A704B9">
        <w:rPr>
          <w:rFonts w:ascii="Arial" w:hAnsi="Arial" w:cs="Arial"/>
          <w:snapToGrid w:val="0"/>
          <w:sz w:val="24"/>
          <w:szCs w:val="24"/>
        </w:rPr>
      </w:r>
      <w:r w:rsidR="00A2798A" w:rsidRPr="00A704B9">
        <w:rPr>
          <w:rFonts w:ascii="Arial" w:hAnsi="Arial" w:cs="Arial"/>
          <w:snapToGrid w:val="0"/>
          <w:sz w:val="24"/>
          <w:szCs w:val="24"/>
        </w:rPr>
        <w:fldChar w:fldCharType="separate"/>
      </w:r>
      <w:r w:rsidR="00A2798A" w:rsidRPr="00A704B9">
        <w:rPr>
          <w:rFonts w:ascii="Arial" w:hAnsi="Arial" w:cs="Arial"/>
          <w:noProof/>
          <w:snapToGrid w:val="0"/>
          <w:sz w:val="24"/>
          <w:szCs w:val="24"/>
        </w:rPr>
        <w:t> </w:t>
      </w:r>
      <w:r w:rsidR="00A2798A" w:rsidRPr="00A704B9">
        <w:rPr>
          <w:rFonts w:ascii="Arial" w:hAnsi="Arial" w:cs="Arial"/>
          <w:noProof/>
          <w:snapToGrid w:val="0"/>
          <w:sz w:val="24"/>
          <w:szCs w:val="24"/>
        </w:rPr>
        <w:t> </w:t>
      </w:r>
      <w:r w:rsidR="00A2798A" w:rsidRPr="00A704B9">
        <w:rPr>
          <w:rFonts w:ascii="Arial" w:hAnsi="Arial" w:cs="Arial"/>
          <w:noProof/>
          <w:snapToGrid w:val="0"/>
          <w:sz w:val="24"/>
          <w:szCs w:val="24"/>
        </w:rPr>
        <w:t> </w:t>
      </w:r>
      <w:r w:rsidR="00A2798A" w:rsidRPr="00A704B9">
        <w:rPr>
          <w:rFonts w:ascii="Arial" w:hAnsi="Arial" w:cs="Arial"/>
          <w:noProof/>
          <w:snapToGrid w:val="0"/>
          <w:sz w:val="24"/>
          <w:szCs w:val="24"/>
        </w:rPr>
        <w:t> </w:t>
      </w:r>
      <w:r w:rsidR="00A2798A" w:rsidRPr="00A704B9">
        <w:rPr>
          <w:rFonts w:ascii="Arial" w:hAnsi="Arial" w:cs="Arial"/>
          <w:noProof/>
          <w:snapToGrid w:val="0"/>
          <w:sz w:val="24"/>
          <w:szCs w:val="24"/>
        </w:rPr>
        <w:t> </w:t>
      </w:r>
      <w:r w:rsidR="00A2798A" w:rsidRPr="00A704B9">
        <w:rPr>
          <w:rFonts w:ascii="Arial" w:hAnsi="Arial" w:cs="Arial"/>
          <w:snapToGrid w:val="0"/>
          <w:sz w:val="24"/>
          <w:szCs w:val="24"/>
        </w:rPr>
        <w:fldChar w:fldCharType="end"/>
      </w:r>
      <w:r w:rsidR="00A2798A" w:rsidRPr="00A704B9">
        <w:rPr>
          <w:rFonts w:ascii="Arial" w:hAnsi="Arial" w:cs="Arial"/>
          <w:snapToGrid w:val="0"/>
          <w:sz w:val="24"/>
          <w:szCs w:val="24"/>
        </w:rPr>
        <w:t xml:space="preserve"> School District </w:t>
      </w:r>
      <w:r w:rsidR="008F38D6" w:rsidRPr="00A704B9">
        <w:rPr>
          <w:rFonts w:ascii="Arial" w:hAnsi="Arial" w:cs="Arial"/>
          <w:bCs/>
          <w:sz w:val="24"/>
          <w:szCs w:val="24"/>
        </w:rPr>
        <w:t>S</w:t>
      </w:r>
      <w:r w:rsidR="00FE4396" w:rsidRPr="00A704B9">
        <w:rPr>
          <w:rFonts w:ascii="Arial" w:hAnsi="Arial" w:cs="Arial"/>
          <w:bCs/>
          <w:sz w:val="24"/>
          <w:szCs w:val="24"/>
        </w:rPr>
        <w:t>uperintendent or designee</w:t>
      </w:r>
      <w:r w:rsidRPr="00A704B9">
        <w:rPr>
          <w:rFonts w:ascii="Arial" w:hAnsi="Arial" w:cs="Arial"/>
          <w:bCs/>
          <w:sz w:val="24"/>
          <w:szCs w:val="24"/>
        </w:rPr>
        <w:t xml:space="preserve"> is the lead entity for developing and maintaining overarching </w:t>
      </w:r>
      <w:r w:rsidR="00203A22" w:rsidRPr="00A704B9">
        <w:rPr>
          <w:rFonts w:ascii="Arial" w:hAnsi="Arial" w:cs="Arial"/>
          <w:bCs/>
          <w:sz w:val="24"/>
          <w:szCs w:val="24"/>
        </w:rPr>
        <w:t>district</w:t>
      </w:r>
      <w:r w:rsidRPr="00A704B9">
        <w:rPr>
          <w:rFonts w:ascii="Arial" w:hAnsi="Arial" w:cs="Arial"/>
          <w:bCs/>
          <w:sz w:val="24"/>
          <w:szCs w:val="24"/>
        </w:rPr>
        <w:t xml:space="preserve"> disaster readiness and preparedness plans</w:t>
      </w:r>
      <w:r w:rsidR="00126CBB" w:rsidRPr="00A704B9">
        <w:rPr>
          <w:rFonts w:ascii="Arial" w:hAnsi="Arial" w:cs="Arial"/>
          <w:bCs/>
          <w:sz w:val="24"/>
          <w:szCs w:val="24"/>
        </w:rPr>
        <w:t xml:space="preserve">, </w:t>
      </w:r>
      <w:r w:rsidRPr="00A704B9">
        <w:rPr>
          <w:rFonts w:ascii="Arial" w:hAnsi="Arial" w:cs="Arial"/>
          <w:bCs/>
          <w:sz w:val="24"/>
          <w:szCs w:val="24"/>
        </w:rPr>
        <w:t>training</w:t>
      </w:r>
      <w:r w:rsidR="00126CBB" w:rsidRPr="00A704B9">
        <w:rPr>
          <w:rFonts w:ascii="Arial" w:hAnsi="Arial" w:cs="Arial"/>
          <w:bCs/>
          <w:sz w:val="24"/>
          <w:szCs w:val="24"/>
        </w:rPr>
        <w:t xml:space="preserve">, </w:t>
      </w:r>
      <w:r w:rsidR="00126CBB" w:rsidRPr="00A704B9">
        <w:rPr>
          <w:rFonts w:ascii="Arial" w:hAnsi="Arial" w:cs="Arial"/>
          <w:bCs/>
          <w:color w:val="000000" w:themeColor="text1"/>
          <w:sz w:val="24"/>
          <w:szCs w:val="24"/>
        </w:rPr>
        <w:t>and risk management</w:t>
      </w:r>
      <w:r w:rsidRPr="00A704B9">
        <w:rPr>
          <w:rFonts w:ascii="Arial" w:hAnsi="Arial" w:cs="Arial"/>
          <w:bCs/>
          <w:color w:val="000000" w:themeColor="text1"/>
          <w:sz w:val="24"/>
          <w:szCs w:val="24"/>
        </w:rPr>
        <w:t xml:space="preserve"> includ</w:t>
      </w:r>
      <w:r w:rsidR="00DA17BC" w:rsidRPr="00A704B9">
        <w:rPr>
          <w:rFonts w:ascii="Arial" w:hAnsi="Arial" w:cs="Arial"/>
          <w:bCs/>
          <w:color w:val="000000" w:themeColor="text1"/>
          <w:sz w:val="24"/>
          <w:szCs w:val="24"/>
        </w:rPr>
        <w:t>ing</w:t>
      </w:r>
      <w:r w:rsidRPr="00A704B9">
        <w:rPr>
          <w:rFonts w:ascii="Arial" w:hAnsi="Arial" w:cs="Arial"/>
          <w:bCs/>
          <w:color w:val="000000" w:themeColor="text1"/>
          <w:sz w:val="24"/>
          <w:szCs w:val="24"/>
        </w:rPr>
        <w:t xml:space="preserve"> (but not limited to):</w:t>
      </w:r>
    </w:p>
    <w:p w14:paraId="45F2C58A" w14:textId="47D3A44A" w:rsidR="00B05E98" w:rsidRPr="00A704B9" w:rsidRDefault="00B05E98">
      <w:pPr>
        <w:pStyle w:val="ListParagraph"/>
        <w:numPr>
          <w:ilvl w:val="0"/>
          <w:numId w:val="8"/>
        </w:numPr>
        <w:autoSpaceDE w:val="0"/>
        <w:autoSpaceDN w:val="0"/>
        <w:adjustRightInd w:val="0"/>
        <w:spacing w:before="240"/>
        <w:ind w:left="1080"/>
        <w:rPr>
          <w:rFonts w:ascii="Arial" w:hAnsi="Arial" w:cs="Arial"/>
          <w:bCs/>
          <w:sz w:val="24"/>
          <w:szCs w:val="24"/>
        </w:rPr>
      </w:pPr>
      <w:r w:rsidRPr="00A704B9">
        <w:rPr>
          <w:rFonts w:ascii="Arial" w:hAnsi="Arial" w:cs="Arial"/>
          <w:bCs/>
          <w:sz w:val="24"/>
          <w:szCs w:val="24"/>
        </w:rPr>
        <w:t>Hazard Identification and Risk Assessment (HIRA)</w:t>
      </w:r>
    </w:p>
    <w:p w14:paraId="0D9120D8" w14:textId="16FE0B35" w:rsidR="00B05E98" w:rsidRPr="00A704B9" w:rsidRDefault="00F76AAA">
      <w:pPr>
        <w:pStyle w:val="ListParagraph"/>
        <w:numPr>
          <w:ilvl w:val="0"/>
          <w:numId w:val="8"/>
        </w:numPr>
        <w:autoSpaceDE w:val="0"/>
        <w:autoSpaceDN w:val="0"/>
        <w:adjustRightInd w:val="0"/>
        <w:spacing w:before="240"/>
        <w:ind w:left="1080"/>
        <w:rPr>
          <w:rFonts w:ascii="Arial" w:hAnsi="Arial" w:cs="Arial"/>
          <w:bCs/>
          <w:color w:val="000000" w:themeColor="text1"/>
          <w:sz w:val="24"/>
          <w:szCs w:val="24"/>
        </w:rPr>
      </w:pPr>
      <w:r w:rsidRPr="00A704B9">
        <w:rPr>
          <w:rFonts w:ascii="Arial" w:hAnsi="Arial" w:cs="Arial"/>
          <w:bCs/>
          <w:color w:val="000000" w:themeColor="text1"/>
          <w:sz w:val="24"/>
          <w:szCs w:val="24"/>
        </w:rPr>
        <w:t>District</w:t>
      </w:r>
      <w:r w:rsidR="00B05E98" w:rsidRPr="00A704B9">
        <w:rPr>
          <w:rFonts w:ascii="Arial" w:hAnsi="Arial" w:cs="Arial"/>
          <w:bCs/>
          <w:color w:val="000000" w:themeColor="text1"/>
          <w:sz w:val="24"/>
          <w:szCs w:val="24"/>
        </w:rPr>
        <w:t xml:space="preserve"> Emergency Operation</w:t>
      </w:r>
      <w:r w:rsidR="00A2798A" w:rsidRPr="00A704B9">
        <w:rPr>
          <w:rFonts w:ascii="Arial" w:hAnsi="Arial" w:cs="Arial"/>
          <w:bCs/>
          <w:color w:val="000000" w:themeColor="text1"/>
          <w:sz w:val="24"/>
          <w:szCs w:val="24"/>
        </w:rPr>
        <w:t>s</w:t>
      </w:r>
      <w:r w:rsidR="00B05E98" w:rsidRPr="00A704B9">
        <w:rPr>
          <w:rFonts w:ascii="Arial" w:hAnsi="Arial" w:cs="Arial"/>
          <w:bCs/>
          <w:color w:val="000000" w:themeColor="text1"/>
          <w:sz w:val="24"/>
          <w:szCs w:val="24"/>
        </w:rPr>
        <w:t xml:space="preserve"> Plan (EOP)</w:t>
      </w:r>
      <w:r w:rsidR="00126CBB" w:rsidRPr="00A704B9">
        <w:rPr>
          <w:rFonts w:ascii="Arial" w:hAnsi="Arial" w:cs="Arial"/>
          <w:bCs/>
          <w:color w:val="000000" w:themeColor="text1"/>
          <w:sz w:val="24"/>
          <w:szCs w:val="24"/>
        </w:rPr>
        <w:t>, including hazard-specific and functional annexes</w:t>
      </w:r>
    </w:p>
    <w:p w14:paraId="2B00AE85" w14:textId="5830560B" w:rsidR="00126CBB" w:rsidRPr="00A704B9" w:rsidRDefault="00126CBB">
      <w:pPr>
        <w:pStyle w:val="ListParagraph"/>
        <w:numPr>
          <w:ilvl w:val="0"/>
          <w:numId w:val="8"/>
        </w:numPr>
        <w:autoSpaceDE w:val="0"/>
        <w:autoSpaceDN w:val="0"/>
        <w:adjustRightInd w:val="0"/>
        <w:spacing w:before="240"/>
        <w:ind w:left="1080"/>
        <w:rPr>
          <w:rFonts w:ascii="Arial" w:hAnsi="Arial" w:cs="Arial"/>
          <w:bCs/>
          <w:color w:val="000000" w:themeColor="text1"/>
          <w:sz w:val="24"/>
          <w:szCs w:val="24"/>
        </w:rPr>
      </w:pPr>
      <w:r w:rsidRPr="00A704B9">
        <w:rPr>
          <w:rFonts w:ascii="Arial" w:hAnsi="Arial" w:cs="Arial"/>
          <w:bCs/>
          <w:color w:val="000000" w:themeColor="text1"/>
          <w:sz w:val="24"/>
          <w:szCs w:val="24"/>
        </w:rPr>
        <w:t>District Continuity of Operations Plan (COOP), which may be an annex to the EOP</w:t>
      </w:r>
    </w:p>
    <w:p w14:paraId="13A5AC8D" w14:textId="4194E190" w:rsidR="00B05E98" w:rsidRPr="00A704B9" w:rsidRDefault="00B05E98">
      <w:pPr>
        <w:pStyle w:val="ListParagraph"/>
        <w:numPr>
          <w:ilvl w:val="0"/>
          <w:numId w:val="8"/>
        </w:numPr>
        <w:autoSpaceDE w:val="0"/>
        <w:autoSpaceDN w:val="0"/>
        <w:adjustRightInd w:val="0"/>
        <w:spacing w:before="240"/>
        <w:ind w:left="1080"/>
        <w:rPr>
          <w:rFonts w:ascii="Arial" w:hAnsi="Arial" w:cs="Arial"/>
          <w:bCs/>
          <w:color w:val="000000" w:themeColor="text1"/>
          <w:sz w:val="24"/>
          <w:szCs w:val="24"/>
        </w:rPr>
      </w:pPr>
      <w:r w:rsidRPr="00A704B9">
        <w:rPr>
          <w:rFonts w:ascii="Arial" w:hAnsi="Arial" w:cs="Arial"/>
          <w:bCs/>
          <w:color w:val="000000" w:themeColor="text1"/>
          <w:sz w:val="24"/>
          <w:szCs w:val="24"/>
        </w:rPr>
        <w:t xml:space="preserve">Assisting </w:t>
      </w:r>
      <w:r w:rsidR="00F76AAA" w:rsidRPr="00A704B9">
        <w:rPr>
          <w:rFonts w:ascii="Arial" w:hAnsi="Arial" w:cs="Arial"/>
          <w:bCs/>
          <w:color w:val="000000" w:themeColor="text1"/>
          <w:sz w:val="24"/>
          <w:szCs w:val="24"/>
        </w:rPr>
        <w:t>district</w:t>
      </w:r>
      <w:r w:rsidRPr="00A704B9">
        <w:rPr>
          <w:rFonts w:ascii="Arial" w:hAnsi="Arial" w:cs="Arial"/>
          <w:bCs/>
          <w:color w:val="000000" w:themeColor="text1"/>
          <w:sz w:val="24"/>
          <w:szCs w:val="24"/>
        </w:rPr>
        <w:t xml:space="preserve"> departments and </w:t>
      </w:r>
      <w:r w:rsidR="002E2250" w:rsidRPr="00A704B9">
        <w:rPr>
          <w:rFonts w:ascii="Arial" w:hAnsi="Arial" w:cs="Arial"/>
          <w:bCs/>
          <w:color w:val="000000" w:themeColor="text1"/>
          <w:sz w:val="24"/>
          <w:szCs w:val="24"/>
        </w:rPr>
        <w:t>schools</w:t>
      </w:r>
      <w:r w:rsidRPr="00A704B9">
        <w:rPr>
          <w:rFonts w:ascii="Arial" w:hAnsi="Arial" w:cs="Arial"/>
          <w:bCs/>
          <w:color w:val="000000" w:themeColor="text1"/>
          <w:sz w:val="24"/>
          <w:szCs w:val="24"/>
        </w:rPr>
        <w:t xml:space="preserve"> </w:t>
      </w:r>
      <w:r w:rsidR="00F76AAA" w:rsidRPr="00A704B9">
        <w:rPr>
          <w:rFonts w:ascii="Arial" w:hAnsi="Arial" w:cs="Arial"/>
          <w:bCs/>
          <w:color w:val="000000" w:themeColor="text1"/>
          <w:sz w:val="24"/>
          <w:szCs w:val="24"/>
        </w:rPr>
        <w:t>to</w:t>
      </w:r>
      <w:r w:rsidRPr="00A704B9">
        <w:rPr>
          <w:rFonts w:ascii="Arial" w:hAnsi="Arial" w:cs="Arial"/>
          <w:bCs/>
          <w:color w:val="000000" w:themeColor="text1"/>
          <w:sz w:val="24"/>
          <w:szCs w:val="24"/>
        </w:rPr>
        <w:t xml:space="preserve"> develop and maintain their </w:t>
      </w:r>
      <w:r w:rsidR="00A2798A" w:rsidRPr="00A704B9">
        <w:rPr>
          <w:rFonts w:ascii="Arial" w:hAnsi="Arial" w:cs="Arial"/>
          <w:bCs/>
          <w:color w:val="000000" w:themeColor="text1"/>
          <w:sz w:val="24"/>
          <w:szCs w:val="24"/>
        </w:rPr>
        <w:t>site-specific</w:t>
      </w:r>
      <w:r w:rsidRPr="00A704B9">
        <w:rPr>
          <w:rFonts w:ascii="Arial" w:hAnsi="Arial" w:cs="Arial"/>
          <w:bCs/>
          <w:color w:val="000000" w:themeColor="text1"/>
          <w:sz w:val="24"/>
          <w:szCs w:val="24"/>
        </w:rPr>
        <w:t xml:space="preserve"> emergency operations plans and procedures </w:t>
      </w:r>
    </w:p>
    <w:p w14:paraId="55D96BE5" w14:textId="593404C5" w:rsidR="00B05E98" w:rsidRPr="00A704B9" w:rsidRDefault="00FE4396">
      <w:pPr>
        <w:pStyle w:val="ListParagraph"/>
        <w:numPr>
          <w:ilvl w:val="0"/>
          <w:numId w:val="8"/>
        </w:numPr>
        <w:autoSpaceDE w:val="0"/>
        <w:autoSpaceDN w:val="0"/>
        <w:adjustRightInd w:val="0"/>
        <w:spacing w:before="240"/>
        <w:ind w:left="1080"/>
        <w:rPr>
          <w:rFonts w:ascii="Arial" w:hAnsi="Arial" w:cs="Arial"/>
          <w:bCs/>
          <w:color w:val="000000" w:themeColor="text1"/>
          <w:sz w:val="24"/>
          <w:szCs w:val="24"/>
        </w:rPr>
      </w:pPr>
      <w:r w:rsidRPr="00A704B9">
        <w:rPr>
          <w:rFonts w:ascii="Arial" w:hAnsi="Arial" w:cs="Arial"/>
          <w:bCs/>
          <w:color w:val="000000" w:themeColor="text1"/>
          <w:sz w:val="24"/>
          <w:szCs w:val="24"/>
        </w:rPr>
        <w:t>Coordinating</w:t>
      </w:r>
      <w:r w:rsidR="00B05E98" w:rsidRPr="00A704B9">
        <w:rPr>
          <w:rFonts w:ascii="Arial" w:hAnsi="Arial" w:cs="Arial"/>
          <w:bCs/>
          <w:color w:val="000000" w:themeColor="text1"/>
          <w:sz w:val="24"/>
          <w:szCs w:val="24"/>
        </w:rPr>
        <w:t xml:space="preserve"> </w:t>
      </w:r>
      <w:r w:rsidR="002E2250" w:rsidRPr="00A704B9">
        <w:rPr>
          <w:rFonts w:ascii="Arial" w:hAnsi="Arial" w:cs="Arial"/>
          <w:bCs/>
          <w:color w:val="000000" w:themeColor="text1"/>
          <w:sz w:val="24"/>
          <w:szCs w:val="24"/>
        </w:rPr>
        <w:t>COOP</w:t>
      </w:r>
      <w:r w:rsidR="00B05E98" w:rsidRPr="00A704B9">
        <w:rPr>
          <w:rFonts w:ascii="Arial" w:hAnsi="Arial" w:cs="Arial"/>
          <w:bCs/>
          <w:color w:val="000000" w:themeColor="text1"/>
          <w:sz w:val="24"/>
          <w:szCs w:val="24"/>
        </w:rPr>
        <w:t xml:space="preserve"> training for personne</w:t>
      </w:r>
      <w:r w:rsidR="00DA17BC" w:rsidRPr="00A704B9">
        <w:rPr>
          <w:rFonts w:ascii="Arial" w:hAnsi="Arial" w:cs="Arial"/>
          <w:bCs/>
          <w:color w:val="000000" w:themeColor="text1"/>
          <w:sz w:val="24"/>
          <w:szCs w:val="24"/>
        </w:rPr>
        <w:t>l</w:t>
      </w:r>
    </w:p>
    <w:p w14:paraId="66274433" w14:textId="77777777" w:rsidR="00DA17BC" w:rsidRPr="00BE563F" w:rsidRDefault="00DA17BC" w:rsidP="006E3E5B">
      <w:pPr>
        <w:pStyle w:val="ListParagraph"/>
        <w:autoSpaceDE w:val="0"/>
        <w:autoSpaceDN w:val="0"/>
        <w:adjustRightInd w:val="0"/>
        <w:ind w:left="1440"/>
        <w:rPr>
          <w:rFonts w:ascii="Tahoma" w:hAnsi="Tahoma" w:cs="Tahoma"/>
          <w:bCs/>
          <w:sz w:val="24"/>
          <w:szCs w:val="24"/>
        </w:rPr>
      </w:pPr>
    </w:p>
    <w:p w14:paraId="2FBF1544" w14:textId="1CD1872E" w:rsidR="00126CBB" w:rsidRPr="00A704B9" w:rsidRDefault="00BF420C" w:rsidP="00C37470">
      <w:pPr>
        <w:pStyle w:val="ListParagraph"/>
        <w:numPr>
          <w:ilvl w:val="0"/>
          <w:numId w:val="9"/>
        </w:numPr>
        <w:tabs>
          <w:tab w:val="left" w:pos="450"/>
          <w:tab w:val="left" w:pos="990"/>
        </w:tabs>
        <w:autoSpaceDE w:val="0"/>
        <w:autoSpaceDN w:val="0"/>
        <w:adjustRightInd w:val="0"/>
        <w:spacing w:before="240"/>
        <w:ind w:left="990"/>
        <w:rPr>
          <w:rFonts w:ascii="Arial" w:hAnsi="Arial" w:cs="Arial"/>
          <w:bCs/>
          <w:sz w:val="24"/>
          <w:szCs w:val="24"/>
        </w:rPr>
      </w:pPr>
      <w:r>
        <w:rPr>
          <w:rFonts w:ascii="Tahoma" w:hAnsi="Tahoma" w:cs="Tahoma"/>
          <w:bCs/>
          <w:sz w:val="24"/>
          <w:szCs w:val="24"/>
        </w:rPr>
        <w:t>Schoo</w:t>
      </w:r>
      <w:r w:rsidRPr="00A704B9">
        <w:rPr>
          <w:rFonts w:ascii="Arial" w:hAnsi="Arial" w:cs="Arial"/>
          <w:bCs/>
          <w:sz w:val="24"/>
          <w:szCs w:val="24"/>
        </w:rPr>
        <w:t>l</w:t>
      </w:r>
      <w:r w:rsidR="00B05E98" w:rsidRPr="00A704B9">
        <w:rPr>
          <w:rFonts w:ascii="Arial" w:hAnsi="Arial" w:cs="Arial"/>
          <w:bCs/>
          <w:sz w:val="24"/>
          <w:szCs w:val="24"/>
        </w:rPr>
        <w:t xml:space="preserve"> Readiness and Preparedness</w:t>
      </w:r>
    </w:p>
    <w:p w14:paraId="3C63A6D0" w14:textId="4CD2F350" w:rsidR="00B05E98" w:rsidRPr="00A704B9" w:rsidRDefault="00A2798A" w:rsidP="00BE563F">
      <w:pPr>
        <w:autoSpaceDE w:val="0"/>
        <w:autoSpaceDN w:val="0"/>
        <w:adjustRightInd w:val="0"/>
        <w:spacing w:before="240"/>
        <w:rPr>
          <w:rFonts w:ascii="Arial" w:hAnsi="Arial" w:cs="Arial"/>
          <w:bCs/>
          <w:color w:val="000000" w:themeColor="text1"/>
          <w:sz w:val="24"/>
          <w:szCs w:val="24"/>
        </w:rPr>
      </w:pPr>
      <w:r w:rsidRPr="00A704B9">
        <w:rPr>
          <w:rFonts w:ascii="Arial" w:hAnsi="Arial" w:cs="Arial"/>
          <w:snapToGrid w:val="0"/>
          <w:sz w:val="24"/>
          <w:szCs w:val="24"/>
        </w:rPr>
        <w:fldChar w:fldCharType="begin">
          <w:ffData>
            <w:name w:val="Text344"/>
            <w:enabled/>
            <w:calcOnExit w:val="0"/>
            <w:textInput/>
          </w:ffData>
        </w:fldChar>
      </w:r>
      <w:r w:rsidRPr="00A704B9">
        <w:rPr>
          <w:rFonts w:ascii="Arial" w:hAnsi="Arial" w:cs="Arial"/>
          <w:snapToGrid w:val="0"/>
          <w:sz w:val="24"/>
          <w:szCs w:val="24"/>
        </w:rPr>
        <w:instrText xml:space="preserve"> FORMTEXT </w:instrText>
      </w:r>
      <w:r w:rsidRPr="00A704B9">
        <w:rPr>
          <w:rFonts w:ascii="Arial" w:hAnsi="Arial" w:cs="Arial"/>
          <w:snapToGrid w:val="0"/>
          <w:sz w:val="24"/>
          <w:szCs w:val="24"/>
        </w:rPr>
      </w:r>
      <w:r w:rsidRPr="00A704B9">
        <w:rPr>
          <w:rFonts w:ascii="Arial" w:hAnsi="Arial" w:cs="Arial"/>
          <w:snapToGrid w:val="0"/>
          <w:sz w:val="24"/>
          <w:szCs w:val="24"/>
        </w:rPr>
        <w:fldChar w:fldCharType="separate"/>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snapToGrid w:val="0"/>
          <w:sz w:val="24"/>
          <w:szCs w:val="24"/>
        </w:rPr>
        <w:fldChar w:fldCharType="end"/>
      </w:r>
      <w:r w:rsidRPr="00A704B9">
        <w:rPr>
          <w:rFonts w:ascii="Arial" w:hAnsi="Arial" w:cs="Arial"/>
          <w:snapToGrid w:val="0"/>
          <w:sz w:val="24"/>
          <w:szCs w:val="24"/>
        </w:rPr>
        <w:t xml:space="preserve"> School District </w:t>
      </w:r>
      <w:r w:rsidR="00B05E98" w:rsidRPr="00A704B9">
        <w:rPr>
          <w:rFonts w:ascii="Arial" w:hAnsi="Arial" w:cs="Arial"/>
          <w:bCs/>
          <w:sz w:val="24"/>
          <w:szCs w:val="24"/>
        </w:rPr>
        <w:t xml:space="preserve">personnel will prepare for a continuity event and </w:t>
      </w:r>
      <w:proofErr w:type="gramStart"/>
      <w:r w:rsidR="00B05E98" w:rsidRPr="00A704B9">
        <w:rPr>
          <w:rFonts w:ascii="Arial" w:hAnsi="Arial" w:cs="Arial"/>
          <w:bCs/>
          <w:sz w:val="24"/>
          <w:szCs w:val="24"/>
        </w:rPr>
        <w:t>plan in advance</w:t>
      </w:r>
      <w:proofErr w:type="gramEnd"/>
      <w:r w:rsidR="00B05E98" w:rsidRPr="00A704B9">
        <w:rPr>
          <w:rFonts w:ascii="Arial" w:hAnsi="Arial" w:cs="Arial"/>
          <w:bCs/>
          <w:sz w:val="24"/>
          <w:szCs w:val="24"/>
        </w:rPr>
        <w:t xml:space="preserve"> for what to do in an emergency. </w:t>
      </w:r>
      <w:r w:rsidR="00126CBB" w:rsidRPr="00A704B9">
        <w:rPr>
          <w:rFonts w:ascii="Arial" w:hAnsi="Arial" w:cs="Arial"/>
          <w:bCs/>
          <w:color w:val="000000" w:themeColor="text1"/>
          <w:sz w:val="24"/>
          <w:szCs w:val="24"/>
        </w:rPr>
        <w:t>This may include (but is not limited to):</w:t>
      </w:r>
    </w:p>
    <w:p w14:paraId="53CD168F" w14:textId="152977A0" w:rsidR="00126CBB" w:rsidRPr="00A704B9" w:rsidRDefault="00126CBB">
      <w:pPr>
        <w:pStyle w:val="ListParagraph"/>
        <w:numPr>
          <w:ilvl w:val="0"/>
          <w:numId w:val="8"/>
        </w:numPr>
        <w:autoSpaceDE w:val="0"/>
        <w:autoSpaceDN w:val="0"/>
        <w:adjustRightInd w:val="0"/>
        <w:spacing w:before="240"/>
        <w:ind w:left="1080"/>
        <w:rPr>
          <w:rFonts w:ascii="Arial" w:hAnsi="Arial" w:cs="Arial"/>
          <w:bCs/>
          <w:color w:val="000000" w:themeColor="text1"/>
          <w:sz w:val="24"/>
          <w:szCs w:val="24"/>
        </w:rPr>
      </w:pPr>
      <w:r w:rsidRPr="00A704B9">
        <w:rPr>
          <w:rFonts w:ascii="Arial" w:hAnsi="Arial" w:cs="Arial"/>
          <w:bCs/>
          <w:color w:val="000000" w:themeColor="text1"/>
          <w:sz w:val="24"/>
          <w:szCs w:val="24"/>
        </w:rPr>
        <w:t>Maintain</w:t>
      </w:r>
      <w:r w:rsidR="00076A0F" w:rsidRPr="00A704B9">
        <w:rPr>
          <w:rFonts w:ascii="Arial" w:hAnsi="Arial" w:cs="Arial"/>
          <w:bCs/>
          <w:color w:val="000000" w:themeColor="text1"/>
          <w:sz w:val="24"/>
          <w:szCs w:val="24"/>
        </w:rPr>
        <w:t>ing</w:t>
      </w:r>
      <w:r w:rsidRPr="00A704B9">
        <w:rPr>
          <w:rFonts w:ascii="Arial" w:hAnsi="Arial" w:cs="Arial"/>
          <w:bCs/>
          <w:color w:val="000000" w:themeColor="text1"/>
          <w:sz w:val="24"/>
          <w:szCs w:val="24"/>
        </w:rPr>
        <w:t xml:space="preserve"> awareness of district </w:t>
      </w:r>
      <w:r w:rsidR="00076A0F" w:rsidRPr="00A704B9">
        <w:rPr>
          <w:rFonts w:ascii="Arial" w:hAnsi="Arial" w:cs="Arial"/>
          <w:bCs/>
          <w:color w:val="000000" w:themeColor="text1"/>
          <w:sz w:val="24"/>
          <w:szCs w:val="24"/>
        </w:rPr>
        <w:t xml:space="preserve">EOP and </w:t>
      </w:r>
      <w:r w:rsidRPr="00A704B9">
        <w:rPr>
          <w:rFonts w:ascii="Arial" w:hAnsi="Arial" w:cs="Arial"/>
          <w:bCs/>
          <w:color w:val="000000" w:themeColor="text1"/>
          <w:sz w:val="24"/>
          <w:szCs w:val="24"/>
        </w:rPr>
        <w:t>COOP</w:t>
      </w:r>
    </w:p>
    <w:p w14:paraId="380A1E60" w14:textId="75CCDC16" w:rsidR="00076A0F" w:rsidRPr="00A704B9" w:rsidRDefault="00076A0F">
      <w:pPr>
        <w:pStyle w:val="ListParagraph"/>
        <w:numPr>
          <w:ilvl w:val="0"/>
          <w:numId w:val="8"/>
        </w:numPr>
        <w:autoSpaceDE w:val="0"/>
        <w:autoSpaceDN w:val="0"/>
        <w:adjustRightInd w:val="0"/>
        <w:spacing w:before="240"/>
        <w:ind w:left="1080"/>
        <w:rPr>
          <w:rFonts w:ascii="Arial" w:hAnsi="Arial" w:cs="Arial"/>
          <w:bCs/>
          <w:color w:val="000000" w:themeColor="text1"/>
          <w:sz w:val="24"/>
          <w:szCs w:val="24"/>
        </w:rPr>
      </w:pPr>
      <w:r w:rsidRPr="00A704B9">
        <w:rPr>
          <w:rFonts w:ascii="Arial" w:hAnsi="Arial" w:cs="Arial"/>
          <w:bCs/>
          <w:color w:val="000000" w:themeColor="text1"/>
          <w:sz w:val="24"/>
          <w:szCs w:val="24"/>
        </w:rPr>
        <w:lastRenderedPageBreak/>
        <w:t>Participating in COOP training provided by the district</w:t>
      </w:r>
    </w:p>
    <w:p w14:paraId="12AAE73D" w14:textId="6D0D253E" w:rsidR="00076A0F" w:rsidRPr="00A704B9" w:rsidRDefault="00076A0F">
      <w:pPr>
        <w:pStyle w:val="ListParagraph"/>
        <w:numPr>
          <w:ilvl w:val="0"/>
          <w:numId w:val="8"/>
        </w:numPr>
        <w:autoSpaceDE w:val="0"/>
        <w:autoSpaceDN w:val="0"/>
        <w:adjustRightInd w:val="0"/>
        <w:spacing w:before="240"/>
        <w:ind w:left="1080"/>
        <w:rPr>
          <w:rFonts w:ascii="Arial" w:hAnsi="Arial" w:cs="Arial"/>
          <w:bCs/>
          <w:color w:val="000000" w:themeColor="text1"/>
          <w:sz w:val="24"/>
          <w:szCs w:val="24"/>
        </w:rPr>
      </w:pPr>
      <w:r w:rsidRPr="00A704B9">
        <w:rPr>
          <w:rFonts w:ascii="Arial" w:hAnsi="Arial" w:cs="Arial"/>
          <w:bCs/>
          <w:color w:val="000000" w:themeColor="text1"/>
          <w:sz w:val="24"/>
          <w:szCs w:val="24"/>
        </w:rPr>
        <w:t xml:space="preserve">Developing </w:t>
      </w:r>
      <w:r w:rsidR="00D970DA" w:rsidRPr="00A704B9">
        <w:rPr>
          <w:rFonts w:ascii="Arial" w:hAnsi="Arial" w:cs="Arial"/>
          <w:bCs/>
          <w:color w:val="000000" w:themeColor="text1"/>
          <w:sz w:val="24"/>
          <w:szCs w:val="24"/>
        </w:rPr>
        <w:t>school</w:t>
      </w:r>
      <w:r w:rsidRPr="00A704B9">
        <w:rPr>
          <w:rFonts w:ascii="Arial" w:hAnsi="Arial" w:cs="Arial"/>
          <w:bCs/>
          <w:color w:val="000000" w:themeColor="text1"/>
          <w:sz w:val="24"/>
          <w:szCs w:val="24"/>
        </w:rPr>
        <w:t xml:space="preserve"> continuity plans and procedures as required by the district</w:t>
      </w:r>
    </w:p>
    <w:p w14:paraId="10ABF89C" w14:textId="3BA541BA" w:rsidR="006A1686" w:rsidRPr="00A704B9" w:rsidRDefault="00076A0F" w:rsidP="00D471ED">
      <w:pPr>
        <w:pStyle w:val="ListParagraph"/>
        <w:numPr>
          <w:ilvl w:val="0"/>
          <w:numId w:val="8"/>
        </w:numPr>
        <w:autoSpaceDE w:val="0"/>
        <w:autoSpaceDN w:val="0"/>
        <w:adjustRightInd w:val="0"/>
        <w:spacing w:before="240"/>
        <w:ind w:left="1080"/>
        <w:rPr>
          <w:rFonts w:ascii="Arial" w:hAnsi="Arial" w:cs="Arial"/>
          <w:bCs/>
          <w:color w:val="000000" w:themeColor="text1"/>
          <w:sz w:val="24"/>
          <w:szCs w:val="24"/>
        </w:rPr>
      </w:pPr>
      <w:r w:rsidRPr="00A704B9">
        <w:rPr>
          <w:rFonts w:ascii="Arial" w:hAnsi="Arial" w:cs="Arial"/>
          <w:bCs/>
          <w:color w:val="000000" w:themeColor="text1"/>
          <w:sz w:val="24"/>
          <w:szCs w:val="24"/>
        </w:rPr>
        <w:t xml:space="preserve">Ensuring relevant </w:t>
      </w:r>
      <w:r w:rsidR="00D970DA" w:rsidRPr="00A704B9">
        <w:rPr>
          <w:rFonts w:ascii="Arial" w:hAnsi="Arial" w:cs="Arial"/>
          <w:bCs/>
          <w:color w:val="000000" w:themeColor="text1"/>
          <w:sz w:val="24"/>
          <w:szCs w:val="24"/>
        </w:rPr>
        <w:t>school</w:t>
      </w:r>
      <w:r w:rsidRPr="00A704B9">
        <w:rPr>
          <w:rFonts w:ascii="Arial" w:hAnsi="Arial" w:cs="Arial"/>
          <w:bCs/>
          <w:color w:val="000000" w:themeColor="text1"/>
          <w:sz w:val="24"/>
          <w:szCs w:val="24"/>
        </w:rPr>
        <w:t xml:space="preserve"> staff are trained on </w:t>
      </w:r>
      <w:r w:rsidR="00F80D14">
        <w:rPr>
          <w:rFonts w:ascii="Arial" w:hAnsi="Arial" w:cs="Arial"/>
          <w:bCs/>
          <w:color w:val="000000" w:themeColor="text1"/>
          <w:sz w:val="24"/>
          <w:szCs w:val="24"/>
        </w:rPr>
        <w:t>school</w:t>
      </w:r>
      <w:r w:rsidRPr="00A704B9">
        <w:rPr>
          <w:rFonts w:ascii="Arial" w:hAnsi="Arial" w:cs="Arial"/>
          <w:bCs/>
          <w:color w:val="000000" w:themeColor="text1"/>
          <w:sz w:val="24"/>
          <w:szCs w:val="24"/>
        </w:rPr>
        <w:t xml:space="preserve"> continuity plans and procedures </w:t>
      </w:r>
    </w:p>
    <w:p w14:paraId="681835E7" w14:textId="77777777" w:rsidR="006A1686" w:rsidRPr="00A704B9" w:rsidRDefault="006A1686" w:rsidP="00EE627D">
      <w:pPr>
        <w:pStyle w:val="ListParagraph"/>
        <w:autoSpaceDE w:val="0"/>
        <w:autoSpaceDN w:val="0"/>
        <w:adjustRightInd w:val="0"/>
        <w:spacing w:before="240"/>
        <w:ind w:left="1080"/>
        <w:rPr>
          <w:rFonts w:ascii="Arial" w:hAnsi="Arial" w:cs="Arial"/>
          <w:bCs/>
          <w:color w:val="000000" w:themeColor="text1"/>
          <w:sz w:val="24"/>
          <w:szCs w:val="24"/>
        </w:rPr>
      </w:pPr>
    </w:p>
    <w:p w14:paraId="58650CD8" w14:textId="2AB6239A" w:rsidR="00C37470" w:rsidRPr="00A704B9" w:rsidRDefault="00C37470" w:rsidP="00C37470">
      <w:pPr>
        <w:pStyle w:val="ListParagraph"/>
        <w:numPr>
          <w:ilvl w:val="4"/>
          <w:numId w:val="26"/>
        </w:numPr>
        <w:tabs>
          <w:tab w:val="left" w:pos="450"/>
        </w:tabs>
        <w:autoSpaceDE w:val="0"/>
        <w:autoSpaceDN w:val="0"/>
        <w:adjustRightInd w:val="0"/>
        <w:spacing w:before="240"/>
        <w:ind w:left="540" w:hanging="540"/>
        <w:jc w:val="both"/>
        <w:rPr>
          <w:rFonts w:ascii="Arial" w:hAnsi="Arial" w:cs="Arial"/>
          <w:b/>
          <w:sz w:val="24"/>
          <w:szCs w:val="24"/>
        </w:rPr>
      </w:pPr>
      <w:r w:rsidRPr="00A704B9">
        <w:rPr>
          <w:rFonts w:ascii="Arial" w:hAnsi="Arial" w:cs="Arial"/>
          <w:b/>
          <w:sz w:val="24"/>
          <w:szCs w:val="24"/>
        </w:rPr>
        <w:t>Activation Phase</w:t>
      </w:r>
    </w:p>
    <w:p w14:paraId="2193D82D" w14:textId="1789DC9B" w:rsidR="00203A22" w:rsidRPr="00A704B9" w:rsidRDefault="00203A22" w:rsidP="00203A22">
      <w:pPr>
        <w:autoSpaceDE w:val="0"/>
        <w:autoSpaceDN w:val="0"/>
        <w:adjustRightInd w:val="0"/>
        <w:spacing w:before="240"/>
        <w:jc w:val="both"/>
        <w:rPr>
          <w:rFonts w:ascii="Arial" w:hAnsi="Arial" w:cs="Arial"/>
          <w:bCs/>
          <w:color w:val="00B050"/>
          <w:sz w:val="24"/>
          <w:szCs w:val="24"/>
        </w:rPr>
      </w:pPr>
      <w:r w:rsidRPr="00A704B9">
        <w:rPr>
          <w:rFonts w:ascii="Arial" w:hAnsi="Arial" w:cs="Arial"/>
          <w:bCs/>
          <w:color w:val="000000" w:themeColor="text1"/>
          <w:sz w:val="24"/>
          <w:szCs w:val="24"/>
        </w:rPr>
        <w:t xml:space="preserve">To ensure the ability to </w:t>
      </w:r>
      <w:r w:rsidR="000C0A34" w:rsidRPr="00A704B9">
        <w:rPr>
          <w:rFonts w:ascii="Arial" w:hAnsi="Arial" w:cs="Arial"/>
          <w:bCs/>
          <w:color w:val="000000" w:themeColor="text1"/>
          <w:sz w:val="24"/>
          <w:szCs w:val="24"/>
        </w:rPr>
        <w:t xml:space="preserve">respond to a disruption of operations </w:t>
      </w:r>
      <w:r w:rsidRPr="00A704B9">
        <w:rPr>
          <w:rFonts w:ascii="Arial" w:hAnsi="Arial" w:cs="Arial"/>
          <w:bCs/>
          <w:color w:val="000000" w:themeColor="text1"/>
          <w:sz w:val="24"/>
          <w:szCs w:val="24"/>
        </w:rPr>
        <w:t xml:space="preserve">with minimal disruption </w:t>
      </w:r>
      <w:r w:rsidR="000C0A34" w:rsidRPr="00A704B9">
        <w:rPr>
          <w:rFonts w:ascii="Arial" w:hAnsi="Arial" w:cs="Arial"/>
          <w:bCs/>
          <w:color w:val="000000" w:themeColor="text1"/>
          <w:sz w:val="24"/>
          <w:szCs w:val="24"/>
        </w:rPr>
        <w:t>to essential functions</w:t>
      </w:r>
      <w:r w:rsidRPr="00A704B9">
        <w:rPr>
          <w:rFonts w:ascii="Arial" w:hAnsi="Arial" w:cs="Arial"/>
          <w:bCs/>
          <w:color w:val="000000" w:themeColor="text1"/>
          <w:sz w:val="24"/>
          <w:szCs w:val="24"/>
        </w:rPr>
        <w:t xml:space="preserve">, </w:t>
      </w:r>
      <w:r w:rsidR="0081679B" w:rsidRPr="00A704B9">
        <w:rPr>
          <w:rFonts w:ascii="Arial" w:hAnsi="Arial" w:cs="Arial"/>
          <w:snapToGrid w:val="0"/>
          <w:color w:val="000000" w:themeColor="text1"/>
          <w:sz w:val="24"/>
          <w:szCs w:val="24"/>
        </w:rPr>
        <w:fldChar w:fldCharType="begin">
          <w:ffData>
            <w:name w:val="Text344"/>
            <w:enabled/>
            <w:calcOnExit w:val="0"/>
            <w:textInput/>
          </w:ffData>
        </w:fldChar>
      </w:r>
      <w:r w:rsidR="0081679B" w:rsidRPr="00A704B9">
        <w:rPr>
          <w:rFonts w:ascii="Arial" w:hAnsi="Arial" w:cs="Arial"/>
          <w:snapToGrid w:val="0"/>
          <w:color w:val="000000" w:themeColor="text1"/>
          <w:sz w:val="24"/>
          <w:szCs w:val="24"/>
        </w:rPr>
        <w:instrText xml:space="preserve"> FORMTEXT </w:instrText>
      </w:r>
      <w:r w:rsidR="0081679B" w:rsidRPr="00A704B9">
        <w:rPr>
          <w:rFonts w:ascii="Arial" w:hAnsi="Arial" w:cs="Arial"/>
          <w:snapToGrid w:val="0"/>
          <w:color w:val="000000" w:themeColor="text1"/>
          <w:sz w:val="24"/>
          <w:szCs w:val="24"/>
        </w:rPr>
      </w:r>
      <w:r w:rsidR="0081679B" w:rsidRPr="00A704B9">
        <w:rPr>
          <w:rFonts w:ascii="Arial" w:hAnsi="Arial" w:cs="Arial"/>
          <w:snapToGrid w:val="0"/>
          <w:color w:val="000000" w:themeColor="text1"/>
          <w:sz w:val="24"/>
          <w:szCs w:val="24"/>
        </w:rPr>
        <w:fldChar w:fldCharType="separate"/>
      </w:r>
      <w:r w:rsidR="0081679B" w:rsidRPr="00A704B9">
        <w:rPr>
          <w:rFonts w:ascii="Arial" w:hAnsi="Arial" w:cs="Arial"/>
          <w:noProof/>
          <w:snapToGrid w:val="0"/>
          <w:color w:val="000000" w:themeColor="text1"/>
          <w:sz w:val="24"/>
          <w:szCs w:val="24"/>
        </w:rPr>
        <w:t> </w:t>
      </w:r>
      <w:r w:rsidR="0081679B" w:rsidRPr="00A704B9">
        <w:rPr>
          <w:rFonts w:ascii="Arial" w:hAnsi="Arial" w:cs="Arial"/>
          <w:noProof/>
          <w:snapToGrid w:val="0"/>
          <w:color w:val="000000" w:themeColor="text1"/>
          <w:sz w:val="24"/>
          <w:szCs w:val="24"/>
        </w:rPr>
        <w:t> </w:t>
      </w:r>
      <w:r w:rsidR="0081679B" w:rsidRPr="00A704B9">
        <w:rPr>
          <w:rFonts w:ascii="Arial" w:hAnsi="Arial" w:cs="Arial"/>
          <w:noProof/>
          <w:snapToGrid w:val="0"/>
          <w:color w:val="000000" w:themeColor="text1"/>
          <w:sz w:val="24"/>
          <w:szCs w:val="24"/>
        </w:rPr>
        <w:t> </w:t>
      </w:r>
      <w:r w:rsidR="0081679B" w:rsidRPr="00A704B9">
        <w:rPr>
          <w:rFonts w:ascii="Arial" w:hAnsi="Arial" w:cs="Arial"/>
          <w:noProof/>
          <w:snapToGrid w:val="0"/>
          <w:color w:val="000000" w:themeColor="text1"/>
          <w:sz w:val="24"/>
          <w:szCs w:val="24"/>
        </w:rPr>
        <w:t> </w:t>
      </w:r>
      <w:r w:rsidR="0081679B" w:rsidRPr="00A704B9">
        <w:rPr>
          <w:rFonts w:ascii="Arial" w:hAnsi="Arial" w:cs="Arial"/>
          <w:noProof/>
          <w:snapToGrid w:val="0"/>
          <w:color w:val="000000" w:themeColor="text1"/>
          <w:sz w:val="24"/>
          <w:szCs w:val="24"/>
        </w:rPr>
        <w:t> </w:t>
      </w:r>
      <w:r w:rsidR="0081679B" w:rsidRPr="00A704B9">
        <w:rPr>
          <w:rFonts w:ascii="Arial" w:hAnsi="Arial" w:cs="Arial"/>
          <w:snapToGrid w:val="0"/>
          <w:color w:val="000000" w:themeColor="text1"/>
          <w:sz w:val="24"/>
          <w:szCs w:val="24"/>
        </w:rPr>
        <w:fldChar w:fldCharType="end"/>
      </w:r>
      <w:r w:rsidR="0081679B" w:rsidRPr="00A704B9">
        <w:rPr>
          <w:rFonts w:ascii="Arial" w:hAnsi="Arial" w:cs="Arial"/>
          <w:snapToGrid w:val="0"/>
          <w:color w:val="000000" w:themeColor="text1"/>
          <w:sz w:val="24"/>
          <w:szCs w:val="24"/>
        </w:rPr>
        <w:t xml:space="preserve"> School District </w:t>
      </w:r>
      <w:r w:rsidRPr="00A704B9">
        <w:rPr>
          <w:rFonts w:ascii="Arial" w:hAnsi="Arial" w:cs="Arial"/>
          <w:bCs/>
          <w:color w:val="000000" w:themeColor="text1"/>
          <w:sz w:val="24"/>
          <w:szCs w:val="24"/>
        </w:rPr>
        <w:t xml:space="preserve">will execute activation </w:t>
      </w:r>
      <w:r w:rsidR="000C0A34" w:rsidRPr="00A704B9">
        <w:rPr>
          <w:rFonts w:ascii="Arial" w:hAnsi="Arial" w:cs="Arial"/>
          <w:bCs/>
          <w:color w:val="000000" w:themeColor="text1"/>
          <w:sz w:val="24"/>
          <w:szCs w:val="24"/>
        </w:rPr>
        <w:t xml:space="preserve">of the COOP, </w:t>
      </w:r>
      <w:r w:rsidRPr="00A704B9">
        <w:rPr>
          <w:rFonts w:ascii="Arial" w:hAnsi="Arial" w:cs="Arial"/>
          <w:bCs/>
          <w:color w:val="000000" w:themeColor="text1"/>
          <w:sz w:val="24"/>
          <w:szCs w:val="24"/>
        </w:rPr>
        <w:t>as described in the following sections.</w:t>
      </w:r>
      <w:r w:rsidR="000C0A34" w:rsidRPr="00A704B9">
        <w:rPr>
          <w:rFonts w:ascii="Arial" w:hAnsi="Arial" w:cs="Arial"/>
          <w:bCs/>
          <w:color w:val="000000" w:themeColor="text1"/>
          <w:sz w:val="24"/>
          <w:szCs w:val="24"/>
        </w:rPr>
        <w:t xml:space="preserve"> Activation of the COOP includes the following steps:</w:t>
      </w:r>
    </w:p>
    <w:p w14:paraId="7B461AF2" w14:textId="10A8E56C" w:rsidR="000C0A34" w:rsidRPr="00A704B9" w:rsidRDefault="000C0A34" w:rsidP="00C37470">
      <w:pPr>
        <w:pStyle w:val="ListParagraph"/>
        <w:numPr>
          <w:ilvl w:val="0"/>
          <w:numId w:val="31"/>
        </w:numPr>
        <w:autoSpaceDE w:val="0"/>
        <w:autoSpaceDN w:val="0"/>
        <w:adjustRightInd w:val="0"/>
        <w:spacing w:before="240"/>
        <w:jc w:val="both"/>
        <w:rPr>
          <w:rFonts w:ascii="Arial" w:hAnsi="Arial" w:cs="Arial"/>
          <w:bCs/>
          <w:color w:val="000000" w:themeColor="text1"/>
          <w:sz w:val="24"/>
          <w:szCs w:val="24"/>
        </w:rPr>
      </w:pPr>
      <w:r w:rsidRPr="00A704B9">
        <w:rPr>
          <w:rFonts w:ascii="Arial" w:hAnsi="Arial" w:cs="Arial"/>
          <w:bCs/>
          <w:color w:val="000000" w:themeColor="text1"/>
          <w:sz w:val="24"/>
          <w:szCs w:val="24"/>
        </w:rPr>
        <w:t>There is a threat of or actual incident that disrupts essential functions.</w:t>
      </w:r>
    </w:p>
    <w:p w14:paraId="3A761762" w14:textId="77777777" w:rsidR="00C37470" w:rsidRPr="00A704B9" w:rsidRDefault="00C37470" w:rsidP="00C37470">
      <w:pPr>
        <w:pStyle w:val="ListParagraph"/>
        <w:autoSpaceDE w:val="0"/>
        <w:autoSpaceDN w:val="0"/>
        <w:adjustRightInd w:val="0"/>
        <w:spacing w:before="240"/>
        <w:jc w:val="both"/>
        <w:rPr>
          <w:rFonts w:ascii="Arial" w:hAnsi="Arial" w:cs="Arial"/>
          <w:bCs/>
          <w:color w:val="000000" w:themeColor="text1"/>
          <w:sz w:val="24"/>
          <w:szCs w:val="24"/>
        </w:rPr>
      </w:pPr>
    </w:p>
    <w:p w14:paraId="7256FE95" w14:textId="3DA400EE" w:rsidR="000C0A34" w:rsidRPr="00A704B9" w:rsidRDefault="000C0A34" w:rsidP="00C37470">
      <w:pPr>
        <w:pStyle w:val="ListParagraph"/>
        <w:autoSpaceDE w:val="0"/>
        <w:autoSpaceDN w:val="0"/>
        <w:adjustRightInd w:val="0"/>
        <w:spacing w:before="240"/>
        <w:jc w:val="both"/>
        <w:rPr>
          <w:rFonts w:ascii="Arial" w:hAnsi="Arial" w:cs="Arial"/>
          <w:bCs/>
          <w:color w:val="000000" w:themeColor="text1"/>
          <w:sz w:val="24"/>
          <w:szCs w:val="24"/>
        </w:rPr>
      </w:pPr>
      <w:r w:rsidRPr="00A704B9">
        <w:rPr>
          <w:rFonts w:ascii="Arial" w:hAnsi="Arial" w:cs="Arial"/>
          <w:bCs/>
          <w:color w:val="000000" w:themeColor="text1"/>
          <w:sz w:val="24"/>
          <w:szCs w:val="24"/>
        </w:rPr>
        <w:t>When there is a</w:t>
      </w:r>
      <w:r w:rsidR="004D4D23" w:rsidRPr="00A704B9">
        <w:rPr>
          <w:rFonts w:ascii="Arial" w:hAnsi="Arial" w:cs="Arial"/>
          <w:bCs/>
          <w:color w:val="000000" w:themeColor="text1"/>
          <w:sz w:val="24"/>
          <w:szCs w:val="24"/>
        </w:rPr>
        <w:t xml:space="preserve"> potential for or an actual event that disrupts essential functions</w:t>
      </w:r>
      <w:r w:rsidRPr="00A704B9">
        <w:rPr>
          <w:rFonts w:ascii="Arial" w:hAnsi="Arial" w:cs="Arial"/>
          <w:bCs/>
          <w:color w:val="000000" w:themeColor="text1"/>
          <w:sz w:val="24"/>
          <w:szCs w:val="24"/>
        </w:rPr>
        <w:t>, the School District/</w:t>
      </w:r>
      <w:r w:rsidR="00F80D14">
        <w:rPr>
          <w:rFonts w:ascii="Arial" w:hAnsi="Arial" w:cs="Arial"/>
          <w:bCs/>
          <w:color w:val="000000" w:themeColor="text1"/>
          <w:sz w:val="24"/>
          <w:szCs w:val="24"/>
        </w:rPr>
        <w:t>School</w:t>
      </w:r>
      <w:r w:rsidRPr="00A704B9">
        <w:rPr>
          <w:rFonts w:ascii="Arial" w:hAnsi="Arial" w:cs="Arial"/>
          <w:bCs/>
          <w:color w:val="000000" w:themeColor="text1"/>
          <w:sz w:val="24"/>
          <w:szCs w:val="24"/>
        </w:rPr>
        <w:t xml:space="preserve"> will assess the impact or expected impact to essential functions.</w:t>
      </w:r>
    </w:p>
    <w:p w14:paraId="475BA96A" w14:textId="77777777" w:rsidR="00C37470" w:rsidRPr="00A704B9" w:rsidRDefault="00C37470" w:rsidP="00C37470">
      <w:pPr>
        <w:pStyle w:val="ListParagraph"/>
        <w:autoSpaceDE w:val="0"/>
        <w:autoSpaceDN w:val="0"/>
        <w:adjustRightInd w:val="0"/>
        <w:spacing w:before="240"/>
        <w:jc w:val="both"/>
        <w:rPr>
          <w:rFonts w:ascii="Arial" w:hAnsi="Arial" w:cs="Arial"/>
          <w:bCs/>
          <w:color w:val="000000" w:themeColor="text1"/>
          <w:sz w:val="24"/>
          <w:szCs w:val="24"/>
        </w:rPr>
      </w:pPr>
    </w:p>
    <w:p w14:paraId="3FD8F6C9" w14:textId="27A0AFCA" w:rsidR="00203A22" w:rsidRPr="00A704B9" w:rsidRDefault="006413D4" w:rsidP="00C37470">
      <w:pPr>
        <w:pStyle w:val="ListParagraph"/>
        <w:numPr>
          <w:ilvl w:val="0"/>
          <w:numId w:val="31"/>
        </w:numPr>
        <w:autoSpaceDE w:val="0"/>
        <w:autoSpaceDN w:val="0"/>
        <w:adjustRightInd w:val="0"/>
        <w:spacing w:before="240"/>
        <w:jc w:val="both"/>
        <w:rPr>
          <w:rFonts w:ascii="Arial" w:hAnsi="Arial" w:cs="Arial"/>
          <w:bCs/>
          <w:color w:val="000000" w:themeColor="text1"/>
          <w:sz w:val="24"/>
          <w:szCs w:val="24"/>
        </w:rPr>
      </w:pPr>
      <w:r w:rsidRPr="00A704B9">
        <w:rPr>
          <w:rFonts w:ascii="Arial" w:hAnsi="Arial" w:cs="Arial"/>
          <w:bCs/>
          <w:color w:val="000000" w:themeColor="text1"/>
          <w:sz w:val="24"/>
          <w:szCs w:val="24"/>
        </w:rPr>
        <w:t>COOP Annex activation</w:t>
      </w:r>
      <w:r w:rsidR="000C0A34" w:rsidRPr="00A704B9">
        <w:rPr>
          <w:rFonts w:ascii="Arial" w:hAnsi="Arial" w:cs="Arial"/>
          <w:bCs/>
          <w:color w:val="000000" w:themeColor="text1"/>
          <w:sz w:val="24"/>
          <w:szCs w:val="24"/>
        </w:rPr>
        <w:t xml:space="preserve"> when normal operations and necessary resources are impacted or expected to be impacted.</w:t>
      </w:r>
      <w:r w:rsidR="00203A22" w:rsidRPr="00A704B9">
        <w:rPr>
          <w:rFonts w:ascii="Arial" w:hAnsi="Arial" w:cs="Arial"/>
          <w:bCs/>
          <w:color w:val="000000" w:themeColor="text1"/>
          <w:sz w:val="24"/>
          <w:szCs w:val="24"/>
        </w:rPr>
        <w:t xml:space="preserve"> </w:t>
      </w:r>
    </w:p>
    <w:p w14:paraId="01805EF4" w14:textId="7614F503" w:rsidR="00203A22" w:rsidRPr="00A704B9" w:rsidRDefault="00203A22" w:rsidP="00203A22">
      <w:pPr>
        <w:autoSpaceDE w:val="0"/>
        <w:autoSpaceDN w:val="0"/>
        <w:adjustRightInd w:val="0"/>
        <w:spacing w:before="240"/>
        <w:jc w:val="both"/>
        <w:rPr>
          <w:rFonts w:ascii="Arial" w:hAnsi="Arial" w:cs="Arial"/>
          <w:bCs/>
          <w:sz w:val="24"/>
          <w:szCs w:val="24"/>
        </w:rPr>
      </w:pPr>
      <w:r w:rsidRPr="00A704B9">
        <w:rPr>
          <w:rFonts w:ascii="Arial" w:hAnsi="Arial" w:cs="Arial"/>
          <w:bCs/>
          <w:sz w:val="24"/>
          <w:szCs w:val="24"/>
        </w:rPr>
        <w:t xml:space="preserve">The </w:t>
      </w:r>
      <w:r w:rsidR="0081679B" w:rsidRPr="00A704B9">
        <w:rPr>
          <w:rFonts w:ascii="Arial" w:hAnsi="Arial" w:cs="Arial"/>
          <w:snapToGrid w:val="0"/>
          <w:sz w:val="24"/>
          <w:szCs w:val="24"/>
        </w:rPr>
        <w:fldChar w:fldCharType="begin">
          <w:ffData>
            <w:name w:val="Text344"/>
            <w:enabled/>
            <w:calcOnExit w:val="0"/>
            <w:textInput/>
          </w:ffData>
        </w:fldChar>
      </w:r>
      <w:r w:rsidR="0081679B" w:rsidRPr="00A704B9">
        <w:rPr>
          <w:rFonts w:ascii="Arial" w:hAnsi="Arial" w:cs="Arial"/>
          <w:snapToGrid w:val="0"/>
          <w:sz w:val="24"/>
          <w:szCs w:val="24"/>
        </w:rPr>
        <w:instrText xml:space="preserve"> FORMTEXT </w:instrText>
      </w:r>
      <w:r w:rsidR="0081679B" w:rsidRPr="00A704B9">
        <w:rPr>
          <w:rFonts w:ascii="Arial" w:hAnsi="Arial" w:cs="Arial"/>
          <w:snapToGrid w:val="0"/>
          <w:sz w:val="24"/>
          <w:szCs w:val="24"/>
        </w:rPr>
      </w:r>
      <w:r w:rsidR="0081679B" w:rsidRPr="00A704B9">
        <w:rPr>
          <w:rFonts w:ascii="Arial" w:hAnsi="Arial" w:cs="Arial"/>
          <w:snapToGrid w:val="0"/>
          <w:sz w:val="24"/>
          <w:szCs w:val="24"/>
        </w:rPr>
        <w:fldChar w:fldCharType="separate"/>
      </w:r>
      <w:r w:rsidR="0081679B" w:rsidRPr="00A704B9">
        <w:rPr>
          <w:rFonts w:ascii="Arial" w:hAnsi="Arial" w:cs="Arial"/>
          <w:noProof/>
          <w:snapToGrid w:val="0"/>
          <w:sz w:val="24"/>
          <w:szCs w:val="24"/>
        </w:rPr>
        <w:t> </w:t>
      </w:r>
      <w:r w:rsidR="0081679B" w:rsidRPr="00A704B9">
        <w:rPr>
          <w:rFonts w:ascii="Arial" w:hAnsi="Arial" w:cs="Arial"/>
          <w:noProof/>
          <w:snapToGrid w:val="0"/>
          <w:sz w:val="24"/>
          <w:szCs w:val="24"/>
        </w:rPr>
        <w:t> </w:t>
      </w:r>
      <w:r w:rsidR="0081679B" w:rsidRPr="00A704B9">
        <w:rPr>
          <w:rFonts w:ascii="Arial" w:hAnsi="Arial" w:cs="Arial"/>
          <w:noProof/>
          <w:snapToGrid w:val="0"/>
          <w:sz w:val="24"/>
          <w:szCs w:val="24"/>
        </w:rPr>
        <w:t> </w:t>
      </w:r>
      <w:r w:rsidR="0081679B" w:rsidRPr="00A704B9">
        <w:rPr>
          <w:rFonts w:ascii="Arial" w:hAnsi="Arial" w:cs="Arial"/>
          <w:noProof/>
          <w:snapToGrid w:val="0"/>
          <w:sz w:val="24"/>
          <w:szCs w:val="24"/>
        </w:rPr>
        <w:t> </w:t>
      </w:r>
      <w:r w:rsidR="0081679B" w:rsidRPr="00A704B9">
        <w:rPr>
          <w:rFonts w:ascii="Arial" w:hAnsi="Arial" w:cs="Arial"/>
          <w:noProof/>
          <w:snapToGrid w:val="0"/>
          <w:sz w:val="24"/>
          <w:szCs w:val="24"/>
        </w:rPr>
        <w:t> </w:t>
      </w:r>
      <w:r w:rsidR="0081679B" w:rsidRPr="00A704B9">
        <w:rPr>
          <w:rFonts w:ascii="Arial" w:hAnsi="Arial" w:cs="Arial"/>
          <w:snapToGrid w:val="0"/>
          <w:sz w:val="24"/>
          <w:szCs w:val="24"/>
        </w:rPr>
        <w:fldChar w:fldCharType="end"/>
      </w:r>
      <w:r w:rsidR="0081679B" w:rsidRPr="00A704B9">
        <w:rPr>
          <w:rFonts w:ascii="Arial" w:hAnsi="Arial" w:cs="Arial"/>
          <w:snapToGrid w:val="0"/>
          <w:sz w:val="24"/>
          <w:szCs w:val="24"/>
        </w:rPr>
        <w:t xml:space="preserve"> School District </w:t>
      </w:r>
      <w:r w:rsidR="0081679B" w:rsidRPr="00A704B9">
        <w:rPr>
          <w:rFonts w:ascii="Arial" w:hAnsi="Arial" w:cs="Arial"/>
          <w:bCs/>
          <w:sz w:val="24"/>
          <w:szCs w:val="24"/>
        </w:rPr>
        <w:t>COOP</w:t>
      </w:r>
      <w:r w:rsidRPr="00A704B9">
        <w:rPr>
          <w:rFonts w:ascii="Arial" w:hAnsi="Arial" w:cs="Arial"/>
          <w:bCs/>
          <w:sz w:val="24"/>
          <w:szCs w:val="24"/>
        </w:rPr>
        <w:t xml:space="preserve"> will be activated by the </w:t>
      </w:r>
      <w:r w:rsidR="00890134" w:rsidRPr="00A704B9">
        <w:rPr>
          <w:rFonts w:ascii="Arial" w:hAnsi="Arial" w:cs="Arial"/>
          <w:bCs/>
          <w:sz w:val="24"/>
          <w:szCs w:val="24"/>
        </w:rPr>
        <w:t>S</w:t>
      </w:r>
      <w:r w:rsidR="00F76AAA" w:rsidRPr="00A704B9">
        <w:rPr>
          <w:rFonts w:ascii="Arial" w:hAnsi="Arial" w:cs="Arial"/>
          <w:bCs/>
          <w:sz w:val="24"/>
          <w:szCs w:val="24"/>
        </w:rPr>
        <w:t>uperintendent</w:t>
      </w:r>
      <w:r w:rsidRPr="00A704B9">
        <w:rPr>
          <w:rFonts w:ascii="Arial" w:hAnsi="Arial" w:cs="Arial"/>
          <w:bCs/>
          <w:sz w:val="24"/>
          <w:szCs w:val="24"/>
        </w:rPr>
        <w:t xml:space="preserve">, or designee, based on </w:t>
      </w:r>
      <w:proofErr w:type="gramStart"/>
      <w:r w:rsidR="0081679B" w:rsidRPr="00A704B9">
        <w:rPr>
          <w:rFonts w:ascii="Arial" w:hAnsi="Arial" w:cs="Arial"/>
          <w:bCs/>
          <w:strike/>
          <w:sz w:val="24"/>
          <w:szCs w:val="24"/>
        </w:rPr>
        <w:t xml:space="preserve">a </w:t>
      </w:r>
      <w:r w:rsidRPr="00A704B9">
        <w:rPr>
          <w:rFonts w:ascii="Arial" w:hAnsi="Arial" w:cs="Arial"/>
          <w:bCs/>
          <w:sz w:val="24"/>
          <w:szCs w:val="24"/>
        </w:rPr>
        <w:t>an</w:t>
      </w:r>
      <w:proofErr w:type="gramEnd"/>
      <w:r w:rsidRPr="00A704B9">
        <w:rPr>
          <w:rFonts w:ascii="Arial" w:hAnsi="Arial" w:cs="Arial"/>
          <w:bCs/>
          <w:sz w:val="24"/>
          <w:szCs w:val="24"/>
        </w:rPr>
        <w:t xml:space="preserve"> </w:t>
      </w:r>
      <w:r w:rsidRPr="00A704B9">
        <w:rPr>
          <w:rFonts w:ascii="Arial" w:hAnsi="Arial" w:cs="Arial"/>
          <w:bCs/>
          <w:color w:val="000000" w:themeColor="text1"/>
          <w:sz w:val="24"/>
          <w:szCs w:val="24"/>
        </w:rPr>
        <w:t>emergency</w:t>
      </w:r>
      <w:r w:rsidR="002D6621" w:rsidRPr="00A704B9">
        <w:rPr>
          <w:rFonts w:ascii="Arial" w:hAnsi="Arial" w:cs="Arial"/>
          <w:bCs/>
          <w:color w:val="000000" w:themeColor="text1"/>
          <w:sz w:val="24"/>
          <w:szCs w:val="24"/>
        </w:rPr>
        <w:t xml:space="preserve"> </w:t>
      </w:r>
      <w:r w:rsidR="004D4D23" w:rsidRPr="00A704B9">
        <w:rPr>
          <w:rFonts w:ascii="Arial" w:hAnsi="Arial" w:cs="Arial"/>
          <w:bCs/>
          <w:color w:val="000000" w:themeColor="text1"/>
          <w:sz w:val="24"/>
          <w:szCs w:val="24"/>
        </w:rPr>
        <w:t xml:space="preserve">that impacts </w:t>
      </w:r>
      <w:r w:rsidRPr="00A704B9">
        <w:rPr>
          <w:rFonts w:ascii="Arial" w:hAnsi="Arial" w:cs="Arial"/>
          <w:bCs/>
          <w:sz w:val="24"/>
          <w:szCs w:val="24"/>
        </w:rPr>
        <w:t xml:space="preserve">the </w:t>
      </w:r>
      <w:r w:rsidR="0081679B" w:rsidRPr="00A704B9">
        <w:rPr>
          <w:rFonts w:ascii="Arial" w:hAnsi="Arial" w:cs="Arial"/>
          <w:bCs/>
          <w:sz w:val="24"/>
          <w:szCs w:val="24"/>
        </w:rPr>
        <w:t>district</w:t>
      </w:r>
      <w:r w:rsidRPr="00A704B9">
        <w:rPr>
          <w:rFonts w:ascii="Arial" w:hAnsi="Arial" w:cs="Arial"/>
          <w:bCs/>
          <w:sz w:val="24"/>
          <w:szCs w:val="24"/>
        </w:rPr>
        <w:t>.</w:t>
      </w:r>
    </w:p>
    <w:p w14:paraId="6391D7CD" w14:textId="1FC89FF5" w:rsidR="00203A22" w:rsidRPr="00A704B9" w:rsidRDefault="00EA34FF" w:rsidP="00BE563F">
      <w:pPr>
        <w:autoSpaceDE w:val="0"/>
        <w:autoSpaceDN w:val="0"/>
        <w:adjustRightInd w:val="0"/>
        <w:spacing w:before="240"/>
        <w:rPr>
          <w:rFonts w:ascii="Arial" w:hAnsi="Arial" w:cs="Arial"/>
          <w:bCs/>
          <w:sz w:val="24"/>
          <w:szCs w:val="24"/>
        </w:rPr>
      </w:pPr>
      <w:r w:rsidRPr="00A704B9">
        <w:rPr>
          <w:rFonts w:ascii="Arial" w:hAnsi="Arial" w:cs="Arial"/>
          <w:bCs/>
          <w:sz w:val="24"/>
          <w:szCs w:val="24"/>
        </w:rPr>
        <w:t>The activation of the COOP</w:t>
      </w:r>
      <w:r w:rsidR="00203A22" w:rsidRPr="00A704B9">
        <w:rPr>
          <w:rFonts w:ascii="Arial" w:hAnsi="Arial" w:cs="Arial"/>
          <w:bCs/>
          <w:sz w:val="24"/>
          <w:szCs w:val="24"/>
        </w:rPr>
        <w:t xml:space="preserve"> is a situation-driven process that allow</w:t>
      </w:r>
      <w:r w:rsidR="00DA17BC" w:rsidRPr="00A704B9">
        <w:rPr>
          <w:rFonts w:ascii="Arial" w:hAnsi="Arial" w:cs="Arial"/>
          <w:bCs/>
          <w:sz w:val="24"/>
          <w:szCs w:val="24"/>
        </w:rPr>
        <w:t>s</w:t>
      </w:r>
      <w:r w:rsidR="00203A22" w:rsidRPr="00A704B9">
        <w:rPr>
          <w:rFonts w:ascii="Arial" w:hAnsi="Arial" w:cs="Arial"/>
          <w:bCs/>
          <w:sz w:val="24"/>
          <w:szCs w:val="24"/>
        </w:rPr>
        <w:t xml:space="preserve"> flexible and scalable responses to </w:t>
      </w:r>
      <w:r w:rsidR="00F447DB" w:rsidRPr="00A704B9">
        <w:rPr>
          <w:rFonts w:ascii="Arial" w:hAnsi="Arial" w:cs="Arial"/>
          <w:bCs/>
          <w:sz w:val="24"/>
          <w:szCs w:val="24"/>
        </w:rPr>
        <w:t>all</w:t>
      </w:r>
      <w:r w:rsidR="00203A22" w:rsidRPr="00A704B9">
        <w:rPr>
          <w:rFonts w:ascii="Arial" w:hAnsi="Arial" w:cs="Arial"/>
          <w:bCs/>
          <w:sz w:val="24"/>
          <w:szCs w:val="24"/>
        </w:rPr>
        <w:t>-hazard</w:t>
      </w:r>
      <w:r w:rsidRPr="00A704B9">
        <w:rPr>
          <w:rFonts w:ascii="Arial" w:hAnsi="Arial" w:cs="Arial"/>
          <w:bCs/>
          <w:sz w:val="24"/>
          <w:szCs w:val="24"/>
        </w:rPr>
        <w:t xml:space="preserve"> incidents</w:t>
      </w:r>
      <w:r w:rsidR="00203A22" w:rsidRPr="00A704B9">
        <w:rPr>
          <w:rFonts w:ascii="Arial" w:hAnsi="Arial" w:cs="Arial"/>
          <w:bCs/>
          <w:sz w:val="24"/>
          <w:szCs w:val="24"/>
        </w:rPr>
        <w:t xml:space="preserve"> that could disrupt operations with or without warning and during work or non-work hours. </w:t>
      </w:r>
      <w:r w:rsidRPr="00A704B9">
        <w:rPr>
          <w:rFonts w:ascii="Arial" w:hAnsi="Arial" w:cs="Arial"/>
          <w:bCs/>
          <w:sz w:val="24"/>
          <w:szCs w:val="24"/>
        </w:rPr>
        <w:t>Activation of the COOP</w:t>
      </w:r>
      <w:r w:rsidR="00203A22" w:rsidRPr="00A704B9">
        <w:rPr>
          <w:rFonts w:ascii="Arial" w:hAnsi="Arial" w:cs="Arial"/>
          <w:bCs/>
          <w:sz w:val="24"/>
          <w:szCs w:val="24"/>
        </w:rPr>
        <w:t xml:space="preserve"> will not be required for all emergencies or disruptions</w:t>
      </w:r>
      <w:r w:rsidR="00F447DB" w:rsidRPr="00A704B9">
        <w:rPr>
          <w:rFonts w:ascii="Arial" w:hAnsi="Arial" w:cs="Arial"/>
          <w:bCs/>
          <w:sz w:val="24"/>
          <w:szCs w:val="24"/>
        </w:rPr>
        <w:t>.</w:t>
      </w:r>
    </w:p>
    <w:p w14:paraId="6D10AF4B" w14:textId="7350B15C" w:rsidR="00203A22" w:rsidRPr="00A704B9" w:rsidRDefault="00203A22" w:rsidP="006E3E5B">
      <w:pPr>
        <w:autoSpaceDE w:val="0"/>
        <w:autoSpaceDN w:val="0"/>
        <w:adjustRightInd w:val="0"/>
        <w:spacing w:before="240"/>
        <w:rPr>
          <w:rFonts w:ascii="Arial" w:hAnsi="Arial" w:cs="Arial"/>
          <w:sz w:val="24"/>
          <w:szCs w:val="24"/>
        </w:rPr>
      </w:pPr>
      <w:r w:rsidRPr="00A704B9">
        <w:rPr>
          <w:rFonts w:ascii="Arial" w:hAnsi="Arial" w:cs="Arial"/>
          <w:sz w:val="24"/>
          <w:szCs w:val="24"/>
        </w:rPr>
        <w:t xml:space="preserve">The decision to activate the </w:t>
      </w:r>
      <w:r w:rsidR="00EA34FF" w:rsidRPr="00A704B9">
        <w:rPr>
          <w:rFonts w:ascii="Arial" w:hAnsi="Arial" w:cs="Arial"/>
          <w:snapToGrid w:val="0"/>
          <w:sz w:val="24"/>
          <w:szCs w:val="24"/>
        </w:rPr>
        <w:fldChar w:fldCharType="begin">
          <w:ffData>
            <w:name w:val="Text344"/>
            <w:enabled/>
            <w:calcOnExit w:val="0"/>
            <w:textInput/>
          </w:ffData>
        </w:fldChar>
      </w:r>
      <w:r w:rsidR="00EA34FF" w:rsidRPr="00A704B9">
        <w:rPr>
          <w:rFonts w:ascii="Arial" w:hAnsi="Arial" w:cs="Arial"/>
          <w:snapToGrid w:val="0"/>
          <w:sz w:val="24"/>
          <w:szCs w:val="24"/>
        </w:rPr>
        <w:instrText xml:space="preserve"> FORMTEXT </w:instrText>
      </w:r>
      <w:r w:rsidR="00EA34FF" w:rsidRPr="00A704B9">
        <w:rPr>
          <w:rFonts w:ascii="Arial" w:hAnsi="Arial" w:cs="Arial"/>
          <w:snapToGrid w:val="0"/>
          <w:sz w:val="24"/>
          <w:szCs w:val="24"/>
        </w:rPr>
      </w:r>
      <w:r w:rsidR="00EA34FF" w:rsidRPr="00A704B9">
        <w:rPr>
          <w:rFonts w:ascii="Arial" w:hAnsi="Arial" w:cs="Arial"/>
          <w:snapToGrid w:val="0"/>
          <w:sz w:val="24"/>
          <w:szCs w:val="24"/>
        </w:rPr>
        <w:fldChar w:fldCharType="separate"/>
      </w:r>
      <w:r w:rsidR="00EA34FF" w:rsidRPr="00A704B9">
        <w:rPr>
          <w:rFonts w:ascii="Arial" w:hAnsi="Arial" w:cs="Arial"/>
          <w:noProof/>
          <w:snapToGrid w:val="0"/>
          <w:sz w:val="24"/>
          <w:szCs w:val="24"/>
        </w:rPr>
        <w:t> </w:t>
      </w:r>
      <w:r w:rsidR="00EA34FF" w:rsidRPr="00A704B9">
        <w:rPr>
          <w:rFonts w:ascii="Arial" w:hAnsi="Arial" w:cs="Arial"/>
          <w:noProof/>
          <w:snapToGrid w:val="0"/>
          <w:sz w:val="24"/>
          <w:szCs w:val="24"/>
        </w:rPr>
        <w:t> </w:t>
      </w:r>
      <w:r w:rsidR="00EA34FF" w:rsidRPr="00A704B9">
        <w:rPr>
          <w:rFonts w:ascii="Arial" w:hAnsi="Arial" w:cs="Arial"/>
          <w:noProof/>
          <w:snapToGrid w:val="0"/>
          <w:sz w:val="24"/>
          <w:szCs w:val="24"/>
        </w:rPr>
        <w:t> </w:t>
      </w:r>
      <w:r w:rsidR="00EA34FF" w:rsidRPr="00A704B9">
        <w:rPr>
          <w:rFonts w:ascii="Arial" w:hAnsi="Arial" w:cs="Arial"/>
          <w:noProof/>
          <w:snapToGrid w:val="0"/>
          <w:sz w:val="24"/>
          <w:szCs w:val="24"/>
        </w:rPr>
        <w:t> </w:t>
      </w:r>
      <w:r w:rsidR="00EA34FF" w:rsidRPr="00A704B9">
        <w:rPr>
          <w:rFonts w:ascii="Arial" w:hAnsi="Arial" w:cs="Arial"/>
          <w:noProof/>
          <w:snapToGrid w:val="0"/>
          <w:sz w:val="24"/>
          <w:szCs w:val="24"/>
        </w:rPr>
        <w:t> </w:t>
      </w:r>
      <w:r w:rsidR="00EA34FF" w:rsidRPr="00A704B9">
        <w:rPr>
          <w:rFonts w:ascii="Arial" w:hAnsi="Arial" w:cs="Arial"/>
          <w:snapToGrid w:val="0"/>
          <w:sz w:val="24"/>
          <w:szCs w:val="24"/>
        </w:rPr>
        <w:fldChar w:fldCharType="end"/>
      </w:r>
      <w:r w:rsidR="00EA34FF" w:rsidRPr="00A704B9">
        <w:rPr>
          <w:rFonts w:ascii="Arial" w:hAnsi="Arial" w:cs="Arial"/>
          <w:snapToGrid w:val="0"/>
          <w:sz w:val="24"/>
          <w:szCs w:val="24"/>
        </w:rPr>
        <w:t xml:space="preserve"> School District’s </w:t>
      </w:r>
      <w:r w:rsidR="00EA34FF" w:rsidRPr="00A704B9">
        <w:rPr>
          <w:rFonts w:ascii="Arial" w:hAnsi="Arial" w:cs="Arial"/>
          <w:sz w:val="24"/>
          <w:szCs w:val="24"/>
        </w:rPr>
        <w:t>COOP</w:t>
      </w:r>
      <w:r w:rsidRPr="00A704B9">
        <w:rPr>
          <w:rFonts w:ascii="Arial" w:hAnsi="Arial" w:cs="Arial"/>
          <w:sz w:val="24"/>
          <w:szCs w:val="24"/>
        </w:rPr>
        <w:t xml:space="preserve"> and related actions will be tailored for the situation and based on projected or actual impact</w:t>
      </w:r>
      <w:r w:rsidR="00F447DB" w:rsidRPr="00A704B9">
        <w:rPr>
          <w:rFonts w:ascii="Arial" w:hAnsi="Arial" w:cs="Arial"/>
          <w:sz w:val="24"/>
          <w:szCs w:val="24"/>
        </w:rPr>
        <w:t>s</w:t>
      </w:r>
      <w:r w:rsidR="00B9013D" w:rsidRPr="00A704B9">
        <w:rPr>
          <w:rFonts w:ascii="Arial" w:hAnsi="Arial" w:cs="Arial"/>
          <w:sz w:val="24"/>
          <w:szCs w:val="24"/>
        </w:rPr>
        <w:t xml:space="preserve">. </w:t>
      </w:r>
      <w:r w:rsidR="001F0D7A" w:rsidRPr="00A704B9">
        <w:rPr>
          <w:rFonts w:ascii="Arial" w:hAnsi="Arial" w:cs="Arial"/>
          <w:sz w:val="24"/>
          <w:szCs w:val="24"/>
        </w:rPr>
        <w:t xml:space="preserve"> </w:t>
      </w:r>
      <w:r w:rsidR="00B9013D" w:rsidRPr="00A704B9">
        <w:rPr>
          <w:rFonts w:ascii="Arial" w:hAnsi="Arial" w:cs="Arial"/>
          <w:sz w:val="24"/>
          <w:szCs w:val="24"/>
        </w:rPr>
        <w:t>There may or may not be advanced warning, depending on the disaster.</w:t>
      </w:r>
      <w:r w:rsidRPr="00A704B9">
        <w:rPr>
          <w:rFonts w:ascii="Arial" w:hAnsi="Arial" w:cs="Arial"/>
          <w:sz w:val="24"/>
          <w:szCs w:val="24"/>
        </w:rPr>
        <w:t xml:space="preserve"> To support the decision-making process regarding plan activation, key </w:t>
      </w:r>
      <w:r w:rsidRPr="00A704B9">
        <w:rPr>
          <w:rFonts w:ascii="Arial" w:hAnsi="Arial" w:cs="Arial"/>
          <w:color w:val="000000" w:themeColor="text1"/>
          <w:sz w:val="24"/>
          <w:szCs w:val="24"/>
        </w:rPr>
        <w:t>organization</w:t>
      </w:r>
      <w:r w:rsidR="00F447DB" w:rsidRPr="00A704B9">
        <w:rPr>
          <w:rFonts w:ascii="Arial" w:hAnsi="Arial" w:cs="Arial"/>
          <w:color w:val="000000" w:themeColor="text1"/>
          <w:sz w:val="24"/>
          <w:szCs w:val="24"/>
        </w:rPr>
        <w:t xml:space="preserve"> </w:t>
      </w:r>
      <w:r w:rsidR="004D4D23" w:rsidRPr="00A704B9">
        <w:rPr>
          <w:rFonts w:ascii="Arial" w:hAnsi="Arial" w:cs="Arial"/>
          <w:color w:val="000000" w:themeColor="text1"/>
          <w:sz w:val="24"/>
          <w:szCs w:val="24"/>
        </w:rPr>
        <w:t xml:space="preserve">leadership </w:t>
      </w:r>
      <w:r w:rsidR="00F447DB" w:rsidRPr="00A704B9">
        <w:rPr>
          <w:rFonts w:ascii="Arial" w:hAnsi="Arial" w:cs="Arial"/>
          <w:sz w:val="24"/>
          <w:szCs w:val="24"/>
        </w:rPr>
        <w:t xml:space="preserve">and continuity personnel </w:t>
      </w:r>
      <w:r w:rsidR="00934B6D" w:rsidRPr="00A704B9">
        <w:rPr>
          <w:rFonts w:ascii="Arial" w:hAnsi="Arial" w:cs="Arial"/>
          <w:sz w:val="24"/>
          <w:szCs w:val="24"/>
        </w:rPr>
        <w:t>may</w:t>
      </w:r>
      <w:r w:rsidRPr="00A704B9">
        <w:rPr>
          <w:rFonts w:ascii="Arial" w:hAnsi="Arial" w:cs="Arial"/>
          <w:sz w:val="24"/>
          <w:szCs w:val="24"/>
        </w:rPr>
        <w:t xml:space="preserve"> use </w:t>
      </w:r>
      <w:r w:rsidR="00AF6050" w:rsidRPr="00A704B9">
        <w:rPr>
          <w:rFonts w:ascii="Arial" w:hAnsi="Arial" w:cs="Arial"/>
          <w:sz w:val="24"/>
          <w:szCs w:val="24"/>
        </w:rPr>
        <w:t>the guided questions below</w:t>
      </w:r>
      <w:r w:rsidRPr="00A704B9">
        <w:rPr>
          <w:rFonts w:ascii="Arial" w:hAnsi="Arial" w:cs="Arial"/>
          <w:sz w:val="24"/>
          <w:szCs w:val="24"/>
        </w:rPr>
        <w:t>.</w:t>
      </w:r>
    </w:p>
    <w:p w14:paraId="5E1E696C" w14:textId="4085962B" w:rsidR="002F4998" w:rsidRDefault="002F4998" w:rsidP="00203A22">
      <w:pPr>
        <w:autoSpaceDE w:val="0"/>
        <w:autoSpaceDN w:val="0"/>
        <w:adjustRightInd w:val="0"/>
        <w:spacing w:before="240"/>
        <w:jc w:val="both"/>
        <w:rPr>
          <w:rFonts w:ascii="Arial" w:hAnsi="Arial" w:cs="Arial"/>
          <w:bCs/>
          <w:sz w:val="24"/>
          <w:szCs w:val="24"/>
        </w:rPr>
      </w:pPr>
    </w:p>
    <w:p w14:paraId="5FDEB4EE" w14:textId="7DCFE8F9" w:rsidR="00F155E9" w:rsidRDefault="00F155E9" w:rsidP="00203A22">
      <w:pPr>
        <w:autoSpaceDE w:val="0"/>
        <w:autoSpaceDN w:val="0"/>
        <w:adjustRightInd w:val="0"/>
        <w:spacing w:before="240"/>
        <w:jc w:val="both"/>
        <w:rPr>
          <w:rFonts w:ascii="Arial" w:hAnsi="Arial" w:cs="Arial"/>
          <w:bCs/>
          <w:sz w:val="24"/>
          <w:szCs w:val="24"/>
        </w:rPr>
      </w:pPr>
    </w:p>
    <w:p w14:paraId="2C29827B" w14:textId="4F7F836C" w:rsidR="00F155E9" w:rsidRDefault="00F155E9" w:rsidP="00203A22">
      <w:pPr>
        <w:autoSpaceDE w:val="0"/>
        <w:autoSpaceDN w:val="0"/>
        <w:adjustRightInd w:val="0"/>
        <w:spacing w:before="240"/>
        <w:jc w:val="both"/>
        <w:rPr>
          <w:rFonts w:ascii="Arial" w:hAnsi="Arial" w:cs="Arial"/>
          <w:bCs/>
          <w:sz w:val="24"/>
          <w:szCs w:val="24"/>
        </w:rPr>
      </w:pPr>
    </w:p>
    <w:p w14:paraId="69E19ECC" w14:textId="0F95ECC7" w:rsidR="00F155E9" w:rsidRDefault="00F155E9" w:rsidP="00203A22">
      <w:pPr>
        <w:autoSpaceDE w:val="0"/>
        <w:autoSpaceDN w:val="0"/>
        <w:adjustRightInd w:val="0"/>
        <w:spacing w:before="240"/>
        <w:jc w:val="both"/>
        <w:rPr>
          <w:rFonts w:ascii="Arial" w:hAnsi="Arial" w:cs="Arial"/>
          <w:bCs/>
          <w:sz w:val="24"/>
          <w:szCs w:val="24"/>
        </w:rPr>
      </w:pPr>
    </w:p>
    <w:p w14:paraId="05A93AA8" w14:textId="483BE086" w:rsidR="00F155E9" w:rsidRDefault="00F155E9" w:rsidP="00203A22">
      <w:pPr>
        <w:autoSpaceDE w:val="0"/>
        <w:autoSpaceDN w:val="0"/>
        <w:adjustRightInd w:val="0"/>
        <w:spacing w:before="240"/>
        <w:jc w:val="both"/>
        <w:rPr>
          <w:rFonts w:ascii="Arial" w:hAnsi="Arial" w:cs="Arial"/>
          <w:bCs/>
          <w:sz w:val="24"/>
          <w:szCs w:val="24"/>
        </w:rPr>
      </w:pPr>
    </w:p>
    <w:p w14:paraId="3C2155F0" w14:textId="65EAA92F" w:rsidR="00F155E9" w:rsidRDefault="00F155E9" w:rsidP="00203A22">
      <w:pPr>
        <w:autoSpaceDE w:val="0"/>
        <w:autoSpaceDN w:val="0"/>
        <w:adjustRightInd w:val="0"/>
        <w:spacing w:before="240"/>
        <w:jc w:val="both"/>
        <w:rPr>
          <w:rFonts w:ascii="Arial" w:hAnsi="Arial" w:cs="Arial"/>
          <w:bCs/>
          <w:sz w:val="24"/>
          <w:szCs w:val="24"/>
        </w:rPr>
      </w:pPr>
    </w:p>
    <w:p w14:paraId="76695779" w14:textId="424DB046" w:rsidR="00F155E9" w:rsidRDefault="00F155E9" w:rsidP="00203A22">
      <w:pPr>
        <w:autoSpaceDE w:val="0"/>
        <w:autoSpaceDN w:val="0"/>
        <w:adjustRightInd w:val="0"/>
        <w:spacing w:before="240"/>
        <w:jc w:val="both"/>
        <w:rPr>
          <w:rFonts w:ascii="Arial" w:hAnsi="Arial" w:cs="Arial"/>
          <w:bCs/>
          <w:sz w:val="24"/>
          <w:szCs w:val="24"/>
        </w:rPr>
      </w:pPr>
    </w:p>
    <w:p w14:paraId="397035E3" w14:textId="20D011BE" w:rsidR="00F155E9" w:rsidRDefault="00F155E9" w:rsidP="00203A22">
      <w:pPr>
        <w:autoSpaceDE w:val="0"/>
        <w:autoSpaceDN w:val="0"/>
        <w:adjustRightInd w:val="0"/>
        <w:spacing w:before="240"/>
        <w:jc w:val="both"/>
        <w:rPr>
          <w:rFonts w:ascii="Arial" w:hAnsi="Arial" w:cs="Arial"/>
          <w:bCs/>
          <w:sz w:val="24"/>
          <w:szCs w:val="24"/>
        </w:rPr>
      </w:pPr>
    </w:p>
    <w:p w14:paraId="69457C6A" w14:textId="178637BF" w:rsidR="00F155E9" w:rsidRDefault="00F155E9" w:rsidP="00203A22">
      <w:pPr>
        <w:autoSpaceDE w:val="0"/>
        <w:autoSpaceDN w:val="0"/>
        <w:adjustRightInd w:val="0"/>
        <w:spacing w:before="240"/>
        <w:jc w:val="both"/>
        <w:rPr>
          <w:rFonts w:ascii="Arial" w:hAnsi="Arial" w:cs="Arial"/>
          <w:bCs/>
          <w:sz w:val="24"/>
          <w:szCs w:val="24"/>
        </w:rPr>
      </w:pPr>
    </w:p>
    <w:p w14:paraId="3308136D" w14:textId="378ED876" w:rsidR="00F155E9" w:rsidRDefault="00F155E9" w:rsidP="00203A22">
      <w:pPr>
        <w:autoSpaceDE w:val="0"/>
        <w:autoSpaceDN w:val="0"/>
        <w:adjustRightInd w:val="0"/>
        <w:spacing w:before="240"/>
        <w:jc w:val="both"/>
        <w:rPr>
          <w:rFonts w:ascii="Arial" w:hAnsi="Arial" w:cs="Arial"/>
          <w:bCs/>
          <w:sz w:val="24"/>
          <w:szCs w:val="24"/>
        </w:rPr>
      </w:pPr>
    </w:p>
    <w:p w14:paraId="5EC84692" w14:textId="77777777" w:rsidR="00F155E9" w:rsidRDefault="00F155E9" w:rsidP="00F155E9">
      <w:pPr>
        <w:autoSpaceDE w:val="0"/>
        <w:autoSpaceDN w:val="0"/>
        <w:adjustRightInd w:val="0"/>
        <w:rPr>
          <w:rFonts w:ascii="Arial" w:hAnsi="Arial" w:cs="Arial"/>
          <w:bCs/>
          <w:sz w:val="24"/>
          <w:szCs w:val="24"/>
        </w:rPr>
      </w:pPr>
    </w:p>
    <w:p w14:paraId="79BCEA26" w14:textId="385CE4F4" w:rsidR="00F155E9" w:rsidRPr="00F155E9" w:rsidRDefault="00F155E9" w:rsidP="00F155E9">
      <w:pPr>
        <w:autoSpaceDE w:val="0"/>
        <w:autoSpaceDN w:val="0"/>
        <w:adjustRightInd w:val="0"/>
        <w:jc w:val="center"/>
        <w:rPr>
          <w:rFonts w:ascii="Arial" w:hAnsi="Arial" w:cs="Arial"/>
          <w:b/>
          <w:sz w:val="24"/>
          <w:szCs w:val="24"/>
        </w:rPr>
      </w:pPr>
      <w:r w:rsidRPr="00F155E9">
        <w:rPr>
          <w:rFonts w:ascii="Arial" w:hAnsi="Arial" w:cs="Arial"/>
          <w:b/>
          <w:sz w:val="24"/>
          <w:szCs w:val="24"/>
        </w:rPr>
        <w:lastRenderedPageBreak/>
        <w:t>Table 4 – Continuity Plan Activation</w:t>
      </w:r>
    </w:p>
    <w:p w14:paraId="57968DB9" w14:textId="77777777" w:rsidR="00F155E9" w:rsidRPr="00A704B9" w:rsidRDefault="00F155E9" w:rsidP="00F155E9">
      <w:pPr>
        <w:autoSpaceDE w:val="0"/>
        <w:autoSpaceDN w:val="0"/>
        <w:adjustRightInd w:val="0"/>
        <w:jc w:val="both"/>
        <w:rPr>
          <w:rFonts w:ascii="Arial" w:hAnsi="Arial" w:cs="Arial"/>
          <w:bCs/>
          <w:sz w:val="24"/>
          <w:szCs w:val="24"/>
        </w:rPr>
      </w:pPr>
    </w:p>
    <w:tbl>
      <w:tblPr>
        <w:tblStyle w:val="TableGrid"/>
        <w:tblW w:w="0" w:type="auto"/>
        <w:tblInd w:w="720" w:type="dxa"/>
        <w:tblLook w:val="04A0" w:firstRow="1" w:lastRow="0" w:firstColumn="1" w:lastColumn="0" w:noHBand="0" w:noVBand="1"/>
      </w:tblPr>
      <w:tblGrid>
        <w:gridCol w:w="2185"/>
        <w:gridCol w:w="3240"/>
        <w:gridCol w:w="3244"/>
      </w:tblGrid>
      <w:tr w:rsidR="002F4998" w:rsidRPr="00A704B9" w14:paraId="0A01A6FE" w14:textId="77777777" w:rsidTr="00354AC5">
        <w:trPr>
          <w:cantSplit/>
          <w:trHeight w:val="576"/>
          <w:tblHeader/>
        </w:trPr>
        <w:tc>
          <w:tcPr>
            <w:tcW w:w="8669" w:type="dxa"/>
            <w:gridSpan w:val="3"/>
            <w:shd w:val="clear" w:color="auto" w:fill="A6A6A6" w:themeFill="background1" w:themeFillShade="A6"/>
            <w:vAlign w:val="center"/>
          </w:tcPr>
          <w:p w14:paraId="69374FEA" w14:textId="6C717BE7" w:rsidR="002F4998" w:rsidRPr="00A704B9" w:rsidRDefault="00AF6050" w:rsidP="00AF6050">
            <w:pPr>
              <w:pStyle w:val="OL3"/>
              <w:numPr>
                <w:ilvl w:val="0"/>
                <w:numId w:val="0"/>
              </w:numPr>
              <w:tabs>
                <w:tab w:val="left" w:pos="720"/>
              </w:tabs>
              <w:spacing w:before="0" w:after="0"/>
              <w:jc w:val="center"/>
              <w:rPr>
                <w:rFonts w:cs="Arial"/>
                <w:b/>
                <w:color w:val="FFFFFF" w:themeColor="background1"/>
                <w:sz w:val="24"/>
              </w:rPr>
            </w:pPr>
            <w:r w:rsidRPr="00A704B9">
              <w:rPr>
                <w:rFonts w:cs="Arial"/>
                <w:b/>
                <w:color w:val="000000" w:themeColor="text1"/>
                <w:sz w:val="24"/>
              </w:rPr>
              <w:t>Guided Questions</w:t>
            </w:r>
            <w:r w:rsidR="002F4998" w:rsidRPr="00A704B9">
              <w:rPr>
                <w:rFonts w:cs="Arial"/>
                <w:b/>
                <w:color w:val="000000" w:themeColor="text1"/>
                <w:sz w:val="24"/>
              </w:rPr>
              <w:t xml:space="preserve"> for Continuity Plan</w:t>
            </w:r>
            <w:r w:rsidRPr="00A704B9">
              <w:rPr>
                <w:rFonts w:cs="Arial"/>
                <w:b/>
                <w:color w:val="000000" w:themeColor="text1"/>
                <w:sz w:val="24"/>
              </w:rPr>
              <w:t xml:space="preserve"> Activation</w:t>
            </w:r>
          </w:p>
        </w:tc>
      </w:tr>
      <w:tr w:rsidR="002F4998" w:rsidRPr="00A704B9" w14:paraId="1A71FED3" w14:textId="77777777" w:rsidTr="00030106">
        <w:trPr>
          <w:cantSplit/>
          <w:trHeight w:val="432"/>
          <w:tblHeader/>
        </w:trPr>
        <w:tc>
          <w:tcPr>
            <w:tcW w:w="2185" w:type="dxa"/>
            <w:vAlign w:val="center"/>
          </w:tcPr>
          <w:p w14:paraId="7C700FB9" w14:textId="77777777" w:rsidR="002F4998" w:rsidRPr="00A704B9" w:rsidRDefault="002F4998" w:rsidP="00030106">
            <w:pPr>
              <w:pStyle w:val="OL3"/>
              <w:numPr>
                <w:ilvl w:val="0"/>
                <w:numId w:val="0"/>
              </w:numPr>
              <w:tabs>
                <w:tab w:val="left" w:pos="720"/>
              </w:tabs>
              <w:spacing w:before="0" w:after="0"/>
              <w:jc w:val="center"/>
              <w:rPr>
                <w:rFonts w:cs="Arial"/>
                <w:b/>
                <w:sz w:val="24"/>
              </w:rPr>
            </w:pPr>
          </w:p>
        </w:tc>
        <w:tc>
          <w:tcPr>
            <w:tcW w:w="3240" w:type="dxa"/>
            <w:vAlign w:val="center"/>
          </w:tcPr>
          <w:p w14:paraId="721827E9" w14:textId="77777777" w:rsidR="002F4998" w:rsidRPr="00A704B9" w:rsidRDefault="002F4998" w:rsidP="00030106">
            <w:pPr>
              <w:pStyle w:val="OL3"/>
              <w:numPr>
                <w:ilvl w:val="0"/>
                <w:numId w:val="0"/>
              </w:numPr>
              <w:tabs>
                <w:tab w:val="left" w:pos="720"/>
              </w:tabs>
              <w:spacing w:before="0" w:after="0"/>
              <w:jc w:val="center"/>
              <w:rPr>
                <w:rFonts w:cs="Arial"/>
                <w:b/>
                <w:sz w:val="24"/>
              </w:rPr>
            </w:pPr>
            <w:r w:rsidRPr="00A704B9">
              <w:rPr>
                <w:rFonts w:cs="Arial"/>
                <w:b/>
                <w:sz w:val="24"/>
              </w:rPr>
              <w:t>Business Hours</w:t>
            </w:r>
          </w:p>
        </w:tc>
        <w:tc>
          <w:tcPr>
            <w:tcW w:w="3244" w:type="dxa"/>
            <w:vAlign w:val="center"/>
          </w:tcPr>
          <w:p w14:paraId="23C011A7" w14:textId="77777777" w:rsidR="002F4998" w:rsidRPr="00A704B9" w:rsidRDefault="002F4998" w:rsidP="00030106">
            <w:pPr>
              <w:pStyle w:val="OL3"/>
              <w:numPr>
                <w:ilvl w:val="0"/>
                <w:numId w:val="0"/>
              </w:numPr>
              <w:tabs>
                <w:tab w:val="left" w:pos="720"/>
              </w:tabs>
              <w:spacing w:before="0" w:after="0"/>
              <w:jc w:val="center"/>
              <w:rPr>
                <w:rFonts w:cs="Arial"/>
                <w:b/>
                <w:sz w:val="24"/>
              </w:rPr>
            </w:pPr>
            <w:r w:rsidRPr="00A704B9">
              <w:rPr>
                <w:rFonts w:cs="Arial"/>
                <w:b/>
                <w:sz w:val="24"/>
              </w:rPr>
              <w:t>Non-Business Hours</w:t>
            </w:r>
          </w:p>
        </w:tc>
      </w:tr>
      <w:tr w:rsidR="002F4998" w:rsidRPr="00A704B9" w14:paraId="681D15F3" w14:textId="77777777" w:rsidTr="00030106">
        <w:trPr>
          <w:cantSplit/>
          <w:trHeight w:val="432"/>
        </w:trPr>
        <w:tc>
          <w:tcPr>
            <w:tcW w:w="2185" w:type="dxa"/>
          </w:tcPr>
          <w:p w14:paraId="22499F40" w14:textId="56F076D1" w:rsidR="002F4998" w:rsidRPr="00A704B9" w:rsidRDefault="002F4998" w:rsidP="00030106">
            <w:pPr>
              <w:pStyle w:val="OL3"/>
              <w:numPr>
                <w:ilvl w:val="0"/>
                <w:numId w:val="0"/>
              </w:numPr>
              <w:tabs>
                <w:tab w:val="left" w:pos="720"/>
              </w:tabs>
              <w:spacing w:before="0" w:after="0"/>
              <w:rPr>
                <w:rFonts w:cs="Arial"/>
                <w:b/>
                <w:sz w:val="24"/>
              </w:rPr>
            </w:pPr>
            <w:r w:rsidRPr="00A704B9">
              <w:rPr>
                <w:rFonts w:cs="Arial"/>
                <w:b/>
                <w:sz w:val="24"/>
              </w:rPr>
              <w:t xml:space="preserve">Event </w:t>
            </w:r>
            <w:r w:rsidR="00BF5D6B" w:rsidRPr="00A704B9">
              <w:rPr>
                <w:rFonts w:cs="Arial"/>
                <w:b/>
                <w:sz w:val="24"/>
                <w:u w:val="single"/>
              </w:rPr>
              <w:t>with</w:t>
            </w:r>
            <w:r w:rsidRPr="00A704B9">
              <w:rPr>
                <w:rFonts w:cs="Arial"/>
                <w:b/>
                <w:sz w:val="24"/>
              </w:rPr>
              <w:t xml:space="preserve"> Warning</w:t>
            </w:r>
          </w:p>
        </w:tc>
        <w:tc>
          <w:tcPr>
            <w:tcW w:w="3240" w:type="dxa"/>
          </w:tcPr>
          <w:p w14:paraId="7D6F0F5F" w14:textId="0C1A9F92" w:rsidR="002F4998" w:rsidRPr="00A704B9" w:rsidRDefault="002F4998">
            <w:pPr>
              <w:pStyle w:val="OL3"/>
              <w:numPr>
                <w:ilvl w:val="0"/>
                <w:numId w:val="13"/>
              </w:numPr>
              <w:tabs>
                <w:tab w:val="left" w:pos="720"/>
              </w:tabs>
              <w:spacing w:before="0" w:after="0"/>
              <w:rPr>
                <w:rFonts w:cs="Arial"/>
                <w:sz w:val="24"/>
              </w:rPr>
            </w:pPr>
            <w:r w:rsidRPr="00A704B9">
              <w:rPr>
                <w:rFonts w:cs="Arial"/>
                <w:sz w:val="24"/>
              </w:rPr>
              <w:t xml:space="preserve">Is the </w:t>
            </w:r>
            <w:r w:rsidR="009F6383" w:rsidRPr="00A704B9">
              <w:rPr>
                <w:rFonts w:cs="Arial"/>
                <w:sz w:val="24"/>
              </w:rPr>
              <w:t xml:space="preserve">hazard </w:t>
            </w:r>
            <w:r w:rsidRPr="00A704B9">
              <w:rPr>
                <w:rFonts w:cs="Arial"/>
                <w:sz w:val="24"/>
              </w:rPr>
              <w:t xml:space="preserve">aimed at the facility or </w:t>
            </w:r>
            <w:r w:rsidR="00F80D14">
              <w:rPr>
                <w:rFonts w:cs="Arial"/>
                <w:sz w:val="24"/>
              </w:rPr>
              <w:t>school</w:t>
            </w:r>
            <w:r w:rsidRPr="00A704B9">
              <w:rPr>
                <w:rFonts w:cs="Arial"/>
                <w:sz w:val="24"/>
              </w:rPr>
              <w:t xml:space="preserve"> area?</w:t>
            </w:r>
          </w:p>
          <w:p w14:paraId="28ADA766" w14:textId="75025297" w:rsidR="002F4998" w:rsidRPr="00A704B9" w:rsidRDefault="002F4998">
            <w:pPr>
              <w:pStyle w:val="OL3"/>
              <w:numPr>
                <w:ilvl w:val="0"/>
                <w:numId w:val="13"/>
              </w:numPr>
              <w:tabs>
                <w:tab w:val="left" w:pos="720"/>
              </w:tabs>
              <w:spacing w:before="0" w:after="0"/>
              <w:rPr>
                <w:rFonts w:cs="Arial"/>
                <w:color w:val="000000" w:themeColor="text1"/>
                <w:sz w:val="24"/>
              </w:rPr>
            </w:pPr>
            <w:r w:rsidRPr="00A704B9">
              <w:rPr>
                <w:rFonts w:cs="Arial"/>
                <w:sz w:val="24"/>
              </w:rPr>
              <w:t xml:space="preserve">Is the </w:t>
            </w:r>
            <w:r w:rsidR="009F6383" w:rsidRPr="00A704B9">
              <w:rPr>
                <w:rFonts w:cs="Arial"/>
                <w:sz w:val="24"/>
              </w:rPr>
              <w:t xml:space="preserve">hazard </w:t>
            </w:r>
            <w:r w:rsidRPr="00A704B9">
              <w:rPr>
                <w:rFonts w:cs="Arial"/>
                <w:sz w:val="24"/>
              </w:rPr>
              <w:t xml:space="preserve">aimed at </w:t>
            </w:r>
            <w:r w:rsidR="00934B6D" w:rsidRPr="00A704B9">
              <w:rPr>
                <w:rFonts w:cs="Arial"/>
                <w:sz w:val="24"/>
              </w:rPr>
              <w:t>district/</w:t>
            </w:r>
            <w:r w:rsidR="00F80D14">
              <w:rPr>
                <w:rFonts w:cs="Arial"/>
                <w:sz w:val="24"/>
              </w:rPr>
              <w:t>school</w:t>
            </w:r>
            <w:r w:rsidRPr="00A704B9">
              <w:rPr>
                <w:rFonts w:cs="Arial"/>
                <w:sz w:val="24"/>
              </w:rPr>
              <w:t xml:space="preserve"> </w:t>
            </w:r>
            <w:r w:rsidR="00F447DB" w:rsidRPr="00A704B9">
              <w:rPr>
                <w:rFonts w:cs="Arial"/>
                <w:sz w:val="24"/>
              </w:rPr>
              <w:t xml:space="preserve">employees </w:t>
            </w:r>
            <w:r w:rsidR="004D4D23" w:rsidRPr="00A704B9">
              <w:rPr>
                <w:rFonts w:cs="Arial"/>
                <w:color w:val="000000" w:themeColor="text1"/>
                <w:sz w:val="24"/>
              </w:rPr>
              <w:t>or students</w:t>
            </w:r>
            <w:r w:rsidRPr="00A704B9">
              <w:rPr>
                <w:rFonts w:cs="Arial"/>
                <w:color w:val="000000" w:themeColor="text1"/>
                <w:sz w:val="24"/>
              </w:rPr>
              <w:t>?</w:t>
            </w:r>
          </w:p>
          <w:p w14:paraId="28FBBF82" w14:textId="06DD41C4" w:rsidR="002F4998" w:rsidRPr="00A704B9" w:rsidRDefault="002F4998">
            <w:pPr>
              <w:pStyle w:val="OL3"/>
              <w:numPr>
                <w:ilvl w:val="0"/>
                <w:numId w:val="13"/>
              </w:numPr>
              <w:tabs>
                <w:tab w:val="left" w:pos="720"/>
              </w:tabs>
              <w:spacing w:before="0" w:after="0"/>
              <w:rPr>
                <w:rFonts w:cs="Arial"/>
                <w:color w:val="000000" w:themeColor="text1"/>
                <w:sz w:val="24"/>
              </w:rPr>
            </w:pPr>
            <w:r w:rsidRPr="00A704B9">
              <w:rPr>
                <w:rFonts w:cs="Arial"/>
                <w:color w:val="000000" w:themeColor="text1"/>
                <w:sz w:val="24"/>
              </w:rPr>
              <w:t>Are employees</w:t>
            </w:r>
            <w:r w:rsidR="005D1AFF" w:rsidRPr="00A704B9">
              <w:rPr>
                <w:rFonts w:cs="Arial"/>
                <w:color w:val="000000" w:themeColor="text1"/>
                <w:sz w:val="24"/>
              </w:rPr>
              <w:t xml:space="preserve"> or students</w:t>
            </w:r>
            <w:r w:rsidRPr="00A704B9">
              <w:rPr>
                <w:rFonts w:cs="Arial"/>
                <w:color w:val="000000" w:themeColor="text1"/>
                <w:sz w:val="24"/>
              </w:rPr>
              <w:t xml:space="preserve"> unsafe remaining in the facility and/or </w:t>
            </w:r>
            <w:r w:rsidR="00F80D14">
              <w:rPr>
                <w:rFonts w:cs="Arial"/>
                <w:color w:val="000000" w:themeColor="text1"/>
                <w:sz w:val="24"/>
              </w:rPr>
              <w:t>school</w:t>
            </w:r>
            <w:r w:rsidRPr="00A704B9">
              <w:rPr>
                <w:rFonts w:cs="Arial"/>
                <w:color w:val="000000" w:themeColor="text1"/>
                <w:sz w:val="24"/>
              </w:rPr>
              <w:t xml:space="preserve"> area?</w:t>
            </w:r>
          </w:p>
          <w:p w14:paraId="3A3FF985" w14:textId="3151086A" w:rsidR="009339E8" w:rsidRPr="00A704B9" w:rsidRDefault="009339E8">
            <w:pPr>
              <w:pStyle w:val="OL3"/>
              <w:numPr>
                <w:ilvl w:val="0"/>
                <w:numId w:val="13"/>
              </w:numPr>
              <w:tabs>
                <w:tab w:val="left" w:pos="720"/>
              </w:tabs>
              <w:spacing w:before="0" w:after="0"/>
              <w:rPr>
                <w:rFonts w:cs="Arial"/>
                <w:color w:val="000000" w:themeColor="text1"/>
                <w:sz w:val="24"/>
              </w:rPr>
            </w:pPr>
            <w:r w:rsidRPr="00A704B9">
              <w:rPr>
                <w:rFonts w:cs="Arial"/>
                <w:color w:val="000000" w:themeColor="text1"/>
                <w:sz w:val="24"/>
              </w:rPr>
              <w:t xml:space="preserve">How long is the facility or </w:t>
            </w:r>
            <w:r w:rsidR="00F80D14">
              <w:rPr>
                <w:rFonts w:cs="Arial"/>
                <w:color w:val="000000" w:themeColor="text1"/>
                <w:sz w:val="24"/>
              </w:rPr>
              <w:t>school</w:t>
            </w:r>
            <w:r w:rsidRPr="00A704B9">
              <w:rPr>
                <w:rFonts w:cs="Arial"/>
                <w:color w:val="000000" w:themeColor="text1"/>
                <w:sz w:val="24"/>
              </w:rPr>
              <w:t xml:space="preserve"> expected to be impacted?</w:t>
            </w:r>
          </w:p>
          <w:p w14:paraId="5CEEB4B1" w14:textId="77777777" w:rsidR="002F4998" w:rsidRPr="00A704B9" w:rsidRDefault="002F4998" w:rsidP="00030106">
            <w:pPr>
              <w:pStyle w:val="OL3"/>
              <w:numPr>
                <w:ilvl w:val="0"/>
                <w:numId w:val="0"/>
              </w:numPr>
              <w:tabs>
                <w:tab w:val="left" w:pos="720"/>
              </w:tabs>
              <w:spacing w:before="0" w:after="0"/>
              <w:ind w:left="360"/>
              <w:rPr>
                <w:rFonts w:cs="Arial"/>
                <w:sz w:val="24"/>
              </w:rPr>
            </w:pPr>
          </w:p>
        </w:tc>
        <w:tc>
          <w:tcPr>
            <w:tcW w:w="3244" w:type="dxa"/>
          </w:tcPr>
          <w:p w14:paraId="4C96DBAB" w14:textId="5A1A2D89" w:rsidR="002F4998" w:rsidRPr="00A704B9" w:rsidRDefault="002F4998">
            <w:pPr>
              <w:pStyle w:val="OL3"/>
              <w:numPr>
                <w:ilvl w:val="0"/>
                <w:numId w:val="14"/>
              </w:numPr>
              <w:tabs>
                <w:tab w:val="left" w:pos="720"/>
              </w:tabs>
              <w:spacing w:before="0" w:after="0"/>
              <w:rPr>
                <w:rFonts w:cs="Arial"/>
                <w:sz w:val="24"/>
              </w:rPr>
            </w:pPr>
            <w:r w:rsidRPr="00A704B9">
              <w:rPr>
                <w:rFonts w:cs="Arial"/>
                <w:sz w:val="24"/>
              </w:rPr>
              <w:t xml:space="preserve">Is the </w:t>
            </w:r>
            <w:r w:rsidR="009F6383" w:rsidRPr="00A704B9">
              <w:rPr>
                <w:rFonts w:cs="Arial"/>
                <w:sz w:val="24"/>
              </w:rPr>
              <w:t xml:space="preserve">hazard </w:t>
            </w:r>
            <w:r w:rsidRPr="00A704B9">
              <w:rPr>
                <w:rFonts w:cs="Arial"/>
                <w:sz w:val="24"/>
              </w:rPr>
              <w:t xml:space="preserve">aimed at the facility or </w:t>
            </w:r>
            <w:r w:rsidR="00F80D14">
              <w:rPr>
                <w:rFonts w:cs="Arial"/>
                <w:sz w:val="24"/>
              </w:rPr>
              <w:t>school</w:t>
            </w:r>
            <w:r w:rsidRPr="00A704B9">
              <w:rPr>
                <w:rFonts w:cs="Arial"/>
                <w:sz w:val="24"/>
              </w:rPr>
              <w:t xml:space="preserve"> area?</w:t>
            </w:r>
          </w:p>
          <w:p w14:paraId="52760224" w14:textId="39D4A8AF" w:rsidR="002F4998" w:rsidRPr="00A704B9" w:rsidRDefault="002F4998">
            <w:pPr>
              <w:pStyle w:val="OL3"/>
              <w:numPr>
                <w:ilvl w:val="0"/>
                <w:numId w:val="14"/>
              </w:numPr>
              <w:tabs>
                <w:tab w:val="left" w:pos="720"/>
              </w:tabs>
              <w:spacing w:before="0" w:after="0"/>
              <w:rPr>
                <w:rFonts w:cs="Arial"/>
                <w:sz w:val="24"/>
              </w:rPr>
            </w:pPr>
            <w:r w:rsidRPr="00A704B9">
              <w:rPr>
                <w:rFonts w:cs="Arial"/>
                <w:sz w:val="24"/>
              </w:rPr>
              <w:t xml:space="preserve">Is the </w:t>
            </w:r>
            <w:r w:rsidR="009F6383" w:rsidRPr="00A704B9">
              <w:rPr>
                <w:rFonts w:cs="Arial"/>
                <w:sz w:val="24"/>
              </w:rPr>
              <w:t>hazard</w:t>
            </w:r>
            <w:r w:rsidRPr="00A704B9">
              <w:rPr>
                <w:rFonts w:cs="Arial"/>
                <w:sz w:val="24"/>
              </w:rPr>
              <w:t xml:space="preserve"> aimed at </w:t>
            </w:r>
            <w:r w:rsidR="00934B6D" w:rsidRPr="00A704B9">
              <w:rPr>
                <w:rFonts w:cs="Arial"/>
                <w:sz w:val="24"/>
              </w:rPr>
              <w:t>district/</w:t>
            </w:r>
            <w:r w:rsidR="00F80D14">
              <w:rPr>
                <w:rFonts w:cs="Arial"/>
                <w:sz w:val="24"/>
              </w:rPr>
              <w:t>school</w:t>
            </w:r>
            <w:r w:rsidRPr="00A704B9">
              <w:rPr>
                <w:rFonts w:cs="Arial"/>
                <w:sz w:val="24"/>
              </w:rPr>
              <w:t xml:space="preserve"> personnel?</w:t>
            </w:r>
          </w:p>
          <w:p w14:paraId="143D02D0" w14:textId="135CD787" w:rsidR="002F4998" w:rsidRPr="00A704B9" w:rsidRDefault="002F4998">
            <w:pPr>
              <w:pStyle w:val="OL3"/>
              <w:numPr>
                <w:ilvl w:val="0"/>
                <w:numId w:val="14"/>
              </w:numPr>
              <w:tabs>
                <w:tab w:val="left" w:pos="720"/>
              </w:tabs>
              <w:spacing w:before="0" w:after="0"/>
              <w:rPr>
                <w:rFonts w:cs="Arial"/>
                <w:sz w:val="24"/>
              </w:rPr>
            </w:pPr>
            <w:r w:rsidRPr="00A704B9">
              <w:rPr>
                <w:rFonts w:cs="Arial"/>
                <w:sz w:val="24"/>
              </w:rPr>
              <w:t xml:space="preserve">Who should be notified of the </w:t>
            </w:r>
            <w:r w:rsidR="009F6383" w:rsidRPr="00A704B9">
              <w:rPr>
                <w:rFonts w:cs="Arial"/>
                <w:sz w:val="24"/>
              </w:rPr>
              <w:t>hazard</w:t>
            </w:r>
            <w:r w:rsidRPr="00A704B9">
              <w:rPr>
                <w:rFonts w:cs="Arial"/>
                <w:sz w:val="24"/>
              </w:rPr>
              <w:t>?</w:t>
            </w:r>
          </w:p>
          <w:p w14:paraId="0077134C" w14:textId="77777777" w:rsidR="002F4998" w:rsidRPr="00A704B9" w:rsidRDefault="002F4998">
            <w:pPr>
              <w:pStyle w:val="OL3"/>
              <w:numPr>
                <w:ilvl w:val="0"/>
                <w:numId w:val="14"/>
              </w:numPr>
              <w:tabs>
                <w:tab w:val="left" w:pos="720"/>
              </w:tabs>
              <w:spacing w:before="0" w:after="0"/>
              <w:rPr>
                <w:rFonts w:cs="Arial"/>
                <w:color w:val="000000" w:themeColor="text1"/>
                <w:sz w:val="24"/>
              </w:rPr>
            </w:pPr>
            <w:r w:rsidRPr="00A704B9">
              <w:rPr>
                <w:rFonts w:cs="Arial"/>
                <w:sz w:val="24"/>
              </w:rPr>
              <w:t xml:space="preserve">Is it safe for employees to come to work </w:t>
            </w:r>
            <w:r w:rsidR="009339E8" w:rsidRPr="00A704B9">
              <w:rPr>
                <w:rFonts w:cs="Arial"/>
                <w:color w:val="000000" w:themeColor="text1"/>
                <w:sz w:val="24"/>
              </w:rPr>
              <w:t xml:space="preserve">or students to come to school </w:t>
            </w:r>
            <w:r w:rsidRPr="00A704B9">
              <w:rPr>
                <w:rFonts w:cs="Arial"/>
                <w:color w:val="000000" w:themeColor="text1"/>
                <w:sz w:val="24"/>
              </w:rPr>
              <w:t>the next day?</w:t>
            </w:r>
          </w:p>
          <w:p w14:paraId="03A18FFA" w14:textId="52539326" w:rsidR="009339E8" w:rsidRPr="00A704B9" w:rsidRDefault="009339E8">
            <w:pPr>
              <w:pStyle w:val="OL3"/>
              <w:numPr>
                <w:ilvl w:val="0"/>
                <w:numId w:val="14"/>
              </w:numPr>
              <w:tabs>
                <w:tab w:val="left" w:pos="720"/>
              </w:tabs>
              <w:spacing w:before="0" w:after="0"/>
              <w:rPr>
                <w:rFonts w:cs="Arial"/>
                <w:color w:val="00B050"/>
                <w:sz w:val="24"/>
              </w:rPr>
            </w:pPr>
            <w:r w:rsidRPr="00A704B9">
              <w:rPr>
                <w:rFonts w:cs="Arial"/>
                <w:color w:val="000000" w:themeColor="text1"/>
                <w:sz w:val="24"/>
              </w:rPr>
              <w:t xml:space="preserve">How long is the facility or </w:t>
            </w:r>
            <w:r w:rsidR="00F80D14">
              <w:rPr>
                <w:rFonts w:cs="Arial"/>
                <w:color w:val="000000" w:themeColor="text1"/>
                <w:sz w:val="24"/>
              </w:rPr>
              <w:t>school</w:t>
            </w:r>
            <w:r w:rsidRPr="00A704B9">
              <w:rPr>
                <w:rFonts w:cs="Arial"/>
                <w:color w:val="000000" w:themeColor="text1"/>
                <w:sz w:val="24"/>
              </w:rPr>
              <w:t xml:space="preserve"> expected to be impacted?</w:t>
            </w:r>
          </w:p>
        </w:tc>
      </w:tr>
      <w:tr w:rsidR="002F4998" w:rsidRPr="00A704B9" w14:paraId="6B54BC22" w14:textId="77777777" w:rsidTr="00030106">
        <w:trPr>
          <w:cantSplit/>
          <w:trHeight w:val="432"/>
        </w:trPr>
        <w:tc>
          <w:tcPr>
            <w:tcW w:w="2185" w:type="dxa"/>
          </w:tcPr>
          <w:p w14:paraId="3EE00AF5" w14:textId="620B1D05" w:rsidR="002F4998" w:rsidRPr="00A704B9" w:rsidRDefault="002F4998" w:rsidP="00030106">
            <w:pPr>
              <w:pStyle w:val="OL3"/>
              <w:numPr>
                <w:ilvl w:val="0"/>
                <w:numId w:val="0"/>
              </w:numPr>
              <w:tabs>
                <w:tab w:val="left" w:pos="720"/>
              </w:tabs>
              <w:spacing w:before="0" w:after="0"/>
              <w:rPr>
                <w:rFonts w:cs="Arial"/>
                <w:b/>
                <w:sz w:val="24"/>
              </w:rPr>
            </w:pPr>
            <w:r w:rsidRPr="00A704B9">
              <w:rPr>
                <w:rFonts w:cs="Arial"/>
                <w:b/>
                <w:sz w:val="24"/>
              </w:rPr>
              <w:t xml:space="preserve">Event </w:t>
            </w:r>
            <w:r w:rsidR="00BF5D6B" w:rsidRPr="00A704B9">
              <w:rPr>
                <w:rFonts w:cs="Arial"/>
                <w:b/>
                <w:sz w:val="24"/>
                <w:u w:val="single"/>
              </w:rPr>
              <w:t>w</w:t>
            </w:r>
            <w:r w:rsidRPr="00A704B9">
              <w:rPr>
                <w:rFonts w:cs="Arial"/>
                <w:b/>
                <w:sz w:val="24"/>
                <w:u w:val="single"/>
              </w:rPr>
              <w:t>ithout</w:t>
            </w:r>
            <w:r w:rsidRPr="00A704B9">
              <w:rPr>
                <w:rFonts w:cs="Arial"/>
                <w:b/>
                <w:sz w:val="24"/>
              </w:rPr>
              <w:t xml:space="preserve"> Warning</w:t>
            </w:r>
          </w:p>
        </w:tc>
        <w:tc>
          <w:tcPr>
            <w:tcW w:w="3240" w:type="dxa"/>
          </w:tcPr>
          <w:p w14:paraId="34112043" w14:textId="2394E176" w:rsidR="002F4998" w:rsidRPr="00A704B9" w:rsidRDefault="002F4998">
            <w:pPr>
              <w:pStyle w:val="OL3"/>
              <w:numPr>
                <w:ilvl w:val="0"/>
                <w:numId w:val="13"/>
              </w:numPr>
              <w:tabs>
                <w:tab w:val="left" w:pos="720"/>
              </w:tabs>
              <w:spacing w:before="0" w:after="0"/>
              <w:rPr>
                <w:rFonts w:cs="Arial"/>
                <w:sz w:val="24"/>
              </w:rPr>
            </w:pPr>
            <w:r w:rsidRPr="00A704B9">
              <w:rPr>
                <w:rFonts w:cs="Arial"/>
                <w:sz w:val="24"/>
              </w:rPr>
              <w:t>Is the facility/</w:t>
            </w:r>
            <w:r w:rsidR="00F80D14">
              <w:rPr>
                <w:rFonts w:cs="Arial"/>
                <w:sz w:val="24"/>
              </w:rPr>
              <w:t>school</w:t>
            </w:r>
            <w:r w:rsidRPr="00A704B9">
              <w:rPr>
                <w:rFonts w:cs="Arial"/>
                <w:sz w:val="24"/>
              </w:rPr>
              <w:t xml:space="preserve"> affected?</w:t>
            </w:r>
          </w:p>
          <w:p w14:paraId="100F7A37" w14:textId="239A5262" w:rsidR="002F4998" w:rsidRPr="00A704B9" w:rsidRDefault="002F4998">
            <w:pPr>
              <w:pStyle w:val="OL3"/>
              <w:numPr>
                <w:ilvl w:val="0"/>
                <w:numId w:val="13"/>
              </w:numPr>
              <w:tabs>
                <w:tab w:val="left" w:pos="720"/>
              </w:tabs>
              <w:spacing w:before="0" w:after="0"/>
              <w:rPr>
                <w:rFonts w:cs="Arial"/>
                <w:sz w:val="24"/>
              </w:rPr>
            </w:pPr>
            <w:r w:rsidRPr="00A704B9">
              <w:rPr>
                <w:rFonts w:cs="Arial"/>
                <w:color w:val="000000" w:themeColor="text1"/>
                <w:sz w:val="24"/>
              </w:rPr>
              <w:t xml:space="preserve">Are </w:t>
            </w:r>
            <w:r w:rsidR="00F447DB" w:rsidRPr="00A704B9">
              <w:rPr>
                <w:rFonts w:cs="Arial"/>
                <w:color w:val="000000" w:themeColor="text1"/>
                <w:sz w:val="24"/>
              </w:rPr>
              <w:t>employees</w:t>
            </w:r>
            <w:r w:rsidR="009339E8" w:rsidRPr="00A704B9">
              <w:rPr>
                <w:rFonts w:cs="Arial"/>
                <w:color w:val="000000" w:themeColor="text1"/>
                <w:sz w:val="24"/>
              </w:rPr>
              <w:t xml:space="preserve"> and/or students</w:t>
            </w:r>
            <w:r w:rsidRPr="00A704B9">
              <w:rPr>
                <w:rFonts w:cs="Arial"/>
                <w:color w:val="000000" w:themeColor="text1"/>
                <w:sz w:val="24"/>
              </w:rPr>
              <w:t xml:space="preserve"> affected? Have personnel</w:t>
            </w:r>
            <w:r w:rsidR="009339E8" w:rsidRPr="00A704B9">
              <w:rPr>
                <w:rFonts w:cs="Arial"/>
                <w:color w:val="000000" w:themeColor="text1"/>
                <w:sz w:val="24"/>
              </w:rPr>
              <w:t xml:space="preserve"> and/or students</w:t>
            </w:r>
            <w:r w:rsidRPr="00A704B9">
              <w:rPr>
                <w:rFonts w:cs="Arial"/>
                <w:color w:val="000000" w:themeColor="text1"/>
                <w:sz w:val="24"/>
              </w:rPr>
              <w:t xml:space="preserve"> </w:t>
            </w:r>
            <w:r w:rsidRPr="00A704B9">
              <w:rPr>
                <w:rFonts w:cs="Arial"/>
                <w:sz w:val="24"/>
              </w:rPr>
              <w:t>safely evacuated or are they sheltering-in-place?</w:t>
            </w:r>
          </w:p>
          <w:p w14:paraId="3CD05B95" w14:textId="77777777" w:rsidR="002F4998" w:rsidRPr="00A704B9" w:rsidRDefault="002F4998">
            <w:pPr>
              <w:pStyle w:val="OL3"/>
              <w:numPr>
                <w:ilvl w:val="0"/>
                <w:numId w:val="13"/>
              </w:numPr>
              <w:tabs>
                <w:tab w:val="left" w:pos="720"/>
              </w:tabs>
              <w:spacing w:before="0" w:after="0"/>
              <w:rPr>
                <w:rFonts w:cs="Arial"/>
                <w:sz w:val="24"/>
              </w:rPr>
            </w:pPr>
            <w:r w:rsidRPr="00A704B9">
              <w:rPr>
                <w:rFonts w:cs="Arial"/>
                <w:sz w:val="24"/>
              </w:rPr>
              <w:t>What are instructions from first responders?</w:t>
            </w:r>
          </w:p>
          <w:p w14:paraId="20564789" w14:textId="6BC52158" w:rsidR="002F4998" w:rsidRPr="00A704B9" w:rsidRDefault="002F4998">
            <w:pPr>
              <w:pStyle w:val="OL3"/>
              <w:numPr>
                <w:ilvl w:val="0"/>
                <w:numId w:val="13"/>
              </w:numPr>
              <w:tabs>
                <w:tab w:val="left" w:pos="720"/>
              </w:tabs>
              <w:spacing w:before="0" w:after="0"/>
              <w:rPr>
                <w:rFonts w:cs="Arial"/>
                <w:sz w:val="24"/>
              </w:rPr>
            </w:pPr>
            <w:r w:rsidRPr="00A704B9">
              <w:rPr>
                <w:rFonts w:cs="Arial"/>
                <w:sz w:val="24"/>
              </w:rPr>
              <w:t xml:space="preserve">How soon must the </w:t>
            </w:r>
            <w:r w:rsidR="009F6383" w:rsidRPr="00A704B9">
              <w:rPr>
                <w:rFonts w:cs="Arial"/>
                <w:sz w:val="24"/>
              </w:rPr>
              <w:t>district</w:t>
            </w:r>
            <w:r w:rsidRPr="00A704B9">
              <w:rPr>
                <w:rFonts w:cs="Arial"/>
                <w:sz w:val="24"/>
              </w:rPr>
              <w:t xml:space="preserve"> be operational?</w:t>
            </w:r>
          </w:p>
          <w:p w14:paraId="29031588" w14:textId="77777777" w:rsidR="002F4998" w:rsidRPr="00A704B9" w:rsidRDefault="002F4998" w:rsidP="00030106">
            <w:pPr>
              <w:pStyle w:val="OL3"/>
              <w:numPr>
                <w:ilvl w:val="0"/>
                <w:numId w:val="0"/>
              </w:numPr>
              <w:tabs>
                <w:tab w:val="left" w:pos="720"/>
              </w:tabs>
              <w:spacing w:before="0" w:after="0"/>
              <w:rPr>
                <w:rFonts w:cs="Arial"/>
                <w:sz w:val="24"/>
              </w:rPr>
            </w:pPr>
          </w:p>
        </w:tc>
        <w:tc>
          <w:tcPr>
            <w:tcW w:w="3244" w:type="dxa"/>
          </w:tcPr>
          <w:p w14:paraId="765DD62C" w14:textId="17C7D819" w:rsidR="002F4998" w:rsidRPr="00A704B9" w:rsidRDefault="002F4998">
            <w:pPr>
              <w:pStyle w:val="OL3"/>
              <w:numPr>
                <w:ilvl w:val="0"/>
                <w:numId w:val="15"/>
              </w:numPr>
              <w:tabs>
                <w:tab w:val="left" w:pos="720"/>
              </w:tabs>
              <w:spacing w:before="0" w:after="0"/>
              <w:rPr>
                <w:rFonts w:cs="Arial"/>
                <w:sz w:val="24"/>
              </w:rPr>
            </w:pPr>
            <w:r w:rsidRPr="00A704B9">
              <w:rPr>
                <w:rFonts w:cs="Arial"/>
                <w:sz w:val="24"/>
              </w:rPr>
              <w:t>Is the facility/</w:t>
            </w:r>
            <w:r w:rsidR="00F80D14">
              <w:rPr>
                <w:rFonts w:cs="Arial"/>
                <w:sz w:val="24"/>
              </w:rPr>
              <w:t>school</w:t>
            </w:r>
            <w:r w:rsidRPr="00A704B9">
              <w:rPr>
                <w:rFonts w:cs="Arial"/>
                <w:sz w:val="24"/>
              </w:rPr>
              <w:t xml:space="preserve"> affected?</w:t>
            </w:r>
          </w:p>
          <w:p w14:paraId="08EE590A" w14:textId="77777777" w:rsidR="002F4998" w:rsidRPr="00A704B9" w:rsidRDefault="002F4998">
            <w:pPr>
              <w:pStyle w:val="OL3"/>
              <w:numPr>
                <w:ilvl w:val="0"/>
                <w:numId w:val="15"/>
              </w:numPr>
              <w:tabs>
                <w:tab w:val="left" w:pos="720"/>
              </w:tabs>
              <w:spacing w:before="0" w:after="0"/>
              <w:rPr>
                <w:rFonts w:cs="Arial"/>
                <w:sz w:val="24"/>
              </w:rPr>
            </w:pPr>
            <w:r w:rsidRPr="00A704B9">
              <w:rPr>
                <w:rFonts w:cs="Arial"/>
                <w:sz w:val="24"/>
              </w:rPr>
              <w:t>What are instructions from first responders?</w:t>
            </w:r>
          </w:p>
          <w:p w14:paraId="3ADA7C45" w14:textId="049D1BDE" w:rsidR="002F4998" w:rsidRPr="00A704B9" w:rsidRDefault="002F4998">
            <w:pPr>
              <w:pStyle w:val="OL3"/>
              <w:numPr>
                <w:ilvl w:val="0"/>
                <w:numId w:val="15"/>
              </w:numPr>
              <w:tabs>
                <w:tab w:val="left" w:pos="720"/>
              </w:tabs>
              <w:spacing w:before="0" w:after="0"/>
              <w:rPr>
                <w:rFonts w:cs="Arial"/>
                <w:sz w:val="24"/>
              </w:rPr>
            </w:pPr>
            <w:r w:rsidRPr="00A704B9">
              <w:rPr>
                <w:rFonts w:cs="Arial"/>
                <w:sz w:val="24"/>
              </w:rPr>
              <w:t xml:space="preserve">How soon must the </w:t>
            </w:r>
            <w:r w:rsidR="009F6383" w:rsidRPr="00A704B9">
              <w:rPr>
                <w:rFonts w:cs="Arial"/>
                <w:sz w:val="24"/>
              </w:rPr>
              <w:t>district</w:t>
            </w:r>
            <w:r w:rsidRPr="00A704B9">
              <w:rPr>
                <w:rFonts w:cs="Arial"/>
                <w:sz w:val="24"/>
              </w:rPr>
              <w:t xml:space="preserve"> be operational?</w:t>
            </w:r>
          </w:p>
          <w:p w14:paraId="6ADE4046" w14:textId="77777777" w:rsidR="002F4998" w:rsidRPr="00A704B9" w:rsidRDefault="002F4998" w:rsidP="00030106">
            <w:pPr>
              <w:pStyle w:val="OL3"/>
              <w:numPr>
                <w:ilvl w:val="0"/>
                <w:numId w:val="0"/>
              </w:numPr>
              <w:tabs>
                <w:tab w:val="left" w:pos="720"/>
              </w:tabs>
              <w:spacing w:before="0" w:after="0"/>
              <w:rPr>
                <w:rFonts w:cs="Arial"/>
                <w:sz w:val="24"/>
              </w:rPr>
            </w:pPr>
          </w:p>
        </w:tc>
      </w:tr>
    </w:tbl>
    <w:p w14:paraId="788E74C7" w14:textId="77777777" w:rsidR="00D53B21" w:rsidRPr="00A704B9" w:rsidRDefault="00D53B21" w:rsidP="00354AC5">
      <w:pPr>
        <w:autoSpaceDE w:val="0"/>
        <w:autoSpaceDN w:val="0"/>
        <w:adjustRightInd w:val="0"/>
        <w:jc w:val="both"/>
        <w:rPr>
          <w:rFonts w:ascii="Arial" w:hAnsi="Arial" w:cs="Arial"/>
          <w:bCs/>
          <w:sz w:val="24"/>
          <w:szCs w:val="24"/>
        </w:rPr>
      </w:pPr>
    </w:p>
    <w:p w14:paraId="32AAEB3B" w14:textId="77777777" w:rsidR="00D53B21" w:rsidRPr="00A704B9" w:rsidRDefault="00D53B21" w:rsidP="00354AC5">
      <w:pPr>
        <w:autoSpaceDE w:val="0"/>
        <w:autoSpaceDN w:val="0"/>
        <w:adjustRightInd w:val="0"/>
        <w:jc w:val="both"/>
        <w:rPr>
          <w:rFonts w:ascii="Arial" w:hAnsi="Arial" w:cs="Arial"/>
          <w:bCs/>
          <w:sz w:val="24"/>
          <w:szCs w:val="24"/>
        </w:rPr>
      </w:pPr>
    </w:p>
    <w:p w14:paraId="25BCBCE2" w14:textId="0C22EB56" w:rsidR="00203A22" w:rsidRPr="00A704B9" w:rsidRDefault="00203A22" w:rsidP="00354AC5">
      <w:pPr>
        <w:autoSpaceDE w:val="0"/>
        <w:autoSpaceDN w:val="0"/>
        <w:adjustRightInd w:val="0"/>
        <w:jc w:val="both"/>
        <w:rPr>
          <w:rFonts w:ascii="Arial" w:hAnsi="Arial" w:cs="Arial"/>
          <w:bCs/>
          <w:sz w:val="24"/>
          <w:szCs w:val="24"/>
        </w:rPr>
      </w:pPr>
      <w:r w:rsidRPr="00A704B9">
        <w:rPr>
          <w:rFonts w:ascii="Arial" w:hAnsi="Arial" w:cs="Arial"/>
          <w:bCs/>
          <w:sz w:val="24"/>
          <w:szCs w:val="24"/>
        </w:rPr>
        <w:t xml:space="preserve">As the decision authority, the </w:t>
      </w:r>
      <w:r w:rsidR="00617A01" w:rsidRPr="00A704B9">
        <w:rPr>
          <w:rFonts w:ascii="Arial" w:hAnsi="Arial" w:cs="Arial"/>
          <w:snapToGrid w:val="0"/>
          <w:sz w:val="24"/>
          <w:szCs w:val="24"/>
        </w:rPr>
        <w:fldChar w:fldCharType="begin">
          <w:ffData>
            <w:name w:val="Text344"/>
            <w:enabled/>
            <w:calcOnExit w:val="0"/>
            <w:textInput/>
          </w:ffData>
        </w:fldChar>
      </w:r>
      <w:r w:rsidR="00617A01" w:rsidRPr="00A704B9">
        <w:rPr>
          <w:rFonts w:ascii="Arial" w:hAnsi="Arial" w:cs="Arial"/>
          <w:snapToGrid w:val="0"/>
          <w:sz w:val="24"/>
          <w:szCs w:val="24"/>
        </w:rPr>
        <w:instrText xml:space="preserve"> FORMTEXT </w:instrText>
      </w:r>
      <w:r w:rsidR="00617A01" w:rsidRPr="00A704B9">
        <w:rPr>
          <w:rFonts w:ascii="Arial" w:hAnsi="Arial" w:cs="Arial"/>
          <w:snapToGrid w:val="0"/>
          <w:sz w:val="24"/>
          <w:szCs w:val="24"/>
        </w:rPr>
      </w:r>
      <w:r w:rsidR="00617A01" w:rsidRPr="00A704B9">
        <w:rPr>
          <w:rFonts w:ascii="Arial" w:hAnsi="Arial" w:cs="Arial"/>
          <w:snapToGrid w:val="0"/>
          <w:sz w:val="24"/>
          <w:szCs w:val="24"/>
        </w:rPr>
        <w:fldChar w:fldCharType="separate"/>
      </w:r>
      <w:r w:rsidR="00617A01" w:rsidRPr="00A704B9">
        <w:rPr>
          <w:rFonts w:ascii="Arial" w:hAnsi="Arial" w:cs="Arial"/>
          <w:noProof/>
          <w:snapToGrid w:val="0"/>
          <w:sz w:val="24"/>
          <w:szCs w:val="24"/>
        </w:rPr>
        <w:t> </w:t>
      </w:r>
      <w:r w:rsidR="00617A01" w:rsidRPr="00A704B9">
        <w:rPr>
          <w:rFonts w:ascii="Arial" w:hAnsi="Arial" w:cs="Arial"/>
          <w:noProof/>
          <w:snapToGrid w:val="0"/>
          <w:sz w:val="24"/>
          <w:szCs w:val="24"/>
        </w:rPr>
        <w:t> </w:t>
      </w:r>
      <w:r w:rsidR="00617A01" w:rsidRPr="00A704B9">
        <w:rPr>
          <w:rFonts w:ascii="Arial" w:hAnsi="Arial" w:cs="Arial"/>
          <w:noProof/>
          <w:snapToGrid w:val="0"/>
          <w:sz w:val="24"/>
          <w:szCs w:val="24"/>
        </w:rPr>
        <w:t> </w:t>
      </w:r>
      <w:r w:rsidR="00617A01" w:rsidRPr="00A704B9">
        <w:rPr>
          <w:rFonts w:ascii="Arial" w:hAnsi="Arial" w:cs="Arial"/>
          <w:noProof/>
          <w:snapToGrid w:val="0"/>
          <w:sz w:val="24"/>
          <w:szCs w:val="24"/>
        </w:rPr>
        <w:t> </w:t>
      </w:r>
      <w:r w:rsidR="00617A01" w:rsidRPr="00A704B9">
        <w:rPr>
          <w:rFonts w:ascii="Arial" w:hAnsi="Arial" w:cs="Arial"/>
          <w:noProof/>
          <w:snapToGrid w:val="0"/>
          <w:sz w:val="24"/>
          <w:szCs w:val="24"/>
        </w:rPr>
        <w:t> </w:t>
      </w:r>
      <w:r w:rsidR="00617A01" w:rsidRPr="00A704B9">
        <w:rPr>
          <w:rFonts w:ascii="Arial" w:hAnsi="Arial" w:cs="Arial"/>
          <w:snapToGrid w:val="0"/>
          <w:sz w:val="24"/>
          <w:szCs w:val="24"/>
        </w:rPr>
        <w:fldChar w:fldCharType="end"/>
      </w:r>
      <w:r w:rsidR="00617A01" w:rsidRPr="00A704B9">
        <w:rPr>
          <w:rFonts w:ascii="Arial" w:hAnsi="Arial" w:cs="Arial"/>
          <w:snapToGrid w:val="0"/>
          <w:sz w:val="24"/>
          <w:szCs w:val="24"/>
        </w:rPr>
        <w:t xml:space="preserve"> School District </w:t>
      </w:r>
      <w:r w:rsidR="00890134" w:rsidRPr="00A704B9">
        <w:rPr>
          <w:rFonts w:ascii="Arial" w:hAnsi="Arial" w:cs="Arial"/>
          <w:bCs/>
          <w:sz w:val="24"/>
          <w:szCs w:val="24"/>
        </w:rPr>
        <w:t>S</w:t>
      </w:r>
      <w:r w:rsidR="002F4998" w:rsidRPr="00A704B9">
        <w:rPr>
          <w:rFonts w:ascii="Arial" w:hAnsi="Arial" w:cs="Arial"/>
          <w:bCs/>
          <w:sz w:val="24"/>
          <w:szCs w:val="24"/>
        </w:rPr>
        <w:t>uperintendent</w:t>
      </w:r>
      <w:r w:rsidRPr="00A704B9">
        <w:rPr>
          <w:rFonts w:ascii="Arial" w:hAnsi="Arial" w:cs="Arial"/>
          <w:bCs/>
          <w:sz w:val="24"/>
          <w:szCs w:val="24"/>
        </w:rPr>
        <w:t xml:space="preserve"> (or their designee) will be kept informed of the </w:t>
      </w:r>
      <w:r w:rsidR="00617A01" w:rsidRPr="00A704B9">
        <w:rPr>
          <w:rFonts w:ascii="Arial" w:hAnsi="Arial" w:cs="Arial"/>
          <w:bCs/>
          <w:sz w:val="24"/>
          <w:szCs w:val="24"/>
        </w:rPr>
        <w:t>situation</w:t>
      </w:r>
      <w:r w:rsidRPr="00A704B9">
        <w:rPr>
          <w:rFonts w:ascii="Arial" w:hAnsi="Arial" w:cs="Arial"/>
          <w:bCs/>
          <w:sz w:val="24"/>
          <w:szCs w:val="24"/>
        </w:rPr>
        <w:t xml:space="preserve"> and will evaluate all available information relating to:</w:t>
      </w:r>
    </w:p>
    <w:p w14:paraId="54A6F4E1" w14:textId="21FEA384" w:rsidR="00203A22" w:rsidRPr="00A704B9" w:rsidRDefault="00203A22">
      <w:pPr>
        <w:pStyle w:val="ListParagraph"/>
        <w:numPr>
          <w:ilvl w:val="1"/>
          <w:numId w:val="17"/>
        </w:numPr>
        <w:autoSpaceDE w:val="0"/>
        <w:autoSpaceDN w:val="0"/>
        <w:adjustRightInd w:val="0"/>
        <w:spacing w:before="240"/>
        <w:jc w:val="both"/>
        <w:rPr>
          <w:rFonts w:ascii="Arial" w:hAnsi="Arial" w:cs="Arial"/>
          <w:bCs/>
          <w:sz w:val="24"/>
          <w:szCs w:val="24"/>
        </w:rPr>
      </w:pPr>
      <w:r w:rsidRPr="00A704B9">
        <w:rPr>
          <w:rFonts w:ascii="Arial" w:hAnsi="Arial" w:cs="Arial"/>
          <w:bCs/>
          <w:sz w:val="24"/>
          <w:szCs w:val="24"/>
        </w:rPr>
        <w:t>Direction and guidance from local/state/federal emergency authorities</w:t>
      </w:r>
      <w:r w:rsidR="00B25F19" w:rsidRPr="00A704B9">
        <w:rPr>
          <w:rFonts w:ascii="Arial" w:hAnsi="Arial" w:cs="Arial"/>
          <w:bCs/>
          <w:sz w:val="24"/>
          <w:szCs w:val="24"/>
        </w:rPr>
        <w:t>.</w:t>
      </w:r>
      <w:r w:rsidRPr="00A704B9">
        <w:rPr>
          <w:rFonts w:ascii="Arial" w:hAnsi="Arial" w:cs="Arial"/>
          <w:bCs/>
          <w:sz w:val="24"/>
          <w:szCs w:val="24"/>
        </w:rPr>
        <w:t xml:space="preserve"> </w:t>
      </w:r>
    </w:p>
    <w:p w14:paraId="240D4038" w14:textId="7FC59A56" w:rsidR="00203A22" w:rsidRPr="00A704B9" w:rsidRDefault="009339E8">
      <w:pPr>
        <w:pStyle w:val="ListParagraph"/>
        <w:numPr>
          <w:ilvl w:val="1"/>
          <w:numId w:val="17"/>
        </w:numPr>
        <w:autoSpaceDE w:val="0"/>
        <w:autoSpaceDN w:val="0"/>
        <w:adjustRightInd w:val="0"/>
        <w:spacing w:before="240"/>
        <w:jc w:val="both"/>
        <w:rPr>
          <w:rFonts w:ascii="Arial" w:hAnsi="Arial" w:cs="Arial"/>
          <w:bCs/>
          <w:sz w:val="24"/>
          <w:szCs w:val="24"/>
        </w:rPr>
      </w:pPr>
      <w:r w:rsidRPr="00A704B9">
        <w:rPr>
          <w:rFonts w:ascii="Arial" w:hAnsi="Arial" w:cs="Arial"/>
          <w:bCs/>
          <w:sz w:val="24"/>
          <w:szCs w:val="24"/>
        </w:rPr>
        <w:t>S</w:t>
      </w:r>
      <w:r w:rsidR="00203A22" w:rsidRPr="00A704B9">
        <w:rPr>
          <w:rFonts w:ascii="Arial" w:hAnsi="Arial" w:cs="Arial"/>
          <w:bCs/>
          <w:sz w:val="24"/>
          <w:szCs w:val="24"/>
        </w:rPr>
        <w:t>tatus of</w:t>
      </w:r>
      <w:r w:rsidR="00AF6050" w:rsidRPr="00A704B9">
        <w:rPr>
          <w:rFonts w:ascii="Arial" w:hAnsi="Arial" w:cs="Arial"/>
          <w:bCs/>
          <w:sz w:val="24"/>
          <w:szCs w:val="24"/>
        </w:rPr>
        <w:t xml:space="preserve"> district and/or </w:t>
      </w:r>
      <w:r w:rsidR="00F80D14">
        <w:rPr>
          <w:rFonts w:ascii="Arial" w:hAnsi="Arial" w:cs="Arial"/>
          <w:bCs/>
          <w:sz w:val="24"/>
          <w:szCs w:val="24"/>
        </w:rPr>
        <w:t>school</w:t>
      </w:r>
      <w:r w:rsidR="00AF6050" w:rsidRPr="00A704B9">
        <w:rPr>
          <w:rFonts w:ascii="Arial" w:hAnsi="Arial" w:cs="Arial"/>
          <w:bCs/>
          <w:sz w:val="24"/>
          <w:szCs w:val="24"/>
        </w:rPr>
        <w:t xml:space="preserve"> sites</w:t>
      </w:r>
      <w:r w:rsidR="00B25F19" w:rsidRPr="00A704B9">
        <w:rPr>
          <w:rFonts w:ascii="Arial" w:hAnsi="Arial" w:cs="Arial"/>
          <w:bCs/>
          <w:sz w:val="24"/>
          <w:szCs w:val="24"/>
        </w:rPr>
        <w:t>.</w:t>
      </w:r>
      <w:r w:rsidR="00203A22" w:rsidRPr="00A704B9">
        <w:rPr>
          <w:rFonts w:ascii="Arial" w:hAnsi="Arial" w:cs="Arial"/>
          <w:bCs/>
          <w:sz w:val="24"/>
          <w:szCs w:val="24"/>
        </w:rPr>
        <w:t xml:space="preserve"> </w:t>
      </w:r>
    </w:p>
    <w:p w14:paraId="2B656E13" w14:textId="039C906E" w:rsidR="00203A22" w:rsidRPr="00A704B9" w:rsidRDefault="00203A22">
      <w:pPr>
        <w:pStyle w:val="ListParagraph"/>
        <w:numPr>
          <w:ilvl w:val="1"/>
          <w:numId w:val="17"/>
        </w:numPr>
        <w:autoSpaceDE w:val="0"/>
        <w:autoSpaceDN w:val="0"/>
        <w:adjustRightInd w:val="0"/>
        <w:spacing w:before="240"/>
        <w:jc w:val="both"/>
        <w:rPr>
          <w:rFonts w:ascii="Arial" w:hAnsi="Arial" w:cs="Arial"/>
          <w:bCs/>
          <w:color w:val="000000" w:themeColor="text1"/>
          <w:sz w:val="24"/>
          <w:szCs w:val="24"/>
        </w:rPr>
      </w:pPr>
      <w:r w:rsidRPr="00A704B9">
        <w:rPr>
          <w:rFonts w:ascii="Arial" w:hAnsi="Arial" w:cs="Arial"/>
          <w:bCs/>
          <w:sz w:val="24"/>
          <w:szCs w:val="24"/>
        </w:rPr>
        <w:t xml:space="preserve">The health and safety of </w:t>
      </w:r>
      <w:r w:rsidR="00F447DB" w:rsidRPr="00A704B9">
        <w:rPr>
          <w:rFonts w:ascii="Arial" w:hAnsi="Arial" w:cs="Arial"/>
          <w:bCs/>
          <w:color w:val="000000" w:themeColor="text1"/>
          <w:sz w:val="24"/>
          <w:szCs w:val="24"/>
        </w:rPr>
        <w:t>employees, including continuity personnel</w:t>
      </w:r>
      <w:r w:rsidR="00B25F19" w:rsidRPr="00A704B9">
        <w:rPr>
          <w:rFonts w:ascii="Arial" w:hAnsi="Arial" w:cs="Arial"/>
          <w:bCs/>
          <w:color w:val="000000" w:themeColor="text1"/>
          <w:sz w:val="24"/>
          <w:szCs w:val="24"/>
        </w:rPr>
        <w:t>.</w:t>
      </w:r>
      <w:r w:rsidRPr="00A704B9">
        <w:rPr>
          <w:rFonts w:ascii="Arial" w:hAnsi="Arial" w:cs="Arial"/>
          <w:bCs/>
          <w:color w:val="000000" w:themeColor="text1"/>
          <w:sz w:val="24"/>
          <w:szCs w:val="24"/>
        </w:rPr>
        <w:t xml:space="preserve"> </w:t>
      </w:r>
    </w:p>
    <w:p w14:paraId="73379666" w14:textId="76E0644D" w:rsidR="009339E8" w:rsidRPr="00A704B9" w:rsidRDefault="009339E8">
      <w:pPr>
        <w:pStyle w:val="ListParagraph"/>
        <w:numPr>
          <w:ilvl w:val="1"/>
          <w:numId w:val="17"/>
        </w:numPr>
        <w:autoSpaceDE w:val="0"/>
        <w:autoSpaceDN w:val="0"/>
        <w:adjustRightInd w:val="0"/>
        <w:spacing w:before="240"/>
        <w:jc w:val="both"/>
        <w:rPr>
          <w:rFonts w:ascii="Arial" w:hAnsi="Arial" w:cs="Arial"/>
          <w:bCs/>
          <w:color w:val="000000" w:themeColor="text1"/>
          <w:sz w:val="24"/>
          <w:szCs w:val="24"/>
        </w:rPr>
      </w:pPr>
      <w:r w:rsidRPr="00A704B9">
        <w:rPr>
          <w:rFonts w:ascii="Arial" w:hAnsi="Arial" w:cs="Arial"/>
          <w:bCs/>
          <w:color w:val="000000" w:themeColor="text1"/>
          <w:sz w:val="24"/>
          <w:szCs w:val="24"/>
        </w:rPr>
        <w:t>The health and safety of students.</w:t>
      </w:r>
    </w:p>
    <w:p w14:paraId="6D3C9E8C" w14:textId="48A139AA" w:rsidR="00203A22" w:rsidRPr="00A704B9" w:rsidRDefault="00203A22">
      <w:pPr>
        <w:pStyle w:val="ListParagraph"/>
        <w:numPr>
          <w:ilvl w:val="1"/>
          <w:numId w:val="17"/>
        </w:numPr>
        <w:autoSpaceDE w:val="0"/>
        <w:autoSpaceDN w:val="0"/>
        <w:adjustRightInd w:val="0"/>
        <w:spacing w:before="240"/>
        <w:jc w:val="both"/>
        <w:rPr>
          <w:rFonts w:ascii="Arial" w:hAnsi="Arial" w:cs="Arial"/>
          <w:bCs/>
          <w:sz w:val="24"/>
          <w:szCs w:val="24"/>
        </w:rPr>
      </w:pPr>
      <w:r w:rsidRPr="00A704B9">
        <w:rPr>
          <w:rFonts w:ascii="Arial" w:hAnsi="Arial" w:cs="Arial"/>
          <w:bCs/>
          <w:sz w:val="24"/>
          <w:szCs w:val="24"/>
        </w:rPr>
        <w:t>The ability to execute essential functions</w:t>
      </w:r>
      <w:r w:rsidR="00B25F19" w:rsidRPr="00A704B9">
        <w:rPr>
          <w:rFonts w:ascii="Arial" w:hAnsi="Arial" w:cs="Arial"/>
          <w:bCs/>
          <w:sz w:val="24"/>
          <w:szCs w:val="24"/>
        </w:rPr>
        <w:t>.</w:t>
      </w:r>
    </w:p>
    <w:p w14:paraId="499B6449" w14:textId="1FE50018" w:rsidR="00203A22" w:rsidRPr="00A704B9" w:rsidRDefault="00203A22">
      <w:pPr>
        <w:pStyle w:val="ListParagraph"/>
        <w:numPr>
          <w:ilvl w:val="1"/>
          <w:numId w:val="17"/>
        </w:numPr>
        <w:autoSpaceDE w:val="0"/>
        <w:autoSpaceDN w:val="0"/>
        <w:adjustRightInd w:val="0"/>
        <w:spacing w:before="240"/>
        <w:jc w:val="both"/>
        <w:rPr>
          <w:rFonts w:ascii="Arial" w:hAnsi="Arial" w:cs="Arial"/>
          <w:bCs/>
          <w:sz w:val="24"/>
          <w:szCs w:val="24"/>
        </w:rPr>
      </w:pPr>
      <w:r w:rsidRPr="00A704B9">
        <w:rPr>
          <w:rFonts w:ascii="Arial" w:hAnsi="Arial" w:cs="Arial"/>
          <w:bCs/>
          <w:sz w:val="24"/>
          <w:szCs w:val="24"/>
        </w:rPr>
        <w:t xml:space="preserve">Changes in </w:t>
      </w:r>
      <w:r w:rsidR="00617A01" w:rsidRPr="00A704B9">
        <w:rPr>
          <w:rFonts w:ascii="Arial" w:hAnsi="Arial" w:cs="Arial"/>
          <w:bCs/>
          <w:sz w:val="24"/>
          <w:szCs w:val="24"/>
        </w:rPr>
        <w:t xml:space="preserve">hazard </w:t>
      </w:r>
      <w:r w:rsidRPr="00A704B9">
        <w:rPr>
          <w:rFonts w:ascii="Arial" w:hAnsi="Arial" w:cs="Arial"/>
          <w:bCs/>
          <w:sz w:val="24"/>
          <w:szCs w:val="24"/>
        </w:rPr>
        <w:t>advisories</w:t>
      </w:r>
      <w:r w:rsidR="00D81B1F" w:rsidRPr="00A704B9">
        <w:rPr>
          <w:rFonts w:ascii="Arial" w:hAnsi="Arial" w:cs="Arial"/>
          <w:bCs/>
          <w:sz w:val="24"/>
          <w:szCs w:val="24"/>
        </w:rPr>
        <w:t>.</w:t>
      </w:r>
      <w:r w:rsidRPr="00A704B9">
        <w:rPr>
          <w:rFonts w:ascii="Arial" w:hAnsi="Arial" w:cs="Arial"/>
          <w:bCs/>
          <w:sz w:val="24"/>
          <w:szCs w:val="24"/>
        </w:rPr>
        <w:t xml:space="preserve"> </w:t>
      </w:r>
    </w:p>
    <w:p w14:paraId="69630F12" w14:textId="2F416320" w:rsidR="00203A22" w:rsidRPr="00A704B9" w:rsidRDefault="00203A22">
      <w:pPr>
        <w:pStyle w:val="ListParagraph"/>
        <w:numPr>
          <w:ilvl w:val="1"/>
          <w:numId w:val="17"/>
        </w:numPr>
        <w:autoSpaceDE w:val="0"/>
        <w:autoSpaceDN w:val="0"/>
        <w:adjustRightInd w:val="0"/>
        <w:spacing w:before="240"/>
        <w:jc w:val="both"/>
        <w:rPr>
          <w:rFonts w:ascii="Arial" w:hAnsi="Arial" w:cs="Arial"/>
          <w:bCs/>
          <w:sz w:val="24"/>
          <w:szCs w:val="24"/>
        </w:rPr>
      </w:pPr>
      <w:r w:rsidRPr="00A704B9">
        <w:rPr>
          <w:rFonts w:ascii="Arial" w:hAnsi="Arial" w:cs="Arial"/>
          <w:bCs/>
          <w:sz w:val="24"/>
          <w:szCs w:val="24"/>
        </w:rPr>
        <w:t>Intelligence reports</w:t>
      </w:r>
      <w:r w:rsidR="00D81B1F" w:rsidRPr="00A704B9">
        <w:rPr>
          <w:rFonts w:ascii="Arial" w:hAnsi="Arial" w:cs="Arial"/>
          <w:bCs/>
          <w:sz w:val="24"/>
          <w:szCs w:val="24"/>
        </w:rPr>
        <w:t>.</w:t>
      </w:r>
      <w:r w:rsidRPr="00A704B9">
        <w:rPr>
          <w:rFonts w:ascii="Arial" w:hAnsi="Arial" w:cs="Arial"/>
          <w:bCs/>
          <w:sz w:val="24"/>
          <w:szCs w:val="24"/>
        </w:rPr>
        <w:t xml:space="preserve"> </w:t>
      </w:r>
    </w:p>
    <w:p w14:paraId="18461B7B" w14:textId="68795E21" w:rsidR="00203A22" w:rsidRPr="00A704B9" w:rsidRDefault="00203A22">
      <w:pPr>
        <w:pStyle w:val="ListParagraph"/>
        <w:numPr>
          <w:ilvl w:val="1"/>
          <w:numId w:val="17"/>
        </w:numPr>
        <w:autoSpaceDE w:val="0"/>
        <w:autoSpaceDN w:val="0"/>
        <w:adjustRightInd w:val="0"/>
        <w:spacing w:before="240"/>
        <w:rPr>
          <w:rFonts w:ascii="Arial" w:hAnsi="Arial" w:cs="Arial"/>
          <w:bCs/>
          <w:sz w:val="24"/>
          <w:szCs w:val="24"/>
        </w:rPr>
      </w:pPr>
      <w:r w:rsidRPr="00A704B9">
        <w:rPr>
          <w:rFonts w:ascii="Arial" w:hAnsi="Arial" w:cs="Arial"/>
          <w:bCs/>
          <w:sz w:val="24"/>
          <w:szCs w:val="24"/>
        </w:rPr>
        <w:t xml:space="preserve">The potential or actual effects on </w:t>
      </w:r>
      <w:r w:rsidR="00F80D14">
        <w:rPr>
          <w:rFonts w:ascii="Arial" w:hAnsi="Arial" w:cs="Arial"/>
          <w:bCs/>
          <w:sz w:val="24"/>
          <w:szCs w:val="24"/>
        </w:rPr>
        <w:t>school</w:t>
      </w:r>
      <w:r w:rsidRPr="00A704B9">
        <w:rPr>
          <w:rFonts w:ascii="Arial" w:hAnsi="Arial" w:cs="Arial"/>
          <w:bCs/>
          <w:sz w:val="24"/>
          <w:szCs w:val="24"/>
        </w:rPr>
        <w:t xml:space="preserve"> power infrastructure, communications/information systems, office facilities, and other vital equipment</w:t>
      </w:r>
      <w:r w:rsidR="00D81B1F" w:rsidRPr="00A704B9">
        <w:rPr>
          <w:rFonts w:ascii="Arial" w:hAnsi="Arial" w:cs="Arial"/>
          <w:bCs/>
          <w:sz w:val="24"/>
          <w:szCs w:val="24"/>
        </w:rPr>
        <w:t>.</w:t>
      </w:r>
      <w:r w:rsidRPr="00A704B9">
        <w:rPr>
          <w:rFonts w:ascii="Arial" w:hAnsi="Arial" w:cs="Arial"/>
          <w:bCs/>
          <w:sz w:val="24"/>
          <w:szCs w:val="24"/>
        </w:rPr>
        <w:t xml:space="preserve"> </w:t>
      </w:r>
    </w:p>
    <w:p w14:paraId="64D7E0E3" w14:textId="3CF32048" w:rsidR="00617A01" w:rsidRPr="00F155E9" w:rsidRDefault="00203A22" w:rsidP="00F155E9">
      <w:pPr>
        <w:pStyle w:val="ListParagraph"/>
        <w:numPr>
          <w:ilvl w:val="1"/>
          <w:numId w:val="17"/>
        </w:numPr>
        <w:autoSpaceDE w:val="0"/>
        <w:autoSpaceDN w:val="0"/>
        <w:adjustRightInd w:val="0"/>
        <w:spacing w:before="240"/>
        <w:jc w:val="both"/>
        <w:rPr>
          <w:rFonts w:ascii="Arial" w:hAnsi="Arial" w:cs="Arial"/>
          <w:bCs/>
          <w:sz w:val="24"/>
          <w:szCs w:val="24"/>
        </w:rPr>
      </w:pPr>
      <w:r w:rsidRPr="00A704B9">
        <w:rPr>
          <w:rFonts w:ascii="Arial" w:hAnsi="Arial" w:cs="Arial"/>
          <w:bCs/>
          <w:sz w:val="24"/>
          <w:szCs w:val="24"/>
        </w:rPr>
        <w:t xml:space="preserve">The expected duration of the </w:t>
      </w:r>
      <w:proofErr w:type="gramStart"/>
      <w:r w:rsidRPr="00A704B9">
        <w:rPr>
          <w:rFonts w:ascii="Arial" w:hAnsi="Arial" w:cs="Arial"/>
          <w:bCs/>
          <w:sz w:val="24"/>
          <w:szCs w:val="24"/>
        </w:rPr>
        <w:t>emergency situation</w:t>
      </w:r>
      <w:proofErr w:type="gramEnd"/>
      <w:r w:rsidR="00D81B1F" w:rsidRPr="00A704B9">
        <w:rPr>
          <w:rFonts w:ascii="Arial" w:hAnsi="Arial" w:cs="Arial"/>
          <w:bCs/>
          <w:sz w:val="24"/>
          <w:szCs w:val="24"/>
        </w:rPr>
        <w:t>.</w:t>
      </w:r>
    </w:p>
    <w:p w14:paraId="09D8CA09" w14:textId="57205F54" w:rsidR="00203A22" w:rsidRPr="00A704B9" w:rsidRDefault="00203A22">
      <w:pPr>
        <w:pStyle w:val="ListParagraph"/>
        <w:numPr>
          <w:ilvl w:val="0"/>
          <w:numId w:val="11"/>
        </w:numPr>
        <w:autoSpaceDE w:val="0"/>
        <w:autoSpaceDN w:val="0"/>
        <w:adjustRightInd w:val="0"/>
        <w:spacing w:before="240"/>
        <w:jc w:val="both"/>
        <w:rPr>
          <w:rFonts w:ascii="Arial" w:hAnsi="Arial" w:cs="Arial"/>
          <w:bCs/>
          <w:color w:val="000000" w:themeColor="text1"/>
          <w:sz w:val="24"/>
          <w:szCs w:val="24"/>
        </w:rPr>
      </w:pPr>
      <w:r w:rsidRPr="00A704B9">
        <w:rPr>
          <w:rFonts w:ascii="Arial" w:hAnsi="Arial" w:cs="Arial"/>
          <w:bCs/>
          <w:sz w:val="24"/>
          <w:szCs w:val="24"/>
        </w:rPr>
        <w:lastRenderedPageBreak/>
        <w:t xml:space="preserve">Alert and Notification </w:t>
      </w:r>
      <w:r w:rsidRPr="00A704B9">
        <w:rPr>
          <w:rFonts w:ascii="Arial" w:hAnsi="Arial" w:cs="Arial"/>
          <w:bCs/>
          <w:color w:val="000000" w:themeColor="text1"/>
          <w:sz w:val="24"/>
          <w:szCs w:val="24"/>
        </w:rPr>
        <w:t>Procedures</w:t>
      </w:r>
      <w:r w:rsidR="0098698A" w:rsidRPr="00A704B9">
        <w:rPr>
          <w:rFonts w:ascii="Arial" w:hAnsi="Arial" w:cs="Arial"/>
          <w:bCs/>
          <w:color w:val="000000" w:themeColor="text1"/>
          <w:sz w:val="24"/>
          <w:szCs w:val="24"/>
        </w:rPr>
        <w:t xml:space="preserve"> for Personnel</w:t>
      </w:r>
    </w:p>
    <w:p w14:paraId="5CCB7C88" w14:textId="1FF011B1" w:rsidR="00203A22" w:rsidRPr="00A704B9" w:rsidRDefault="00617A01" w:rsidP="00203A22">
      <w:pPr>
        <w:autoSpaceDE w:val="0"/>
        <w:autoSpaceDN w:val="0"/>
        <w:adjustRightInd w:val="0"/>
        <w:spacing w:before="240"/>
        <w:jc w:val="both"/>
        <w:rPr>
          <w:rFonts w:ascii="Arial" w:hAnsi="Arial" w:cs="Arial"/>
          <w:bCs/>
          <w:sz w:val="24"/>
          <w:szCs w:val="24"/>
        </w:rPr>
      </w:pPr>
      <w:r w:rsidRPr="00A704B9">
        <w:rPr>
          <w:rFonts w:ascii="Arial" w:hAnsi="Arial" w:cs="Arial"/>
          <w:snapToGrid w:val="0"/>
          <w:sz w:val="24"/>
          <w:szCs w:val="24"/>
        </w:rPr>
        <w:fldChar w:fldCharType="begin">
          <w:ffData>
            <w:name w:val="Text344"/>
            <w:enabled/>
            <w:calcOnExit w:val="0"/>
            <w:textInput/>
          </w:ffData>
        </w:fldChar>
      </w:r>
      <w:r w:rsidRPr="00A704B9">
        <w:rPr>
          <w:rFonts w:ascii="Arial" w:hAnsi="Arial" w:cs="Arial"/>
          <w:snapToGrid w:val="0"/>
          <w:sz w:val="24"/>
          <w:szCs w:val="24"/>
        </w:rPr>
        <w:instrText xml:space="preserve"> FORMTEXT </w:instrText>
      </w:r>
      <w:r w:rsidRPr="00A704B9">
        <w:rPr>
          <w:rFonts w:ascii="Arial" w:hAnsi="Arial" w:cs="Arial"/>
          <w:snapToGrid w:val="0"/>
          <w:sz w:val="24"/>
          <w:szCs w:val="24"/>
        </w:rPr>
      </w:r>
      <w:r w:rsidRPr="00A704B9">
        <w:rPr>
          <w:rFonts w:ascii="Arial" w:hAnsi="Arial" w:cs="Arial"/>
          <w:snapToGrid w:val="0"/>
          <w:sz w:val="24"/>
          <w:szCs w:val="24"/>
        </w:rPr>
        <w:fldChar w:fldCharType="separate"/>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noProof/>
          <w:snapToGrid w:val="0"/>
          <w:sz w:val="24"/>
          <w:szCs w:val="24"/>
        </w:rPr>
        <w:t> </w:t>
      </w:r>
      <w:r w:rsidRPr="00A704B9">
        <w:rPr>
          <w:rFonts w:ascii="Arial" w:hAnsi="Arial" w:cs="Arial"/>
          <w:snapToGrid w:val="0"/>
          <w:sz w:val="24"/>
          <w:szCs w:val="24"/>
        </w:rPr>
        <w:fldChar w:fldCharType="end"/>
      </w:r>
      <w:r w:rsidRPr="00A704B9">
        <w:rPr>
          <w:rFonts w:ascii="Arial" w:hAnsi="Arial" w:cs="Arial"/>
          <w:snapToGrid w:val="0"/>
          <w:sz w:val="24"/>
          <w:szCs w:val="24"/>
        </w:rPr>
        <w:t xml:space="preserve"> School District </w:t>
      </w:r>
      <w:r w:rsidR="00203A22" w:rsidRPr="00A704B9">
        <w:rPr>
          <w:rFonts w:ascii="Arial" w:hAnsi="Arial" w:cs="Arial"/>
          <w:bCs/>
          <w:sz w:val="24"/>
          <w:szCs w:val="24"/>
        </w:rPr>
        <w:t xml:space="preserve">maintains plans and procedures for communicating and coordinating activities with personnel before, during, and after a continuity event.  </w:t>
      </w:r>
    </w:p>
    <w:p w14:paraId="00487F60" w14:textId="239E5421" w:rsidR="002466EB" w:rsidRPr="00A704B9" w:rsidRDefault="00203A22" w:rsidP="00BE563F">
      <w:pPr>
        <w:autoSpaceDE w:val="0"/>
        <w:autoSpaceDN w:val="0"/>
        <w:adjustRightInd w:val="0"/>
        <w:spacing w:before="240"/>
        <w:rPr>
          <w:rFonts w:ascii="Arial" w:hAnsi="Arial" w:cs="Arial"/>
          <w:bCs/>
          <w:sz w:val="24"/>
          <w:szCs w:val="24"/>
        </w:rPr>
      </w:pPr>
      <w:r w:rsidRPr="00A704B9">
        <w:rPr>
          <w:rFonts w:ascii="Arial" w:hAnsi="Arial" w:cs="Arial"/>
          <w:bCs/>
          <w:sz w:val="24"/>
          <w:szCs w:val="24"/>
        </w:rPr>
        <w:t xml:space="preserve">Before an event, personnel in </w:t>
      </w:r>
      <w:r w:rsidR="00617A01" w:rsidRPr="00A704B9">
        <w:rPr>
          <w:rFonts w:ascii="Arial" w:hAnsi="Arial" w:cs="Arial"/>
          <w:snapToGrid w:val="0"/>
          <w:sz w:val="24"/>
          <w:szCs w:val="24"/>
        </w:rPr>
        <w:fldChar w:fldCharType="begin">
          <w:ffData>
            <w:name w:val="Text344"/>
            <w:enabled/>
            <w:calcOnExit w:val="0"/>
            <w:textInput/>
          </w:ffData>
        </w:fldChar>
      </w:r>
      <w:r w:rsidR="00617A01" w:rsidRPr="00A704B9">
        <w:rPr>
          <w:rFonts w:ascii="Arial" w:hAnsi="Arial" w:cs="Arial"/>
          <w:snapToGrid w:val="0"/>
          <w:sz w:val="24"/>
          <w:szCs w:val="24"/>
        </w:rPr>
        <w:instrText xml:space="preserve"> FORMTEXT </w:instrText>
      </w:r>
      <w:r w:rsidR="00617A01" w:rsidRPr="00A704B9">
        <w:rPr>
          <w:rFonts w:ascii="Arial" w:hAnsi="Arial" w:cs="Arial"/>
          <w:snapToGrid w:val="0"/>
          <w:sz w:val="24"/>
          <w:szCs w:val="24"/>
        </w:rPr>
      </w:r>
      <w:r w:rsidR="00617A01" w:rsidRPr="00A704B9">
        <w:rPr>
          <w:rFonts w:ascii="Arial" w:hAnsi="Arial" w:cs="Arial"/>
          <w:snapToGrid w:val="0"/>
          <w:sz w:val="24"/>
          <w:szCs w:val="24"/>
        </w:rPr>
        <w:fldChar w:fldCharType="separate"/>
      </w:r>
      <w:r w:rsidR="00617A01" w:rsidRPr="00A704B9">
        <w:rPr>
          <w:rFonts w:ascii="Arial" w:hAnsi="Arial" w:cs="Arial"/>
          <w:noProof/>
          <w:snapToGrid w:val="0"/>
          <w:sz w:val="24"/>
          <w:szCs w:val="24"/>
        </w:rPr>
        <w:t> </w:t>
      </w:r>
      <w:r w:rsidR="00617A01" w:rsidRPr="00A704B9">
        <w:rPr>
          <w:rFonts w:ascii="Arial" w:hAnsi="Arial" w:cs="Arial"/>
          <w:noProof/>
          <w:snapToGrid w:val="0"/>
          <w:sz w:val="24"/>
          <w:szCs w:val="24"/>
        </w:rPr>
        <w:t> </w:t>
      </w:r>
      <w:r w:rsidR="00617A01" w:rsidRPr="00A704B9">
        <w:rPr>
          <w:rFonts w:ascii="Arial" w:hAnsi="Arial" w:cs="Arial"/>
          <w:noProof/>
          <w:snapToGrid w:val="0"/>
          <w:sz w:val="24"/>
          <w:szCs w:val="24"/>
        </w:rPr>
        <w:t> </w:t>
      </w:r>
      <w:r w:rsidR="00617A01" w:rsidRPr="00A704B9">
        <w:rPr>
          <w:rFonts w:ascii="Arial" w:hAnsi="Arial" w:cs="Arial"/>
          <w:noProof/>
          <w:snapToGrid w:val="0"/>
          <w:sz w:val="24"/>
          <w:szCs w:val="24"/>
        </w:rPr>
        <w:t> </w:t>
      </w:r>
      <w:r w:rsidR="00617A01" w:rsidRPr="00A704B9">
        <w:rPr>
          <w:rFonts w:ascii="Arial" w:hAnsi="Arial" w:cs="Arial"/>
          <w:noProof/>
          <w:snapToGrid w:val="0"/>
          <w:sz w:val="24"/>
          <w:szCs w:val="24"/>
        </w:rPr>
        <w:t> </w:t>
      </w:r>
      <w:r w:rsidR="00617A01" w:rsidRPr="00A704B9">
        <w:rPr>
          <w:rFonts w:ascii="Arial" w:hAnsi="Arial" w:cs="Arial"/>
          <w:snapToGrid w:val="0"/>
          <w:sz w:val="24"/>
          <w:szCs w:val="24"/>
        </w:rPr>
        <w:fldChar w:fldCharType="end"/>
      </w:r>
      <w:r w:rsidR="00617A01" w:rsidRPr="00A704B9">
        <w:rPr>
          <w:rFonts w:ascii="Arial" w:hAnsi="Arial" w:cs="Arial"/>
          <w:snapToGrid w:val="0"/>
          <w:sz w:val="24"/>
          <w:szCs w:val="24"/>
        </w:rPr>
        <w:t xml:space="preserve"> School District </w:t>
      </w:r>
      <w:r w:rsidRPr="00A704B9">
        <w:rPr>
          <w:rFonts w:ascii="Arial" w:hAnsi="Arial" w:cs="Arial"/>
          <w:bCs/>
          <w:sz w:val="24"/>
          <w:szCs w:val="24"/>
        </w:rPr>
        <w:t>will monitor potential hazard information, including (but not limited to)</w:t>
      </w:r>
      <w:r w:rsidR="002466EB" w:rsidRPr="00A704B9">
        <w:rPr>
          <w:rFonts w:ascii="Arial" w:hAnsi="Arial" w:cs="Arial"/>
          <w:bCs/>
          <w:sz w:val="24"/>
          <w:szCs w:val="24"/>
        </w:rPr>
        <w:t>:</w:t>
      </w:r>
    </w:p>
    <w:p w14:paraId="309C947A" w14:textId="285D75B3" w:rsidR="002466EB" w:rsidRPr="00A704B9" w:rsidRDefault="002466EB">
      <w:pPr>
        <w:pStyle w:val="ListParagraph"/>
        <w:numPr>
          <w:ilvl w:val="0"/>
          <w:numId w:val="18"/>
        </w:numPr>
        <w:autoSpaceDE w:val="0"/>
        <w:autoSpaceDN w:val="0"/>
        <w:adjustRightInd w:val="0"/>
        <w:spacing w:before="240"/>
        <w:rPr>
          <w:rFonts w:ascii="Arial" w:hAnsi="Arial" w:cs="Arial"/>
          <w:bCs/>
          <w:sz w:val="24"/>
          <w:szCs w:val="24"/>
        </w:rPr>
      </w:pPr>
      <w:r w:rsidRPr="00A704B9">
        <w:rPr>
          <w:rFonts w:ascii="Arial" w:hAnsi="Arial" w:cs="Arial"/>
          <w:bCs/>
          <w:sz w:val="24"/>
          <w:szCs w:val="24"/>
        </w:rPr>
        <w:t>R</w:t>
      </w:r>
      <w:r w:rsidR="00203A22" w:rsidRPr="00A704B9">
        <w:rPr>
          <w:rFonts w:ascii="Arial" w:hAnsi="Arial" w:cs="Arial"/>
          <w:bCs/>
          <w:sz w:val="24"/>
          <w:szCs w:val="24"/>
        </w:rPr>
        <w:t>elevant social media and news outlets</w:t>
      </w:r>
    </w:p>
    <w:p w14:paraId="211C2821" w14:textId="24790E2C" w:rsidR="00022E2A" w:rsidRPr="00A704B9" w:rsidRDefault="00AF6050">
      <w:pPr>
        <w:pStyle w:val="ListParagraph"/>
        <w:numPr>
          <w:ilvl w:val="0"/>
          <w:numId w:val="18"/>
        </w:numPr>
        <w:autoSpaceDE w:val="0"/>
        <w:autoSpaceDN w:val="0"/>
        <w:adjustRightInd w:val="0"/>
        <w:spacing w:before="240"/>
        <w:rPr>
          <w:rFonts w:ascii="Arial" w:hAnsi="Arial" w:cs="Arial"/>
          <w:bCs/>
          <w:sz w:val="24"/>
          <w:szCs w:val="24"/>
        </w:rPr>
      </w:pPr>
      <w:r w:rsidRPr="00A704B9">
        <w:rPr>
          <w:rFonts w:ascii="Arial" w:hAnsi="Arial" w:cs="Arial"/>
          <w:bCs/>
          <w:sz w:val="24"/>
          <w:szCs w:val="24"/>
        </w:rPr>
        <w:t>Weather reports</w:t>
      </w:r>
    </w:p>
    <w:p w14:paraId="5621239E" w14:textId="53218606" w:rsidR="00022E2A" w:rsidRPr="00A704B9" w:rsidRDefault="00022E2A">
      <w:pPr>
        <w:pStyle w:val="ListParagraph"/>
        <w:numPr>
          <w:ilvl w:val="0"/>
          <w:numId w:val="18"/>
        </w:numPr>
        <w:autoSpaceDE w:val="0"/>
        <w:autoSpaceDN w:val="0"/>
        <w:adjustRightInd w:val="0"/>
        <w:spacing w:before="240"/>
        <w:rPr>
          <w:rFonts w:ascii="Arial" w:hAnsi="Arial" w:cs="Arial"/>
          <w:bCs/>
          <w:sz w:val="24"/>
          <w:szCs w:val="24"/>
        </w:rPr>
      </w:pPr>
      <w:r w:rsidRPr="00A704B9">
        <w:rPr>
          <w:rFonts w:ascii="Arial" w:hAnsi="Arial" w:cs="Arial"/>
          <w:bCs/>
          <w:sz w:val="24"/>
          <w:szCs w:val="24"/>
        </w:rPr>
        <w:t>I</w:t>
      </w:r>
      <w:r w:rsidR="00203A22" w:rsidRPr="00A704B9">
        <w:rPr>
          <w:rFonts w:ascii="Arial" w:hAnsi="Arial" w:cs="Arial"/>
          <w:bCs/>
          <w:sz w:val="24"/>
          <w:szCs w:val="24"/>
        </w:rPr>
        <w:t>ntelligence provided by local/state/federal public safety agencies</w:t>
      </w:r>
    </w:p>
    <w:p w14:paraId="76D729A9" w14:textId="672D3623" w:rsidR="0098698A" w:rsidRPr="00A704B9" w:rsidRDefault="0098698A">
      <w:pPr>
        <w:pStyle w:val="ListParagraph"/>
        <w:numPr>
          <w:ilvl w:val="0"/>
          <w:numId w:val="18"/>
        </w:numPr>
        <w:autoSpaceDE w:val="0"/>
        <w:autoSpaceDN w:val="0"/>
        <w:adjustRightInd w:val="0"/>
        <w:spacing w:before="240"/>
        <w:rPr>
          <w:rFonts w:ascii="Arial" w:hAnsi="Arial" w:cs="Arial"/>
          <w:bCs/>
          <w:sz w:val="24"/>
          <w:szCs w:val="24"/>
        </w:rPr>
      </w:pPr>
      <w:r w:rsidRPr="00A704B9">
        <w:rPr>
          <w:rFonts w:ascii="Arial" w:hAnsi="Arial" w:cs="Arial"/>
          <w:bCs/>
          <w:sz w:val="24"/>
          <w:szCs w:val="24"/>
        </w:rPr>
        <w:t>District/</w:t>
      </w:r>
      <w:r w:rsidR="00F80D14">
        <w:rPr>
          <w:rFonts w:ascii="Arial" w:hAnsi="Arial" w:cs="Arial"/>
          <w:bCs/>
          <w:sz w:val="24"/>
          <w:szCs w:val="24"/>
        </w:rPr>
        <w:t>School</w:t>
      </w:r>
      <w:r w:rsidRPr="00A704B9">
        <w:rPr>
          <w:rFonts w:ascii="Arial" w:hAnsi="Arial" w:cs="Arial"/>
          <w:bCs/>
          <w:sz w:val="24"/>
          <w:szCs w:val="24"/>
        </w:rPr>
        <w:t xml:space="preserve"> email notifications</w:t>
      </w:r>
    </w:p>
    <w:p w14:paraId="147E2704" w14:textId="51001D61" w:rsidR="00022E2A" w:rsidRPr="00A704B9" w:rsidRDefault="00022E2A">
      <w:pPr>
        <w:pStyle w:val="ListParagraph"/>
        <w:numPr>
          <w:ilvl w:val="0"/>
          <w:numId w:val="18"/>
        </w:numPr>
        <w:autoSpaceDE w:val="0"/>
        <w:autoSpaceDN w:val="0"/>
        <w:adjustRightInd w:val="0"/>
        <w:spacing w:before="240"/>
        <w:rPr>
          <w:rFonts w:ascii="Arial" w:hAnsi="Arial" w:cs="Arial"/>
          <w:bCs/>
          <w:sz w:val="24"/>
          <w:szCs w:val="24"/>
        </w:rPr>
      </w:pPr>
      <w:r w:rsidRPr="00A704B9">
        <w:rPr>
          <w:rFonts w:ascii="Arial" w:hAnsi="Arial" w:cs="Arial"/>
          <w:bCs/>
          <w:sz w:val="24"/>
          <w:szCs w:val="24"/>
        </w:rPr>
        <w:t>O</w:t>
      </w:r>
      <w:r w:rsidR="00203A22" w:rsidRPr="00A704B9">
        <w:rPr>
          <w:rFonts w:ascii="Arial" w:hAnsi="Arial" w:cs="Arial"/>
          <w:bCs/>
          <w:sz w:val="24"/>
          <w:szCs w:val="24"/>
        </w:rPr>
        <w:t>n-</w:t>
      </w:r>
      <w:r w:rsidR="00F80D14">
        <w:rPr>
          <w:rFonts w:ascii="Arial" w:hAnsi="Arial" w:cs="Arial"/>
          <w:bCs/>
          <w:sz w:val="24"/>
          <w:szCs w:val="24"/>
        </w:rPr>
        <w:t>school</w:t>
      </w:r>
      <w:r w:rsidR="00203A22" w:rsidRPr="00A704B9">
        <w:rPr>
          <w:rFonts w:ascii="Arial" w:hAnsi="Arial" w:cs="Arial"/>
          <w:bCs/>
          <w:sz w:val="24"/>
          <w:szCs w:val="24"/>
        </w:rPr>
        <w:t xml:space="preserve"> emergency alarms and notification systems.</w:t>
      </w:r>
    </w:p>
    <w:p w14:paraId="05754F44" w14:textId="0C0B6F9E" w:rsidR="00203A22" w:rsidRPr="00A704B9" w:rsidRDefault="00203A22" w:rsidP="00BE563F">
      <w:pPr>
        <w:autoSpaceDE w:val="0"/>
        <w:autoSpaceDN w:val="0"/>
        <w:adjustRightInd w:val="0"/>
        <w:spacing w:before="240"/>
        <w:rPr>
          <w:rFonts w:ascii="Arial" w:hAnsi="Arial" w:cs="Arial"/>
          <w:bCs/>
          <w:color w:val="000000" w:themeColor="text1"/>
          <w:sz w:val="24"/>
          <w:szCs w:val="24"/>
        </w:rPr>
      </w:pPr>
      <w:r w:rsidRPr="00A704B9">
        <w:rPr>
          <w:rFonts w:ascii="Arial" w:hAnsi="Arial" w:cs="Arial"/>
          <w:bCs/>
          <w:sz w:val="24"/>
          <w:szCs w:val="24"/>
        </w:rPr>
        <w:t xml:space="preserve">In the event normal operations are interrupted or an incident appears to be </w:t>
      </w:r>
      <w:r w:rsidRPr="00A704B9">
        <w:rPr>
          <w:rFonts w:ascii="Arial" w:hAnsi="Arial" w:cs="Arial"/>
          <w:bCs/>
          <w:color w:val="000000" w:themeColor="text1"/>
          <w:sz w:val="24"/>
          <w:szCs w:val="24"/>
        </w:rPr>
        <w:t>imminent</w:t>
      </w:r>
      <w:r w:rsidR="0098698A" w:rsidRPr="00A704B9">
        <w:rPr>
          <w:rFonts w:ascii="Arial" w:hAnsi="Arial" w:cs="Arial"/>
          <w:bCs/>
          <w:color w:val="000000" w:themeColor="text1"/>
          <w:sz w:val="24"/>
          <w:szCs w:val="24"/>
        </w:rPr>
        <w:t xml:space="preserve"> or has already impacted the district/</w:t>
      </w:r>
      <w:r w:rsidR="00F80D14">
        <w:rPr>
          <w:rFonts w:ascii="Arial" w:hAnsi="Arial" w:cs="Arial"/>
          <w:bCs/>
          <w:color w:val="000000" w:themeColor="text1"/>
          <w:sz w:val="24"/>
          <w:szCs w:val="24"/>
        </w:rPr>
        <w:t>school</w:t>
      </w:r>
      <w:r w:rsidRPr="00A704B9">
        <w:rPr>
          <w:rFonts w:ascii="Arial" w:hAnsi="Arial" w:cs="Arial"/>
          <w:bCs/>
          <w:color w:val="000000" w:themeColor="text1"/>
          <w:sz w:val="24"/>
          <w:szCs w:val="24"/>
        </w:rPr>
        <w:t xml:space="preserve">, </w:t>
      </w:r>
      <w:r w:rsidR="00811A86" w:rsidRPr="00A704B9">
        <w:rPr>
          <w:rFonts w:ascii="Arial" w:hAnsi="Arial" w:cs="Arial"/>
          <w:snapToGrid w:val="0"/>
          <w:color w:val="000000" w:themeColor="text1"/>
          <w:sz w:val="24"/>
          <w:szCs w:val="24"/>
        </w:rPr>
        <w:fldChar w:fldCharType="begin">
          <w:ffData>
            <w:name w:val="Text344"/>
            <w:enabled/>
            <w:calcOnExit w:val="0"/>
            <w:textInput/>
          </w:ffData>
        </w:fldChar>
      </w:r>
      <w:r w:rsidR="00811A86" w:rsidRPr="00A704B9">
        <w:rPr>
          <w:rFonts w:ascii="Arial" w:hAnsi="Arial" w:cs="Arial"/>
          <w:snapToGrid w:val="0"/>
          <w:color w:val="000000" w:themeColor="text1"/>
          <w:sz w:val="24"/>
          <w:szCs w:val="24"/>
        </w:rPr>
        <w:instrText xml:space="preserve"> FORMTEXT </w:instrText>
      </w:r>
      <w:r w:rsidR="00811A86" w:rsidRPr="00A704B9">
        <w:rPr>
          <w:rFonts w:ascii="Arial" w:hAnsi="Arial" w:cs="Arial"/>
          <w:snapToGrid w:val="0"/>
          <w:color w:val="000000" w:themeColor="text1"/>
          <w:sz w:val="24"/>
          <w:szCs w:val="24"/>
        </w:rPr>
      </w:r>
      <w:r w:rsidR="00811A86" w:rsidRPr="00A704B9">
        <w:rPr>
          <w:rFonts w:ascii="Arial" w:hAnsi="Arial" w:cs="Arial"/>
          <w:snapToGrid w:val="0"/>
          <w:color w:val="000000" w:themeColor="text1"/>
          <w:sz w:val="24"/>
          <w:szCs w:val="24"/>
        </w:rPr>
        <w:fldChar w:fldCharType="separate"/>
      </w:r>
      <w:r w:rsidR="00811A86" w:rsidRPr="00A704B9">
        <w:rPr>
          <w:rFonts w:ascii="Arial" w:hAnsi="Arial" w:cs="Arial"/>
          <w:noProof/>
          <w:snapToGrid w:val="0"/>
          <w:color w:val="000000" w:themeColor="text1"/>
          <w:sz w:val="24"/>
          <w:szCs w:val="24"/>
        </w:rPr>
        <w:t> </w:t>
      </w:r>
      <w:r w:rsidR="00811A86" w:rsidRPr="00A704B9">
        <w:rPr>
          <w:rFonts w:ascii="Arial" w:hAnsi="Arial" w:cs="Arial"/>
          <w:noProof/>
          <w:snapToGrid w:val="0"/>
          <w:color w:val="000000" w:themeColor="text1"/>
          <w:sz w:val="24"/>
          <w:szCs w:val="24"/>
        </w:rPr>
        <w:t> </w:t>
      </w:r>
      <w:r w:rsidR="00811A86" w:rsidRPr="00A704B9">
        <w:rPr>
          <w:rFonts w:ascii="Arial" w:hAnsi="Arial" w:cs="Arial"/>
          <w:noProof/>
          <w:snapToGrid w:val="0"/>
          <w:color w:val="000000" w:themeColor="text1"/>
          <w:sz w:val="24"/>
          <w:szCs w:val="24"/>
        </w:rPr>
        <w:t> </w:t>
      </w:r>
      <w:r w:rsidR="00811A86" w:rsidRPr="00A704B9">
        <w:rPr>
          <w:rFonts w:ascii="Arial" w:hAnsi="Arial" w:cs="Arial"/>
          <w:noProof/>
          <w:snapToGrid w:val="0"/>
          <w:color w:val="000000" w:themeColor="text1"/>
          <w:sz w:val="24"/>
          <w:szCs w:val="24"/>
        </w:rPr>
        <w:t> </w:t>
      </w:r>
      <w:r w:rsidR="00811A86" w:rsidRPr="00A704B9">
        <w:rPr>
          <w:rFonts w:ascii="Arial" w:hAnsi="Arial" w:cs="Arial"/>
          <w:noProof/>
          <w:snapToGrid w:val="0"/>
          <w:color w:val="000000" w:themeColor="text1"/>
          <w:sz w:val="24"/>
          <w:szCs w:val="24"/>
        </w:rPr>
        <w:t> </w:t>
      </w:r>
      <w:r w:rsidR="00811A86" w:rsidRPr="00A704B9">
        <w:rPr>
          <w:rFonts w:ascii="Arial" w:hAnsi="Arial" w:cs="Arial"/>
          <w:snapToGrid w:val="0"/>
          <w:color w:val="000000" w:themeColor="text1"/>
          <w:sz w:val="24"/>
          <w:szCs w:val="24"/>
        </w:rPr>
        <w:fldChar w:fldCharType="end"/>
      </w:r>
      <w:r w:rsidR="00811A86" w:rsidRPr="00A704B9">
        <w:rPr>
          <w:rFonts w:ascii="Arial" w:hAnsi="Arial" w:cs="Arial"/>
          <w:snapToGrid w:val="0"/>
          <w:color w:val="000000" w:themeColor="text1"/>
          <w:sz w:val="24"/>
          <w:szCs w:val="24"/>
        </w:rPr>
        <w:t xml:space="preserve"> School District </w:t>
      </w:r>
      <w:r w:rsidRPr="00A704B9">
        <w:rPr>
          <w:rFonts w:ascii="Arial" w:hAnsi="Arial" w:cs="Arial"/>
          <w:bCs/>
          <w:color w:val="000000" w:themeColor="text1"/>
          <w:sz w:val="24"/>
          <w:szCs w:val="24"/>
        </w:rPr>
        <w:t xml:space="preserve">will communicate the </w:t>
      </w:r>
      <w:proofErr w:type="gramStart"/>
      <w:r w:rsidR="0098698A" w:rsidRPr="00A704B9">
        <w:rPr>
          <w:rFonts w:ascii="Arial" w:hAnsi="Arial" w:cs="Arial"/>
          <w:bCs/>
          <w:color w:val="000000" w:themeColor="text1"/>
          <w:sz w:val="24"/>
          <w:szCs w:val="24"/>
        </w:rPr>
        <w:t>district’s</w:t>
      </w:r>
      <w:proofErr w:type="gramEnd"/>
      <w:r w:rsidR="0098698A" w:rsidRPr="00A704B9">
        <w:rPr>
          <w:rFonts w:ascii="Arial" w:hAnsi="Arial" w:cs="Arial"/>
          <w:bCs/>
          <w:color w:val="000000" w:themeColor="text1"/>
          <w:sz w:val="24"/>
          <w:szCs w:val="24"/>
        </w:rPr>
        <w:t xml:space="preserve"> and </w:t>
      </w:r>
      <w:r w:rsidR="00F80D14">
        <w:rPr>
          <w:rFonts w:ascii="Arial" w:hAnsi="Arial" w:cs="Arial"/>
          <w:bCs/>
          <w:color w:val="000000" w:themeColor="text1"/>
          <w:sz w:val="24"/>
          <w:szCs w:val="24"/>
        </w:rPr>
        <w:t>school</w:t>
      </w:r>
      <w:r w:rsidRPr="00A704B9">
        <w:rPr>
          <w:rFonts w:ascii="Arial" w:hAnsi="Arial" w:cs="Arial"/>
          <w:bCs/>
          <w:color w:val="000000" w:themeColor="text1"/>
          <w:sz w:val="24"/>
          <w:szCs w:val="24"/>
        </w:rPr>
        <w:t>’ operating status with all stakeholders</w:t>
      </w:r>
      <w:r w:rsidR="0098698A" w:rsidRPr="00A704B9">
        <w:rPr>
          <w:rFonts w:ascii="Arial" w:hAnsi="Arial" w:cs="Arial"/>
          <w:bCs/>
          <w:color w:val="000000" w:themeColor="text1"/>
          <w:sz w:val="24"/>
          <w:szCs w:val="24"/>
        </w:rPr>
        <w:t xml:space="preserve"> (e.g., employees, key partners, students, families).</w:t>
      </w:r>
      <w:r w:rsidRPr="00A704B9">
        <w:rPr>
          <w:rFonts w:ascii="Arial" w:hAnsi="Arial" w:cs="Arial"/>
          <w:bCs/>
          <w:color w:val="000000" w:themeColor="text1"/>
          <w:sz w:val="24"/>
          <w:szCs w:val="24"/>
        </w:rPr>
        <w:t xml:space="preserve"> per the provisions of the </w:t>
      </w:r>
      <w:r w:rsidR="00811A86" w:rsidRPr="00A704B9">
        <w:rPr>
          <w:rFonts w:ascii="Arial" w:hAnsi="Arial" w:cs="Arial"/>
          <w:snapToGrid w:val="0"/>
          <w:color w:val="000000" w:themeColor="text1"/>
          <w:sz w:val="24"/>
          <w:szCs w:val="24"/>
        </w:rPr>
        <w:fldChar w:fldCharType="begin">
          <w:ffData>
            <w:name w:val="Text344"/>
            <w:enabled/>
            <w:calcOnExit w:val="0"/>
            <w:textInput/>
          </w:ffData>
        </w:fldChar>
      </w:r>
      <w:r w:rsidR="00811A86" w:rsidRPr="00A704B9">
        <w:rPr>
          <w:rFonts w:ascii="Arial" w:hAnsi="Arial" w:cs="Arial"/>
          <w:snapToGrid w:val="0"/>
          <w:color w:val="000000" w:themeColor="text1"/>
          <w:sz w:val="24"/>
          <w:szCs w:val="24"/>
        </w:rPr>
        <w:instrText xml:space="preserve"> FORMTEXT </w:instrText>
      </w:r>
      <w:r w:rsidR="00811A86" w:rsidRPr="00A704B9">
        <w:rPr>
          <w:rFonts w:ascii="Arial" w:hAnsi="Arial" w:cs="Arial"/>
          <w:snapToGrid w:val="0"/>
          <w:color w:val="000000" w:themeColor="text1"/>
          <w:sz w:val="24"/>
          <w:szCs w:val="24"/>
        </w:rPr>
      </w:r>
      <w:r w:rsidR="00811A86" w:rsidRPr="00A704B9">
        <w:rPr>
          <w:rFonts w:ascii="Arial" w:hAnsi="Arial" w:cs="Arial"/>
          <w:snapToGrid w:val="0"/>
          <w:color w:val="000000" w:themeColor="text1"/>
          <w:sz w:val="24"/>
          <w:szCs w:val="24"/>
        </w:rPr>
        <w:fldChar w:fldCharType="separate"/>
      </w:r>
      <w:r w:rsidR="00811A86" w:rsidRPr="00A704B9">
        <w:rPr>
          <w:rFonts w:ascii="Arial" w:hAnsi="Arial" w:cs="Arial"/>
          <w:noProof/>
          <w:snapToGrid w:val="0"/>
          <w:color w:val="000000" w:themeColor="text1"/>
          <w:sz w:val="24"/>
          <w:szCs w:val="24"/>
        </w:rPr>
        <w:t> </w:t>
      </w:r>
      <w:r w:rsidR="00811A86" w:rsidRPr="00A704B9">
        <w:rPr>
          <w:rFonts w:ascii="Arial" w:hAnsi="Arial" w:cs="Arial"/>
          <w:noProof/>
          <w:snapToGrid w:val="0"/>
          <w:color w:val="000000" w:themeColor="text1"/>
          <w:sz w:val="24"/>
          <w:szCs w:val="24"/>
        </w:rPr>
        <w:t> </w:t>
      </w:r>
      <w:r w:rsidR="00811A86" w:rsidRPr="00A704B9">
        <w:rPr>
          <w:rFonts w:ascii="Arial" w:hAnsi="Arial" w:cs="Arial"/>
          <w:noProof/>
          <w:snapToGrid w:val="0"/>
          <w:color w:val="000000" w:themeColor="text1"/>
          <w:sz w:val="24"/>
          <w:szCs w:val="24"/>
        </w:rPr>
        <w:t> </w:t>
      </w:r>
      <w:r w:rsidR="00811A86" w:rsidRPr="00A704B9">
        <w:rPr>
          <w:rFonts w:ascii="Arial" w:hAnsi="Arial" w:cs="Arial"/>
          <w:noProof/>
          <w:snapToGrid w:val="0"/>
          <w:color w:val="000000" w:themeColor="text1"/>
          <w:sz w:val="24"/>
          <w:szCs w:val="24"/>
        </w:rPr>
        <w:t> </w:t>
      </w:r>
      <w:r w:rsidR="00811A86" w:rsidRPr="00A704B9">
        <w:rPr>
          <w:rFonts w:ascii="Arial" w:hAnsi="Arial" w:cs="Arial"/>
          <w:noProof/>
          <w:snapToGrid w:val="0"/>
          <w:color w:val="000000" w:themeColor="text1"/>
          <w:sz w:val="24"/>
          <w:szCs w:val="24"/>
        </w:rPr>
        <w:t> </w:t>
      </w:r>
      <w:r w:rsidR="00811A86" w:rsidRPr="00A704B9">
        <w:rPr>
          <w:rFonts w:ascii="Arial" w:hAnsi="Arial" w:cs="Arial"/>
          <w:snapToGrid w:val="0"/>
          <w:color w:val="000000" w:themeColor="text1"/>
          <w:sz w:val="24"/>
          <w:szCs w:val="24"/>
        </w:rPr>
        <w:fldChar w:fldCharType="end"/>
      </w:r>
      <w:r w:rsidR="00811A86" w:rsidRPr="00A704B9">
        <w:rPr>
          <w:rFonts w:ascii="Arial" w:hAnsi="Arial" w:cs="Arial"/>
          <w:snapToGrid w:val="0"/>
          <w:color w:val="000000" w:themeColor="text1"/>
          <w:sz w:val="24"/>
          <w:szCs w:val="24"/>
        </w:rPr>
        <w:t xml:space="preserve"> School District </w:t>
      </w:r>
      <w:r w:rsidRPr="00A704B9">
        <w:rPr>
          <w:rFonts w:ascii="Arial" w:hAnsi="Arial" w:cs="Arial"/>
          <w:bCs/>
          <w:color w:val="000000" w:themeColor="text1"/>
          <w:sz w:val="24"/>
          <w:szCs w:val="24"/>
        </w:rPr>
        <w:t>Communications Plan.</w:t>
      </w:r>
    </w:p>
    <w:p w14:paraId="047F8965" w14:textId="12D72E70" w:rsidR="00203A22" w:rsidRPr="00A704B9" w:rsidRDefault="00203A22" w:rsidP="00BE563F">
      <w:pPr>
        <w:autoSpaceDE w:val="0"/>
        <w:autoSpaceDN w:val="0"/>
        <w:adjustRightInd w:val="0"/>
        <w:spacing w:before="240"/>
        <w:rPr>
          <w:rFonts w:ascii="Arial" w:hAnsi="Arial" w:cs="Arial"/>
          <w:bCs/>
          <w:sz w:val="24"/>
          <w:szCs w:val="24"/>
        </w:rPr>
      </w:pPr>
      <w:r w:rsidRPr="00A704B9">
        <w:rPr>
          <w:rFonts w:ascii="Arial" w:hAnsi="Arial" w:cs="Arial"/>
          <w:bCs/>
          <w:sz w:val="24"/>
          <w:szCs w:val="24"/>
        </w:rPr>
        <w:t xml:space="preserve">Upon the decision to activate the </w:t>
      </w:r>
      <w:r w:rsidR="00811A86" w:rsidRPr="00A704B9">
        <w:rPr>
          <w:rFonts w:ascii="Arial" w:hAnsi="Arial" w:cs="Arial"/>
          <w:bCs/>
          <w:sz w:val="24"/>
          <w:szCs w:val="24"/>
        </w:rPr>
        <w:t>COOP</w:t>
      </w:r>
      <w:r w:rsidRPr="00A704B9">
        <w:rPr>
          <w:rFonts w:ascii="Arial" w:hAnsi="Arial" w:cs="Arial"/>
          <w:bCs/>
          <w:sz w:val="24"/>
          <w:szCs w:val="24"/>
        </w:rPr>
        <w:t xml:space="preserve">, </w:t>
      </w:r>
      <w:r w:rsidR="00811A86" w:rsidRPr="00A704B9">
        <w:rPr>
          <w:rFonts w:ascii="Arial" w:hAnsi="Arial" w:cs="Arial"/>
          <w:snapToGrid w:val="0"/>
          <w:sz w:val="24"/>
          <w:szCs w:val="24"/>
        </w:rPr>
        <w:fldChar w:fldCharType="begin">
          <w:ffData>
            <w:name w:val="Text344"/>
            <w:enabled/>
            <w:calcOnExit w:val="0"/>
            <w:textInput/>
          </w:ffData>
        </w:fldChar>
      </w:r>
      <w:r w:rsidR="00811A86" w:rsidRPr="00A704B9">
        <w:rPr>
          <w:rFonts w:ascii="Arial" w:hAnsi="Arial" w:cs="Arial"/>
          <w:snapToGrid w:val="0"/>
          <w:sz w:val="24"/>
          <w:szCs w:val="24"/>
        </w:rPr>
        <w:instrText xml:space="preserve"> FORMTEXT </w:instrText>
      </w:r>
      <w:r w:rsidR="00811A86" w:rsidRPr="00A704B9">
        <w:rPr>
          <w:rFonts w:ascii="Arial" w:hAnsi="Arial" w:cs="Arial"/>
          <w:snapToGrid w:val="0"/>
          <w:sz w:val="24"/>
          <w:szCs w:val="24"/>
        </w:rPr>
      </w:r>
      <w:r w:rsidR="00811A86" w:rsidRPr="00A704B9">
        <w:rPr>
          <w:rFonts w:ascii="Arial" w:hAnsi="Arial" w:cs="Arial"/>
          <w:snapToGrid w:val="0"/>
          <w:sz w:val="24"/>
          <w:szCs w:val="24"/>
        </w:rPr>
        <w:fldChar w:fldCharType="separate"/>
      </w:r>
      <w:r w:rsidR="00811A86" w:rsidRPr="00A704B9">
        <w:rPr>
          <w:rFonts w:ascii="Arial" w:hAnsi="Arial" w:cs="Arial"/>
          <w:noProof/>
          <w:snapToGrid w:val="0"/>
          <w:sz w:val="24"/>
          <w:szCs w:val="24"/>
        </w:rPr>
        <w:t> </w:t>
      </w:r>
      <w:r w:rsidR="00811A86" w:rsidRPr="00A704B9">
        <w:rPr>
          <w:rFonts w:ascii="Arial" w:hAnsi="Arial" w:cs="Arial"/>
          <w:noProof/>
          <w:snapToGrid w:val="0"/>
          <w:sz w:val="24"/>
          <w:szCs w:val="24"/>
        </w:rPr>
        <w:t> </w:t>
      </w:r>
      <w:r w:rsidR="00811A86" w:rsidRPr="00A704B9">
        <w:rPr>
          <w:rFonts w:ascii="Arial" w:hAnsi="Arial" w:cs="Arial"/>
          <w:noProof/>
          <w:snapToGrid w:val="0"/>
          <w:sz w:val="24"/>
          <w:szCs w:val="24"/>
        </w:rPr>
        <w:t> </w:t>
      </w:r>
      <w:r w:rsidR="00811A86" w:rsidRPr="00A704B9">
        <w:rPr>
          <w:rFonts w:ascii="Arial" w:hAnsi="Arial" w:cs="Arial"/>
          <w:noProof/>
          <w:snapToGrid w:val="0"/>
          <w:sz w:val="24"/>
          <w:szCs w:val="24"/>
        </w:rPr>
        <w:t> </w:t>
      </w:r>
      <w:r w:rsidR="00811A86" w:rsidRPr="00A704B9">
        <w:rPr>
          <w:rFonts w:ascii="Arial" w:hAnsi="Arial" w:cs="Arial"/>
          <w:noProof/>
          <w:snapToGrid w:val="0"/>
          <w:sz w:val="24"/>
          <w:szCs w:val="24"/>
        </w:rPr>
        <w:t> </w:t>
      </w:r>
      <w:r w:rsidR="00811A86" w:rsidRPr="00A704B9">
        <w:rPr>
          <w:rFonts w:ascii="Arial" w:hAnsi="Arial" w:cs="Arial"/>
          <w:snapToGrid w:val="0"/>
          <w:sz w:val="24"/>
          <w:szCs w:val="24"/>
        </w:rPr>
        <w:fldChar w:fldCharType="end"/>
      </w:r>
      <w:r w:rsidR="00811A86" w:rsidRPr="00A704B9">
        <w:rPr>
          <w:rFonts w:ascii="Arial" w:hAnsi="Arial" w:cs="Arial"/>
          <w:snapToGrid w:val="0"/>
          <w:sz w:val="24"/>
          <w:szCs w:val="24"/>
        </w:rPr>
        <w:t xml:space="preserve"> School District </w:t>
      </w:r>
      <w:r w:rsidRPr="00A704B9">
        <w:rPr>
          <w:rFonts w:ascii="Arial" w:hAnsi="Arial" w:cs="Arial"/>
          <w:bCs/>
          <w:sz w:val="24"/>
          <w:szCs w:val="24"/>
        </w:rPr>
        <w:t xml:space="preserve">will notify all affected and interdependent </w:t>
      </w:r>
      <w:r w:rsidR="00F80D14">
        <w:rPr>
          <w:rFonts w:ascii="Arial" w:hAnsi="Arial" w:cs="Arial"/>
          <w:bCs/>
          <w:sz w:val="24"/>
          <w:szCs w:val="24"/>
        </w:rPr>
        <w:t>school</w:t>
      </w:r>
      <w:r w:rsidRPr="00A704B9">
        <w:rPr>
          <w:rFonts w:ascii="Arial" w:hAnsi="Arial" w:cs="Arial"/>
          <w:bCs/>
          <w:sz w:val="24"/>
          <w:szCs w:val="24"/>
        </w:rPr>
        <w:t xml:space="preserve"> entities with information regarding continuity activation status, operational and communications status, and the </w:t>
      </w:r>
      <w:r w:rsidRPr="00A704B9">
        <w:rPr>
          <w:rFonts w:ascii="Arial" w:hAnsi="Arial" w:cs="Arial"/>
          <w:bCs/>
          <w:color w:val="000000" w:themeColor="text1"/>
          <w:sz w:val="24"/>
          <w:szCs w:val="24"/>
        </w:rPr>
        <w:t xml:space="preserve">anticipated duration of </w:t>
      </w:r>
      <w:r w:rsidR="0098698A" w:rsidRPr="00A704B9">
        <w:rPr>
          <w:rFonts w:ascii="Arial" w:hAnsi="Arial" w:cs="Arial"/>
          <w:bCs/>
          <w:color w:val="000000" w:themeColor="text1"/>
          <w:sz w:val="24"/>
          <w:szCs w:val="24"/>
        </w:rPr>
        <w:t>the incident</w:t>
      </w:r>
      <w:r w:rsidR="00B8611F" w:rsidRPr="00A704B9">
        <w:rPr>
          <w:rFonts w:ascii="Arial" w:hAnsi="Arial" w:cs="Arial"/>
          <w:bCs/>
          <w:color w:val="000000" w:themeColor="text1"/>
          <w:sz w:val="24"/>
          <w:szCs w:val="24"/>
        </w:rPr>
        <w:t xml:space="preserve"> or disruption.</w:t>
      </w:r>
      <w:r w:rsidRPr="00A704B9">
        <w:rPr>
          <w:rFonts w:ascii="Arial" w:hAnsi="Arial" w:cs="Arial"/>
          <w:bCs/>
          <w:color w:val="000000" w:themeColor="text1"/>
          <w:sz w:val="24"/>
          <w:szCs w:val="24"/>
        </w:rPr>
        <w:t xml:space="preserve"> </w:t>
      </w:r>
    </w:p>
    <w:p w14:paraId="2BC693C0" w14:textId="640E29A3" w:rsidR="00203A22" w:rsidRPr="00A704B9" w:rsidRDefault="00C96719">
      <w:pPr>
        <w:pStyle w:val="ListParagraph"/>
        <w:numPr>
          <w:ilvl w:val="0"/>
          <w:numId w:val="11"/>
        </w:numPr>
        <w:autoSpaceDE w:val="0"/>
        <w:autoSpaceDN w:val="0"/>
        <w:adjustRightInd w:val="0"/>
        <w:spacing w:before="240"/>
        <w:jc w:val="both"/>
        <w:rPr>
          <w:rFonts w:ascii="Arial" w:hAnsi="Arial" w:cs="Arial"/>
          <w:bCs/>
          <w:strike/>
          <w:color w:val="000000" w:themeColor="text1"/>
          <w:sz w:val="24"/>
          <w:szCs w:val="24"/>
        </w:rPr>
      </w:pPr>
      <w:r w:rsidRPr="00A704B9">
        <w:rPr>
          <w:rFonts w:ascii="Arial" w:hAnsi="Arial" w:cs="Arial"/>
          <w:bCs/>
          <w:color w:val="000000" w:themeColor="text1"/>
          <w:sz w:val="24"/>
          <w:szCs w:val="24"/>
        </w:rPr>
        <w:t>Determine C</w:t>
      </w:r>
      <w:r w:rsidR="00426D33" w:rsidRPr="00A704B9">
        <w:rPr>
          <w:rFonts w:ascii="Arial" w:hAnsi="Arial" w:cs="Arial"/>
          <w:bCs/>
          <w:color w:val="000000" w:themeColor="text1"/>
          <w:sz w:val="24"/>
          <w:szCs w:val="24"/>
        </w:rPr>
        <w:t>ontinuity Strategies (</w:t>
      </w:r>
      <w:r w:rsidR="00367FD5" w:rsidRPr="00A704B9">
        <w:rPr>
          <w:rFonts w:ascii="Arial" w:hAnsi="Arial" w:cs="Arial"/>
          <w:bCs/>
          <w:color w:val="000000" w:themeColor="text1"/>
          <w:sz w:val="24"/>
          <w:szCs w:val="24"/>
        </w:rPr>
        <w:t>i.e</w:t>
      </w:r>
      <w:r w:rsidR="00426D33" w:rsidRPr="00A704B9">
        <w:rPr>
          <w:rFonts w:ascii="Arial" w:hAnsi="Arial" w:cs="Arial"/>
          <w:bCs/>
          <w:color w:val="000000" w:themeColor="text1"/>
          <w:sz w:val="24"/>
          <w:szCs w:val="24"/>
        </w:rPr>
        <w:t>., Alternate Operations)</w:t>
      </w:r>
    </w:p>
    <w:p w14:paraId="4E9304A8" w14:textId="620EF79F" w:rsidR="00EE627D" w:rsidRPr="00A704B9" w:rsidRDefault="00203A22" w:rsidP="00F447DB">
      <w:pPr>
        <w:autoSpaceDE w:val="0"/>
        <w:autoSpaceDN w:val="0"/>
        <w:adjustRightInd w:val="0"/>
        <w:spacing w:before="240"/>
        <w:rPr>
          <w:rFonts w:ascii="Arial" w:hAnsi="Arial" w:cs="Arial"/>
          <w:bCs/>
          <w:strike/>
          <w:color w:val="000000" w:themeColor="text1"/>
          <w:sz w:val="24"/>
          <w:szCs w:val="24"/>
        </w:rPr>
      </w:pPr>
      <w:r w:rsidRPr="00A704B9">
        <w:rPr>
          <w:rFonts w:ascii="Arial" w:hAnsi="Arial" w:cs="Arial"/>
          <w:bCs/>
          <w:color w:val="000000" w:themeColor="text1"/>
          <w:sz w:val="24"/>
          <w:szCs w:val="24"/>
        </w:rPr>
        <w:t xml:space="preserve">Once the </w:t>
      </w:r>
      <w:r w:rsidR="00DD27EF" w:rsidRPr="00A704B9">
        <w:rPr>
          <w:rFonts w:ascii="Arial" w:hAnsi="Arial" w:cs="Arial"/>
          <w:bCs/>
          <w:color w:val="000000" w:themeColor="text1"/>
          <w:sz w:val="24"/>
          <w:szCs w:val="24"/>
        </w:rPr>
        <w:t>COOP</w:t>
      </w:r>
      <w:r w:rsidRPr="00A704B9">
        <w:rPr>
          <w:rFonts w:ascii="Arial" w:hAnsi="Arial" w:cs="Arial"/>
          <w:bCs/>
          <w:color w:val="000000" w:themeColor="text1"/>
          <w:sz w:val="24"/>
          <w:szCs w:val="24"/>
        </w:rPr>
        <w:t xml:space="preserve"> is activated and personnel are notified, </w:t>
      </w:r>
      <w:bookmarkStart w:id="26" w:name="_Hlk35599423"/>
      <w:r w:rsidR="00DD27EF" w:rsidRPr="00A704B9">
        <w:rPr>
          <w:rFonts w:ascii="Arial" w:hAnsi="Arial" w:cs="Arial"/>
          <w:snapToGrid w:val="0"/>
          <w:color w:val="000000" w:themeColor="text1"/>
          <w:sz w:val="24"/>
          <w:szCs w:val="24"/>
        </w:rPr>
        <w:fldChar w:fldCharType="begin">
          <w:ffData>
            <w:name w:val="Text344"/>
            <w:enabled/>
            <w:calcOnExit w:val="0"/>
            <w:textInput/>
          </w:ffData>
        </w:fldChar>
      </w:r>
      <w:r w:rsidR="00DD27EF" w:rsidRPr="00A704B9">
        <w:rPr>
          <w:rFonts w:ascii="Arial" w:hAnsi="Arial" w:cs="Arial"/>
          <w:snapToGrid w:val="0"/>
          <w:color w:val="000000" w:themeColor="text1"/>
          <w:sz w:val="24"/>
          <w:szCs w:val="24"/>
        </w:rPr>
        <w:instrText xml:space="preserve"> FORMTEXT </w:instrText>
      </w:r>
      <w:r w:rsidR="00DD27EF" w:rsidRPr="00A704B9">
        <w:rPr>
          <w:rFonts w:ascii="Arial" w:hAnsi="Arial" w:cs="Arial"/>
          <w:snapToGrid w:val="0"/>
          <w:color w:val="000000" w:themeColor="text1"/>
          <w:sz w:val="24"/>
          <w:szCs w:val="24"/>
        </w:rPr>
      </w:r>
      <w:r w:rsidR="00DD27EF" w:rsidRPr="00A704B9">
        <w:rPr>
          <w:rFonts w:ascii="Arial" w:hAnsi="Arial" w:cs="Arial"/>
          <w:snapToGrid w:val="0"/>
          <w:color w:val="000000" w:themeColor="text1"/>
          <w:sz w:val="24"/>
          <w:szCs w:val="24"/>
        </w:rPr>
        <w:fldChar w:fldCharType="separate"/>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snapToGrid w:val="0"/>
          <w:color w:val="000000" w:themeColor="text1"/>
          <w:sz w:val="24"/>
          <w:szCs w:val="24"/>
        </w:rPr>
        <w:fldChar w:fldCharType="end"/>
      </w:r>
      <w:r w:rsidR="00DD27EF" w:rsidRPr="00A704B9">
        <w:rPr>
          <w:rFonts w:ascii="Arial" w:hAnsi="Arial" w:cs="Arial"/>
          <w:snapToGrid w:val="0"/>
          <w:color w:val="000000" w:themeColor="text1"/>
          <w:sz w:val="24"/>
          <w:szCs w:val="24"/>
        </w:rPr>
        <w:t xml:space="preserve"> School District </w:t>
      </w:r>
      <w:bookmarkEnd w:id="26"/>
      <w:r w:rsidRPr="00A704B9">
        <w:rPr>
          <w:rFonts w:ascii="Arial" w:hAnsi="Arial" w:cs="Arial"/>
          <w:bCs/>
          <w:color w:val="000000" w:themeColor="text1"/>
          <w:sz w:val="24"/>
          <w:szCs w:val="24"/>
        </w:rPr>
        <w:t xml:space="preserve">will </w:t>
      </w:r>
      <w:r w:rsidR="00B8611F" w:rsidRPr="00A704B9">
        <w:rPr>
          <w:rFonts w:ascii="Arial" w:hAnsi="Arial" w:cs="Arial"/>
          <w:bCs/>
          <w:color w:val="000000" w:themeColor="text1"/>
          <w:sz w:val="24"/>
          <w:szCs w:val="24"/>
        </w:rPr>
        <w:t xml:space="preserve">evaluate the situation and determine the continuity strategy for continuing </w:t>
      </w:r>
      <w:r w:rsidRPr="00A704B9">
        <w:rPr>
          <w:rFonts w:ascii="Arial" w:hAnsi="Arial" w:cs="Arial"/>
          <w:bCs/>
          <w:color w:val="000000" w:themeColor="text1"/>
          <w:sz w:val="24"/>
          <w:szCs w:val="24"/>
        </w:rPr>
        <w:t xml:space="preserve">essential operational functions </w:t>
      </w:r>
      <w:r w:rsidR="00B8611F" w:rsidRPr="00A704B9">
        <w:rPr>
          <w:rFonts w:ascii="Arial" w:hAnsi="Arial" w:cs="Arial"/>
          <w:bCs/>
          <w:color w:val="000000" w:themeColor="text1"/>
          <w:sz w:val="24"/>
          <w:szCs w:val="24"/>
        </w:rPr>
        <w:t xml:space="preserve">Continuity strategies or alternate operation may include the use of alternate locations, telework, devolution, or mutual aid agreements.  </w:t>
      </w:r>
      <w:r w:rsidR="00DD27EF" w:rsidRPr="00A704B9">
        <w:rPr>
          <w:rFonts w:ascii="Arial" w:hAnsi="Arial" w:cs="Arial"/>
          <w:snapToGrid w:val="0"/>
          <w:color w:val="000000" w:themeColor="text1"/>
          <w:sz w:val="24"/>
          <w:szCs w:val="24"/>
        </w:rPr>
        <w:fldChar w:fldCharType="begin">
          <w:ffData>
            <w:name w:val="Text344"/>
            <w:enabled/>
            <w:calcOnExit w:val="0"/>
            <w:textInput/>
          </w:ffData>
        </w:fldChar>
      </w:r>
      <w:r w:rsidR="00DD27EF" w:rsidRPr="00A704B9">
        <w:rPr>
          <w:rFonts w:ascii="Arial" w:hAnsi="Arial" w:cs="Arial"/>
          <w:snapToGrid w:val="0"/>
          <w:color w:val="000000" w:themeColor="text1"/>
          <w:sz w:val="24"/>
          <w:szCs w:val="24"/>
        </w:rPr>
        <w:instrText xml:space="preserve"> FORMTEXT </w:instrText>
      </w:r>
      <w:r w:rsidR="00DD27EF" w:rsidRPr="00A704B9">
        <w:rPr>
          <w:rFonts w:ascii="Arial" w:hAnsi="Arial" w:cs="Arial"/>
          <w:snapToGrid w:val="0"/>
          <w:color w:val="000000" w:themeColor="text1"/>
          <w:sz w:val="24"/>
          <w:szCs w:val="24"/>
        </w:rPr>
      </w:r>
      <w:r w:rsidR="00DD27EF" w:rsidRPr="00A704B9">
        <w:rPr>
          <w:rFonts w:ascii="Arial" w:hAnsi="Arial" w:cs="Arial"/>
          <w:snapToGrid w:val="0"/>
          <w:color w:val="000000" w:themeColor="text1"/>
          <w:sz w:val="24"/>
          <w:szCs w:val="24"/>
        </w:rPr>
        <w:fldChar w:fldCharType="separate"/>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snapToGrid w:val="0"/>
          <w:color w:val="000000" w:themeColor="text1"/>
          <w:sz w:val="24"/>
          <w:szCs w:val="24"/>
        </w:rPr>
        <w:fldChar w:fldCharType="end"/>
      </w:r>
      <w:r w:rsidR="00DD27EF" w:rsidRPr="00A704B9">
        <w:rPr>
          <w:rFonts w:ascii="Arial" w:hAnsi="Arial" w:cs="Arial"/>
          <w:snapToGrid w:val="0"/>
          <w:color w:val="000000" w:themeColor="text1"/>
          <w:sz w:val="24"/>
          <w:szCs w:val="24"/>
        </w:rPr>
        <w:t xml:space="preserve"> School District </w:t>
      </w:r>
      <w:r w:rsidR="00123D59" w:rsidRPr="00A704B9">
        <w:rPr>
          <w:rFonts w:ascii="Arial" w:hAnsi="Arial" w:cs="Arial"/>
          <w:bCs/>
          <w:color w:val="000000" w:themeColor="text1"/>
          <w:sz w:val="24"/>
          <w:szCs w:val="24"/>
        </w:rPr>
        <w:t xml:space="preserve">critical </w:t>
      </w:r>
      <w:r w:rsidR="00B8611F" w:rsidRPr="00A704B9">
        <w:rPr>
          <w:rFonts w:ascii="Arial" w:hAnsi="Arial" w:cs="Arial"/>
          <w:bCs/>
          <w:color w:val="000000" w:themeColor="text1"/>
          <w:sz w:val="24"/>
          <w:szCs w:val="24"/>
        </w:rPr>
        <w:t xml:space="preserve">continuity </w:t>
      </w:r>
      <w:r w:rsidR="00123D59" w:rsidRPr="00A704B9">
        <w:rPr>
          <w:rFonts w:ascii="Arial" w:hAnsi="Arial" w:cs="Arial"/>
          <w:bCs/>
          <w:color w:val="000000" w:themeColor="text1"/>
          <w:sz w:val="24"/>
          <w:szCs w:val="24"/>
        </w:rPr>
        <w:t>personnel</w:t>
      </w:r>
      <w:r w:rsidRPr="00A704B9">
        <w:rPr>
          <w:rFonts w:ascii="Arial" w:hAnsi="Arial" w:cs="Arial"/>
          <w:bCs/>
          <w:color w:val="000000" w:themeColor="text1"/>
          <w:sz w:val="24"/>
          <w:szCs w:val="24"/>
        </w:rPr>
        <w:t xml:space="preserve"> will </w:t>
      </w:r>
      <w:r w:rsidR="001136F8" w:rsidRPr="00A704B9">
        <w:rPr>
          <w:rFonts w:ascii="Arial" w:hAnsi="Arial" w:cs="Arial"/>
          <w:bCs/>
          <w:color w:val="000000" w:themeColor="text1"/>
          <w:sz w:val="24"/>
          <w:szCs w:val="24"/>
        </w:rPr>
        <w:t>develop</w:t>
      </w:r>
      <w:r w:rsidR="00B8611F" w:rsidRPr="00A704B9">
        <w:rPr>
          <w:rFonts w:ascii="Arial" w:hAnsi="Arial" w:cs="Arial"/>
          <w:bCs/>
          <w:color w:val="000000" w:themeColor="text1"/>
          <w:sz w:val="24"/>
          <w:szCs w:val="24"/>
        </w:rPr>
        <w:t xml:space="preserve"> the</w:t>
      </w:r>
      <w:r w:rsidR="00C314A5" w:rsidRPr="00A704B9">
        <w:rPr>
          <w:rFonts w:ascii="Arial" w:hAnsi="Arial" w:cs="Arial"/>
          <w:bCs/>
          <w:color w:val="000000" w:themeColor="text1"/>
          <w:sz w:val="24"/>
          <w:szCs w:val="24"/>
        </w:rPr>
        <w:t xml:space="preserve"> continuity strategy taking into consideration the Recovery Time Objective</w:t>
      </w:r>
      <w:r w:rsidR="001136F8" w:rsidRPr="00A704B9">
        <w:rPr>
          <w:rFonts w:ascii="Arial" w:hAnsi="Arial" w:cs="Arial"/>
          <w:bCs/>
          <w:color w:val="000000" w:themeColor="text1"/>
          <w:sz w:val="24"/>
          <w:szCs w:val="24"/>
        </w:rPr>
        <w:t>s (RTOs)</w:t>
      </w:r>
      <w:r w:rsidR="00C314A5" w:rsidRPr="00A704B9">
        <w:rPr>
          <w:rFonts w:ascii="Arial" w:hAnsi="Arial" w:cs="Arial"/>
          <w:bCs/>
          <w:color w:val="000000" w:themeColor="text1"/>
          <w:sz w:val="24"/>
          <w:szCs w:val="24"/>
        </w:rPr>
        <w:t xml:space="preserve"> of essential functions from the Essential Function Tracker Spreadsheet (“Restoration Needed Within”) and the Business Impact Score from the BIA Tool. </w:t>
      </w:r>
    </w:p>
    <w:p w14:paraId="354E2C70" w14:textId="77777777" w:rsidR="00C37470" w:rsidRPr="00A704B9" w:rsidRDefault="00C37470" w:rsidP="00C37470">
      <w:pPr>
        <w:pStyle w:val="ListParagraph"/>
        <w:numPr>
          <w:ilvl w:val="4"/>
          <w:numId w:val="26"/>
        </w:numPr>
        <w:tabs>
          <w:tab w:val="left" w:pos="450"/>
        </w:tabs>
        <w:autoSpaceDE w:val="0"/>
        <w:autoSpaceDN w:val="0"/>
        <w:adjustRightInd w:val="0"/>
        <w:spacing w:before="240"/>
        <w:ind w:left="540" w:hanging="540"/>
        <w:jc w:val="both"/>
        <w:rPr>
          <w:rFonts w:ascii="Arial" w:hAnsi="Arial" w:cs="Arial"/>
          <w:b/>
          <w:sz w:val="24"/>
          <w:szCs w:val="24"/>
        </w:rPr>
      </w:pPr>
      <w:r w:rsidRPr="00A704B9">
        <w:rPr>
          <w:rFonts w:ascii="Arial" w:hAnsi="Arial" w:cs="Arial"/>
          <w:b/>
          <w:sz w:val="24"/>
          <w:szCs w:val="24"/>
        </w:rPr>
        <w:t>Alternate Operations Phase</w:t>
      </w:r>
    </w:p>
    <w:p w14:paraId="7D08DA17" w14:textId="77777777" w:rsidR="00D53B21" w:rsidRPr="00A704B9" w:rsidRDefault="00D53B21" w:rsidP="00D53B21">
      <w:pPr>
        <w:pStyle w:val="ListParagraph"/>
        <w:autoSpaceDE w:val="0"/>
        <w:autoSpaceDN w:val="0"/>
        <w:adjustRightInd w:val="0"/>
        <w:spacing w:before="240"/>
        <w:rPr>
          <w:rFonts w:ascii="Arial" w:hAnsi="Arial" w:cs="Arial"/>
          <w:b/>
          <w:sz w:val="24"/>
          <w:szCs w:val="24"/>
        </w:rPr>
      </w:pPr>
    </w:p>
    <w:p w14:paraId="4FF429D8" w14:textId="03D8E09F" w:rsidR="001B0D44" w:rsidRPr="00A704B9" w:rsidRDefault="00C57F86" w:rsidP="001B0D44">
      <w:pPr>
        <w:autoSpaceDE w:val="0"/>
        <w:autoSpaceDN w:val="0"/>
        <w:adjustRightInd w:val="0"/>
        <w:jc w:val="both"/>
        <w:rPr>
          <w:rFonts w:ascii="Arial" w:hAnsi="Arial" w:cs="Arial"/>
          <w:bCs/>
          <w:color w:val="000000" w:themeColor="text1"/>
          <w:sz w:val="24"/>
          <w:szCs w:val="24"/>
        </w:rPr>
      </w:pPr>
      <w:r w:rsidRPr="00A704B9">
        <w:rPr>
          <w:rFonts w:ascii="Arial" w:hAnsi="Arial" w:cs="Arial"/>
          <w:bCs/>
          <w:sz w:val="24"/>
          <w:szCs w:val="24"/>
        </w:rPr>
        <w:t xml:space="preserve">Upon activation of the </w:t>
      </w:r>
      <w:r w:rsidR="00DD27EF" w:rsidRPr="00A704B9">
        <w:rPr>
          <w:rFonts w:ascii="Arial" w:hAnsi="Arial" w:cs="Arial"/>
          <w:bCs/>
          <w:sz w:val="24"/>
          <w:szCs w:val="24"/>
        </w:rPr>
        <w:t>COOP</w:t>
      </w:r>
      <w:r w:rsidRPr="00A704B9">
        <w:rPr>
          <w:rFonts w:ascii="Arial" w:hAnsi="Arial" w:cs="Arial"/>
          <w:bCs/>
          <w:sz w:val="24"/>
          <w:szCs w:val="24"/>
        </w:rPr>
        <w:t xml:space="preserve">, all </w:t>
      </w:r>
      <w:r w:rsidR="00DD27EF" w:rsidRPr="00A704B9">
        <w:rPr>
          <w:rFonts w:ascii="Arial" w:hAnsi="Arial" w:cs="Arial"/>
          <w:snapToGrid w:val="0"/>
          <w:sz w:val="24"/>
          <w:szCs w:val="24"/>
        </w:rPr>
        <w:fldChar w:fldCharType="begin">
          <w:ffData>
            <w:name w:val="Text344"/>
            <w:enabled/>
            <w:calcOnExit w:val="0"/>
            <w:textInput/>
          </w:ffData>
        </w:fldChar>
      </w:r>
      <w:r w:rsidR="00DD27EF" w:rsidRPr="00A704B9">
        <w:rPr>
          <w:rFonts w:ascii="Arial" w:hAnsi="Arial" w:cs="Arial"/>
          <w:snapToGrid w:val="0"/>
          <w:sz w:val="24"/>
          <w:szCs w:val="24"/>
        </w:rPr>
        <w:instrText xml:space="preserve"> FORMTEXT </w:instrText>
      </w:r>
      <w:r w:rsidR="00DD27EF" w:rsidRPr="00A704B9">
        <w:rPr>
          <w:rFonts w:ascii="Arial" w:hAnsi="Arial" w:cs="Arial"/>
          <w:snapToGrid w:val="0"/>
          <w:sz w:val="24"/>
          <w:szCs w:val="24"/>
        </w:rPr>
      </w:r>
      <w:r w:rsidR="00DD27EF" w:rsidRPr="00A704B9">
        <w:rPr>
          <w:rFonts w:ascii="Arial" w:hAnsi="Arial" w:cs="Arial"/>
          <w:snapToGrid w:val="0"/>
          <w:sz w:val="24"/>
          <w:szCs w:val="24"/>
        </w:rPr>
        <w:fldChar w:fldCharType="separate"/>
      </w:r>
      <w:r w:rsidR="00DD27EF" w:rsidRPr="00A704B9">
        <w:rPr>
          <w:rFonts w:ascii="Arial" w:hAnsi="Arial" w:cs="Arial"/>
          <w:noProof/>
          <w:snapToGrid w:val="0"/>
          <w:sz w:val="24"/>
          <w:szCs w:val="24"/>
        </w:rPr>
        <w:t> </w:t>
      </w:r>
      <w:r w:rsidR="00DD27EF" w:rsidRPr="00A704B9">
        <w:rPr>
          <w:rFonts w:ascii="Arial" w:hAnsi="Arial" w:cs="Arial"/>
          <w:noProof/>
          <w:snapToGrid w:val="0"/>
          <w:sz w:val="24"/>
          <w:szCs w:val="24"/>
        </w:rPr>
        <w:t> </w:t>
      </w:r>
      <w:r w:rsidR="00DD27EF" w:rsidRPr="00A704B9">
        <w:rPr>
          <w:rFonts w:ascii="Arial" w:hAnsi="Arial" w:cs="Arial"/>
          <w:noProof/>
          <w:snapToGrid w:val="0"/>
          <w:sz w:val="24"/>
          <w:szCs w:val="24"/>
        </w:rPr>
        <w:t> </w:t>
      </w:r>
      <w:r w:rsidR="00DD27EF" w:rsidRPr="00A704B9">
        <w:rPr>
          <w:rFonts w:ascii="Arial" w:hAnsi="Arial" w:cs="Arial"/>
          <w:noProof/>
          <w:snapToGrid w:val="0"/>
          <w:sz w:val="24"/>
          <w:szCs w:val="24"/>
        </w:rPr>
        <w:t> </w:t>
      </w:r>
      <w:r w:rsidR="00DD27EF" w:rsidRPr="00A704B9">
        <w:rPr>
          <w:rFonts w:ascii="Arial" w:hAnsi="Arial" w:cs="Arial"/>
          <w:noProof/>
          <w:snapToGrid w:val="0"/>
          <w:sz w:val="24"/>
          <w:szCs w:val="24"/>
        </w:rPr>
        <w:t> </w:t>
      </w:r>
      <w:r w:rsidR="00DD27EF" w:rsidRPr="00A704B9">
        <w:rPr>
          <w:rFonts w:ascii="Arial" w:hAnsi="Arial" w:cs="Arial"/>
          <w:snapToGrid w:val="0"/>
          <w:sz w:val="24"/>
          <w:szCs w:val="24"/>
        </w:rPr>
        <w:fldChar w:fldCharType="end"/>
      </w:r>
      <w:r w:rsidR="00DD27EF" w:rsidRPr="00A704B9">
        <w:rPr>
          <w:rFonts w:ascii="Arial" w:hAnsi="Arial" w:cs="Arial"/>
          <w:snapToGrid w:val="0"/>
          <w:sz w:val="24"/>
          <w:szCs w:val="24"/>
        </w:rPr>
        <w:t xml:space="preserve"> School District </w:t>
      </w:r>
      <w:r w:rsidRPr="00A704B9">
        <w:rPr>
          <w:rFonts w:ascii="Arial" w:hAnsi="Arial" w:cs="Arial"/>
          <w:bCs/>
          <w:sz w:val="24"/>
          <w:szCs w:val="24"/>
        </w:rPr>
        <w:t xml:space="preserve">departments will continue to operate at their </w:t>
      </w:r>
      <w:r w:rsidR="0074728C" w:rsidRPr="00A704B9">
        <w:rPr>
          <w:rFonts w:ascii="Arial" w:hAnsi="Arial" w:cs="Arial"/>
          <w:bCs/>
          <w:sz w:val="24"/>
          <w:szCs w:val="24"/>
        </w:rPr>
        <w:t xml:space="preserve">standard </w:t>
      </w:r>
      <w:r w:rsidRPr="00A704B9">
        <w:rPr>
          <w:rFonts w:ascii="Arial" w:hAnsi="Arial" w:cs="Arial"/>
          <w:bCs/>
          <w:sz w:val="24"/>
          <w:szCs w:val="24"/>
        </w:rPr>
        <w:t xml:space="preserve">operating facilities (if safely possible) until ordered to cease operations by the </w:t>
      </w:r>
      <w:r w:rsidR="00890134" w:rsidRPr="00A704B9">
        <w:rPr>
          <w:rFonts w:ascii="Arial" w:hAnsi="Arial" w:cs="Arial"/>
          <w:bCs/>
          <w:sz w:val="24"/>
          <w:szCs w:val="24"/>
        </w:rPr>
        <w:t>S</w:t>
      </w:r>
      <w:r w:rsidRPr="00A704B9">
        <w:rPr>
          <w:rFonts w:ascii="Arial" w:hAnsi="Arial" w:cs="Arial"/>
          <w:bCs/>
          <w:sz w:val="24"/>
          <w:szCs w:val="24"/>
        </w:rPr>
        <w:t xml:space="preserve">uperintendent’s </w:t>
      </w:r>
      <w:r w:rsidR="00890134" w:rsidRPr="00A704B9">
        <w:rPr>
          <w:rFonts w:ascii="Arial" w:hAnsi="Arial" w:cs="Arial"/>
          <w:bCs/>
          <w:sz w:val="24"/>
          <w:szCs w:val="24"/>
        </w:rPr>
        <w:t>O</w:t>
      </w:r>
      <w:r w:rsidRPr="00A704B9">
        <w:rPr>
          <w:rFonts w:ascii="Arial" w:hAnsi="Arial" w:cs="Arial"/>
          <w:bCs/>
          <w:sz w:val="24"/>
          <w:szCs w:val="24"/>
        </w:rPr>
        <w:t>ffice through the heads of each department. At that time, affected departments’ essential functions will</w:t>
      </w:r>
      <w:r w:rsidR="00833318" w:rsidRPr="00A704B9">
        <w:rPr>
          <w:rFonts w:ascii="Arial" w:hAnsi="Arial" w:cs="Arial"/>
          <w:bCs/>
          <w:sz w:val="24"/>
          <w:szCs w:val="24"/>
        </w:rPr>
        <w:t xml:space="preserve"> transfer to an alternate location, </w:t>
      </w:r>
      <w:r w:rsidR="001136F8" w:rsidRPr="00A704B9">
        <w:rPr>
          <w:rFonts w:ascii="Arial" w:hAnsi="Arial" w:cs="Arial"/>
          <w:bCs/>
          <w:color w:val="000000" w:themeColor="text1"/>
          <w:sz w:val="24"/>
          <w:szCs w:val="24"/>
        </w:rPr>
        <w:t xml:space="preserve">which may </w:t>
      </w:r>
      <w:r w:rsidR="00833318" w:rsidRPr="00A704B9">
        <w:rPr>
          <w:rFonts w:ascii="Arial" w:hAnsi="Arial" w:cs="Arial"/>
          <w:bCs/>
          <w:color w:val="000000" w:themeColor="text1"/>
          <w:sz w:val="24"/>
          <w:szCs w:val="24"/>
        </w:rPr>
        <w:t>include virtual</w:t>
      </w:r>
      <w:r w:rsidR="0074728C" w:rsidRPr="00A704B9">
        <w:rPr>
          <w:rFonts w:ascii="Arial" w:hAnsi="Arial" w:cs="Arial"/>
          <w:bCs/>
          <w:color w:val="000000" w:themeColor="text1"/>
          <w:sz w:val="24"/>
          <w:szCs w:val="24"/>
        </w:rPr>
        <w:t xml:space="preserve"> </w:t>
      </w:r>
      <w:r w:rsidR="00833318" w:rsidRPr="00A704B9">
        <w:rPr>
          <w:rFonts w:ascii="Arial" w:hAnsi="Arial" w:cs="Arial"/>
          <w:bCs/>
          <w:color w:val="000000" w:themeColor="text1"/>
          <w:sz w:val="24"/>
          <w:szCs w:val="24"/>
        </w:rPr>
        <w:t>settings</w:t>
      </w:r>
      <w:r w:rsidR="0074728C" w:rsidRPr="00A704B9">
        <w:rPr>
          <w:rFonts w:ascii="Arial" w:hAnsi="Arial" w:cs="Arial"/>
          <w:bCs/>
          <w:color w:val="000000" w:themeColor="text1"/>
          <w:sz w:val="24"/>
          <w:szCs w:val="24"/>
        </w:rPr>
        <w:t xml:space="preserve"> or telework</w:t>
      </w:r>
      <w:r w:rsidRPr="00A704B9">
        <w:rPr>
          <w:rFonts w:ascii="Arial" w:hAnsi="Arial" w:cs="Arial"/>
          <w:bCs/>
          <w:color w:val="000000" w:themeColor="text1"/>
          <w:sz w:val="24"/>
          <w:szCs w:val="24"/>
        </w:rPr>
        <w:t xml:space="preserve">. </w:t>
      </w:r>
      <w:r w:rsidR="00DD27EF" w:rsidRPr="00A704B9">
        <w:rPr>
          <w:rFonts w:ascii="Arial" w:hAnsi="Arial" w:cs="Arial"/>
          <w:snapToGrid w:val="0"/>
          <w:color w:val="000000" w:themeColor="text1"/>
          <w:sz w:val="24"/>
          <w:szCs w:val="24"/>
        </w:rPr>
        <w:fldChar w:fldCharType="begin">
          <w:ffData>
            <w:name w:val="Text344"/>
            <w:enabled/>
            <w:calcOnExit w:val="0"/>
            <w:textInput/>
          </w:ffData>
        </w:fldChar>
      </w:r>
      <w:r w:rsidR="00DD27EF" w:rsidRPr="00A704B9">
        <w:rPr>
          <w:rFonts w:ascii="Arial" w:hAnsi="Arial" w:cs="Arial"/>
          <w:snapToGrid w:val="0"/>
          <w:color w:val="000000" w:themeColor="text1"/>
          <w:sz w:val="24"/>
          <w:szCs w:val="24"/>
        </w:rPr>
        <w:instrText xml:space="preserve"> FORMTEXT </w:instrText>
      </w:r>
      <w:r w:rsidR="00DD27EF" w:rsidRPr="00A704B9">
        <w:rPr>
          <w:rFonts w:ascii="Arial" w:hAnsi="Arial" w:cs="Arial"/>
          <w:snapToGrid w:val="0"/>
          <w:color w:val="000000" w:themeColor="text1"/>
          <w:sz w:val="24"/>
          <w:szCs w:val="24"/>
        </w:rPr>
      </w:r>
      <w:r w:rsidR="00DD27EF" w:rsidRPr="00A704B9">
        <w:rPr>
          <w:rFonts w:ascii="Arial" w:hAnsi="Arial" w:cs="Arial"/>
          <w:snapToGrid w:val="0"/>
          <w:color w:val="000000" w:themeColor="text1"/>
          <w:sz w:val="24"/>
          <w:szCs w:val="24"/>
        </w:rPr>
        <w:fldChar w:fldCharType="separate"/>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noProof/>
          <w:snapToGrid w:val="0"/>
          <w:color w:val="000000" w:themeColor="text1"/>
          <w:sz w:val="24"/>
          <w:szCs w:val="24"/>
        </w:rPr>
        <w:t> </w:t>
      </w:r>
      <w:r w:rsidR="00DD27EF" w:rsidRPr="00A704B9">
        <w:rPr>
          <w:rFonts w:ascii="Arial" w:hAnsi="Arial" w:cs="Arial"/>
          <w:snapToGrid w:val="0"/>
          <w:color w:val="000000" w:themeColor="text1"/>
          <w:sz w:val="24"/>
          <w:szCs w:val="24"/>
        </w:rPr>
        <w:fldChar w:fldCharType="end"/>
      </w:r>
      <w:r w:rsidR="00DD27EF" w:rsidRPr="00A704B9">
        <w:rPr>
          <w:rFonts w:ascii="Arial" w:hAnsi="Arial" w:cs="Arial"/>
          <w:snapToGrid w:val="0"/>
          <w:color w:val="000000" w:themeColor="text1"/>
          <w:sz w:val="24"/>
          <w:szCs w:val="24"/>
        </w:rPr>
        <w:t xml:space="preserve"> School District </w:t>
      </w:r>
      <w:r w:rsidRPr="00A704B9">
        <w:rPr>
          <w:rFonts w:ascii="Arial" w:hAnsi="Arial" w:cs="Arial"/>
          <w:bCs/>
          <w:color w:val="000000" w:themeColor="text1"/>
          <w:sz w:val="24"/>
          <w:szCs w:val="24"/>
        </w:rPr>
        <w:t xml:space="preserve">should ensure that the </w:t>
      </w:r>
      <w:r w:rsidR="00DD27EF" w:rsidRPr="00A704B9">
        <w:rPr>
          <w:rFonts w:ascii="Arial" w:hAnsi="Arial" w:cs="Arial"/>
          <w:bCs/>
          <w:color w:val="000000" w:themeColor="text1"/>
          <w:sz w:val="24"/>
          <w:szCs w:val="24"/>
        </w:rPr>
        <w:t>COOP</w:t>
      </w:r>
      <w:r w:rsidRPr="00A704B9">
        <w:rPr>
          <w:rFonts w:ascii="Arial" w:hAnsi="Arial" w:cs="Arial"/>
          <w:bCs/>
          <w:color w:val="000000" w:themeColor="text1"/>
          <w:sz w:val="24"/>
          <w:szCs w:val="24"/>
        </w:rPr>
        <w:t xml:space="preserve"> can be operational within 12 hours of plan activation.</w:t>
      </w:r>
      <w:r w:rsidR="00992DF7" w:rsidRPr="00A704B9">
        <w:rPr>
          <w:rFonts w:ascii="Arial" w:hAnsi="Arial" w:cs="Arial"/>
          <w:bCs/>
          <w:color w:val="000000" w:themeColor="text1"/>
          <w:sz w:val="24"/>
          <w:szCs w:val="24"/>
        </w:rPr>
        <w:t xml:space="preserve"> </w:t>
      </w:r>
    </w:p>
    <w:p w14:paraId="66826780" w14:textId="77777777" w:rsidR="001B0D44" w:rsidRPr="00A704B9" w:rsidRDefault="001B0D44" w:rsidP="001B0D44">
      <w:pPr>
        <w:autoSpaceDE w:val="0"/>
        <w:autoSpaceDN w:val="0"/>
        <w:adjustRightInd w:val="0"/>
        <w:jc w:val="both"/>
        <w:rPr>
          <w:rFonts w:ascii="Arial" w:hAnsi="Arial" w:cs="Arial"/>
          <w:bCs/>
          <w:sz w:val="24"/>
          <w:szCs w:val="24"/>
        </w:rPr>
      </w:pPr>
    </w:p>
    <w:p w14:paraId="4C436565" w14:textId="780F2023" w:rsidR="002160F4" w:rsidRPr="00A704B9" w:rsidRDefault="002160F4" w:rsidP="001B0D44">
      <w:pPr>
        <w:autoSpaceDE w:val="0"/>
        <w:autoSpaceDN w:val="0"/>
        <w:adjustRightInd w:val="0"/>
        <w:jc w:val="both"/>
        <w:rPr>
          <w:rFonts w:ascii="Arial" w:hAnsi="Arial" w:cs="Arial"/>
          <w:snapToGrid w:val="0"/>
          <w:color w:val="000000" w:themeColor="text1"/>
          <w:sz w:val="24"/>
          <w:szCs w:val="24"/>
        </w:rPr>
      </w:pPr>
      <w:r w:rsidRPr="00A704B9">
        <w:rPr>
          <w:rFonts w:ascii="Arial" w:hAnsi="Arial" w:cs="Arial"/>
          <w:bCs/>
          <w:color w:val="000000" w:themeColor="text1"/>
          <w:sz w:val="24"/>
          <w:szCs w:val="24"/>
        </w:rPr>
        <w:t xml:space="preserve">During the continuity </w:t>
      </w:r>
      <w:r w:rsidR="00F61CB2" w:rsidRPr="00A704B9">
        <w:rPr>
          <w:rFonts w:ascii="Arial" w:hAnsi="Arial" w:cs="Arial"/>
          <w:bCs/>
          <w:color w:val="000000" w:themeColor="text1"/>
          <w:sz w:val="24"/>
          <w:szCs w:val="24"/>
        </w:rPr>
        <w:t xml:space="preserve">phases there </w:t>
      </w:r>
      <w:r w:rsidR="00F61CB2" w:rsidRPr="00F155E9">
        <w:rPr>
          <w:rFonts w:ascii="Arial" w:hAnsi="Arial" w:cs="Arial"/>
          <w:bCs/>
          <w:color w:val="000000" w:themeColor="text1"/>
          <w:sz w:val="24"/>
          <w:szCs w:val="24"/>
        </w:rPr>
        <w:t>are three strategies</w:t>
      </w:r>
      <w:r w:rsidR="00F61CB2" w:rsidRPr="00A704B9">
        <w:rPr>
          <w:rFonts w:ascii="Arial" w:hAnsi="Arial" w:cs="Arial"/>
          <w:bCs/>
          <w:color w:val="000000" w:themeColor="text1"/>
          <w:sz w:val="24"/>
          <w:szCs w:val="24"/>
        </w:rPr>
        <w:t xml:space="preserve"> that may be used to continue operation</w:t>
      </w:r>
      <w:r w:rsidR="00354AC5" w:rsidRPr="00A704B9">
        <w:rPr>
          <w:rFonts w:ascii="Arial" w:hAnsi="Arial" w:cs="Arial"/>
          <w:bCs/>
          <w:color w:val="000000" w:themeColor="text1"/>
          <w:sz w:val="24"/>
          <w:szCs w:val="24"/>
        </w:rPr>
        <w:t>s</w:t>
      </w:r>
      <w:r w:rsidR="00F61CB2" w:rsidRPr="00A704B9">
        <w:rPr>
          <w:rFonts w:ascii="Arial" w:hAnsi="Arial" w:cs="Arial"/>
          <w:bCs/>
          <w:color w:val="000000" w:themeColor="text1"/>
          <w:sz w:val="24"/>
          <w:szCs w:val="24"/>
        </w:rPr>
        <w:t xml:space="preserve"> of essential functions. </w:t>
      </w:r>
      <w:r w:rsidR="00F61CB2" w:rsidRPr="00A704B9">
        <w:rPr>
          <w:rFonts w:ascii="Arial" w:hAnsi="Arial" w:cs="Arial"/>
          <w:snapToGrid w:val="0"/>
          <w:color w:val="000000" w:themeColor="text1"/>
          <w:sz w:val="24"/>
          <w:szCs w:val="24"/>
        </w:rPr>
        <w:fldChar w:fldCharType="begin">
          <w:ffData>
            <w:name w:val="Text344"/>
            <w:enabled/>
            <w:calcOnExit w:val="0"/>
            <w:textInput/>
          </w:ffData>
        </w:fldChar>
      </w:r>
      <w:r w:rsidR="00F61CB2" w:rsidRPr="00A704B9">
        <w:rPr>
          <w:rFonts w:ascii="Arial" w:hAnsi="Arial" w:cs="Arial"/>
          <w:snapToGrid w:val="0"/>
          <w:color w:val="000000" w:themeColor="text1"/>
          <w:sz w:val="24"/>
          <w:szCs w:val="24"/>
        </w:rPr>
        <w:instrText xml:space="preserve"> FORMTEXT </w:instrText>
      </w:r>
      <w:r w:rsidR="00F61CB2" w:rsidRPr="00A704B9">
        <w:rPr>
          <w:rFonts w:ascii="Arial" w:hAnsi="Arial" w:cs="Arial"/>
          <w:snapToGrid w:val="0"/>
          <w:color w:val="000000" w:themeColor="text1"/>
          <w:sz w:val="24"/>
          <w:szCs w:val="24"/>
        </w:rPr>
      </w:r>
      <w:r w:rsidR="00F61CB2" w:rsidRPr="00A704B9">
        <w:rPr>
          <w:rFonts w:ascii="Arial" w:hAnsi="Arial" w:cs="Arial"/>
          <w:snapToGrid w:val="0"/>
          <w:color w:val="000000" w:themeColor="text1"/>
          <w:sz w:val="24"/>
          <w:szCs w:val="24"/>
        </w:rPr>
        <w:fldChar w:fldCharType="separate"/>
      </w:r>
      <w:r w:rsidR="00F61CB2" w:rsidRPr="00A704B9">
        <w:rPr>
          <w:rFonts w:ascii="Arial" w:hAnsi="Arial" w:cs="Arial"/>
          <w:noProof/>
          <w:snapToGrid w:val="0"/>
          <w:color w:val="000000" w:themeColor="text1"/>
          <w:sz w:val="24"/>
          <w:szCs w:val="24"/>
        </w:rPr>
        <w:t> </w:t>
      </w:r>
      <w:r w:rsidR="00F61CB2" w:rsidRPr="00A704B9">
        <w:rPr>
          <w:rFonts w:ascii="Arial" w:hAnsi="Arial" w:cs="Arial"/>
          <w:noProof/>
          <w:snapToGrid w:val="0"/>
          <w:color w:val="000000" w:themeColor="text1"/>
          <w:sz w:val="24"/>
          <w:szCs w:val="24"/>
        </w:rPr>
        <w:t> </w:t>
      </w:r>
      <w:r w:rsidR="00F61CB2" w:rsidRPr="00A704B9">
        <w:rPr>
          <w:rFonts w:ascii="Arial" w:hAnsi="Arial" w:cs="Arial"/>
          <w:noProof/>
          <w:snapToGrid w:val="0"/>
          <w:color w:val="000000" w:themeColor="text1"/>
          <w:sz w:val="24"/>
          <w:szCs w:val="24"/>
        </w:rPr>
        <w:t> </w:t>
      </w:r>
      <w:r w:rsidR="00F61CB2" w:rsidRPr="00A704B9">
        <w:rPr>
          <w:rFonts w:ascii="Arial" w:hAnsi="Arial" w:cs="Arial"/>
          <w:noProof/>
          <w:snapToGrid w:val="0"/>
          <w:color w:val="000000" w:themeColor="text1"/>
          <w:sz w:val="24"/>
          <w:szCs w:val="24"/>
        </w:rPr>
        <w:t> </w:t>
      </w:r>
      <w:r w:rsidR="00F61CB2" w:rsidRPr="00A704B9">
        <w:rPr>
          <w:rFonts w:ascii="Arial" w:hAnsi="Arial" w:cs="Arial"/>
          <w:noProof/>
          <w:snapToGrid w:val="0"/>
          <w:color w:val="000000" w:themeColor="text1"/>
          <w:sz w:val="24"/>
          <w:szCs w:val="24"/>
        </w:rPr>
        <w:t> </w:t>
      </w:r>
      <w:r w:rsidR="00F61CB2" w:rsidRPr="00A704B9">
        <w:rPr>
          <w:rFonts w:ascii="Arial" w:hAnsi="Arial" w:cs="Arial"/>
          <w:snapToGrid w:val="0"/>
          <w:color w:val="000000" w:themeColor="text1"/>
          <w:sz w:val="24"/>
          <w:szCs w:val="24"/>
        </w:rPr>
        <w:fldChar w:fldCharType="end"/>
      </w:r>
      <w:r w:rsidR="00F61CB2" w:rsidRPr="00A704B9">
        <w:rPr>
          <w:rFonts w:ascii="Arial" w:hAnsi="Arial" w:cs="Arial"/>
          <w:snapToGrid w:val="0"/>
          <w:color w:val="000000" w:themeColor="text1"/>
          <w:sz w:val="24"/>
          <w:szCs w:val="24"/>
        </w:rPr>
        <w:t xml:space="preserve"> School District Incident Management Team and continuity personnel may implement one of these strategies or a hybrid strategy may be used, where more than on</w:t>
      </w:r>
      <w:r w:rsidR="00F447DB" w:rsidRPr="00A704B9">
        <w:rPr>
          <w:rFonts w:ascii="Arial" w:hAnsi="Arial" w:cs="Arial"/>
          <w:snapToGrid w:val="0"/>
          <w:color w:val="000000" w:themeColor="text1"/>
          <w:sz w:val="24"/>
          <w:szCs w:val="24"/>
        </w:rPr>
        <w:t>e</w:t>
      </w:r>
      <w:r w:rsidR="00F61CB2" w:rsidRPr="00A704B9">
        <w:rPr>
          <w:rFonts w:ascii="Arial" w:hAnsi="Arial" w:cs="Arial"/>
          <w:snapToGrid w:val="0"/>
          <w:color w:val="000000" w:themeColor="text1"/>
          <w:sz w:val="24"/>
          <w:szCs w:val="24"/>
        </w:rPr>
        <w:t xml:space="preserve"> strategy is used to continue operations during an emergency. An example of a hybrid strategy would be having certain essential functions relocated to an alternate location, while other essential functions are </w:t>
      </w:r>
      <w:r w:rsidR="00354AC5" w:rsidRPr="00A704B9">
        <w:rPr>
          <w:rFonts w:ascii="Arial" w:hAnsi="Arial" w:cs="Arial"/>
          <w:snapToGrid w:val="0"/>
          <w:color w:val="000000" w:themeColor="text1"/>
          <w:sz w:val="24"/>
          <w:szCs w:val="24"/>
        </w:rPr>
        <w:t>assigned</w:t>
      </w:r>
      <w:r w:rsidR="00F61CB2" w:rsidRPr="00A704B9">
        <w:rPr>
          <w:rFonts w:ascii="Arial" w:hAnsi="Arial" w:cs="Arial"/>
          <w:snapToGrid w:val="0"/>
          <w:color w:val="000000" w:themeColor="text1"/>
          <w:sz w:val="24"/>
          <w:szCs w:val="24"/>
        </w:rPr>
        <w:t xml:space="preserve"> to a telework or virtual strategy. </w:t>
      </w:r>
      <w:r w:rsidR="00354AC5" w:rsidRPr="00A704B9">
        <w:rPr>
          <w:rFonts w:ascii="Arial" w:hAnsi="Arial" w:cs="Arial"/>
          <w:snapToGrid w:val="0"/>
          <w:color w:val="000000" w:themeColor="text1"/>
          <w:sz w:val="24"/>
          <w:szCs w:val="24"/>
        </w:rPr>
        <w:t>The following table lists the three strategies with key considerations of each.</w:t>
      </w:r>
    </w:p>
    <w:p w14:paraId="46EFE429" w14:textId="77777777" w:rsidR="00F447DB" w:rsidRPr="00A704B9" w:rsidRDefault="00F447DB" w:rsidP="00EE627D">
      <w:pPr>
        <w:autoSpaceDE w:val="0"/>
        <w:autoSpaceDN w:val="0"/>
        <w:adjustRightInd w:val="0"/>
        <w:rPr>
          <w:rFonts w:ascii="Arial" w:hAnsi="Arial" w:cs="Arial"/>
          <w:b/>
          <w:bCs/>
          <w:snapToGrid w:val="0"/>
          <w:color w:val="00B050"/>
          <w:sz w:val="24"/>
          <w:szCs w:val="24"/>
        </w:rPr>
      </w:pPr>
    </w:p>
    <w:p w14:paraId="3888BAC1" w14:textId="77777777" w:rsidR="00D53B21" w:rsidRPr="00A704B9" w:rsidRDefault="00D53B21">
      <w:pPr>
        <w:rPr>
          <w:rFonts w:ascii="Arial" w:hAnsi="Arial" w:cs="Arial"/>
          <w:b/>
          <w:bCs/>
          <w:snapToGrid w:val="0"/>
          <w:color w:val="000000" w:themeColor="text1"/>
          <w:sz w:val="24"/>
          <w:szCs w:val="24"/>
        </w:rPr>
      </w:pPr>
      <w:r w:rsidRPr="00A704B9">
        <w:rPr>
          <w:rFonts w:ascii="Arial" w:hAnsi="Arial" w:cs="Arial"/>
          <w:b/>
          <w:bCs/>
          <w:snapToGrid w:val="0"/>
          <w:color w:val="000000" w:themeColor="text1"/>
          <w:sz w:val="24"/>
          <w:szCs w:val="24"/>
        </w:rPr>
        <w:br w:type="page"/>
      </w:r>
    </w:p>
    <w:p w14:paraId="59F636F5" w14:textId="74F271D1" w:rsidR="00354AC5" w:rsidRPr="00A704B9" w:rsidRDefault="00354AC5" w:rsidP="00354AC5">
      <w:pPr>
        <w:autoSpaceDE w:val="0"/>
        <w:autoSpaceDN w:val="0"/>
        <w:adjustRightInd w:val="0"/>
        <w:jc w:val="center"/>
        <w:rPr>
          <w:rFonts w:ascii="Arial" w:hAnsi="Arial" w:cs="Arial"/>
          <w:b/>
          <w:bCs/>
          <w:snapToGrid w:val="0"/>
          <w:color w:val="000000" w:themeColor="text1"/>
          <w:sz w:val="24"/>
          <w:szCs w:val="24"/>
        </w:rPr>
      </w:pPr>
      <w:r w:rsidRPr="00F155E9">
        <w:rPr>
          <w:rFonts w:ascii="Arial" w:hAnsi="Arial" w:cs="Arial"/>
          <w:b/>
          <w:bCs/>
          <w:snapToGrid w:val="0"/>
          <w:color w:val="000000" w:themeColor="text1"/>
          <w:sz w:val="24"/>
          <w:szCs w:val="24"/>
        </w:rPr>
        <w:lastRenderedPageBreak/>
        <w:t xml:space="preserve">Table </w:t>
      </w:r>
      <w:r w:rsidR="00F155E9" w:rsidRPr="00F155E9">
        <w:rPr>
          <w:rFonts w:ascii="Arial" w:hAnsi="Arial" w:cs="Arial"/>
          <w:b/>
          <w:bCs/>
          <w:snapToGrid w:val="0"/>
          <w:color w:val="000000" w:themeColor="text1"/>
          <w:sz w:val="24"/>
          <w:szCs w:val="24"/>
        </w:rPr>
        <w:t>5</w:t>
      </w:r>
      <w:r w:rsidRPr="00F155E9">
        <w:rPr>
          <w:rFonts w:ascii="Arial" w:hAnsi="Arial" w:cs="Arial"/>
          <w:b/>
          <w:bCs/>
          <w:snapToGrid w:val="0"/>
          <w:color w:val="000000" w:themeColor="text1"/>
          <w:sz w:val="24"/>
          <w:szCs w:val="24"/>
        </w:rPr>
        <w:t xml:space="preserve"> – Continuity Strategies</w:t>
      </w:r>
    </w:p>
    <w:p w14:paraId="70FF5909" w14:textId="77777777" w:rsidR="00354AC5" w:rsidRPr="00A704B9" w:rsidRDefault="00354AC5" w:rsidP="00354AC5">
      <w:pPr>
        <w:autoSpaceDE w:val="0"/>
        <w:autoSpaceDN w:val="0"/>
        <w:adjustRightInd w:val="0"/>
        <w:jc w:val="center"/>
        <w:rPr>
          <w:rFonts w:ascii="Arial" w:hAnsi="Arial" w:cs="Arial"/>
          <w:b/>
          <w:bCs/>
          <w:snapToGrid w:val="0"/>
          <w:sz w:val="24"/>
          <w:szCs w:val="24"/>
        </w:rPr>
      </w:pPr>
    </w:p>
    <w:tbl>
      <w:tblPr>
        <w:tblStyle w:val="TableGrid"/>
        <w:tblW w:w="10542" w:type="dxa"/>
        <w:tblInd w:w="-95" w:type="dxa"/>
        <w:tblLook w:val="04A0" w:firstRow="1" w:lastRow="0" w:firstColumn="1" w:lastColumn="0" w:noHBand="0" w:noVBand="1"/>
      </w:tblPr>
      <w:tblGrid>
        <w:gridCol w:w="3514"/>
        <w:gridCol w:w="3514"/>
        <w:gridCol w:w="3514"/>
      </w:tblGrid>
      <w:tr w:rsidR="001008BD" w:rsidRPr="00A704B9" w14:paraId="7C90854C" w14:textId="77777777" w:rsidTr="001B0D44">
        <w:trPr>
          <w:cantSplit/>
          <w:trHeight w:val="432"/>
          <w:tblHeader/>
        </w:trPr>
        <w:tc>
          <w:tcPr>
            <w:tcW w:w="3514" w:type="dxa"/>
            <w:shd w:val="clear" w:color="auto" w:fill="A6A6A6" w:themeFill="background1" w:themeFillShade="A6"/>
            <w:vAlign w:val="center"/>
          </w:tcPr>
          <w:p w14:paraId="519B922E" w14:textId="46E172B7" w:rsidR="00354AC5" w:rsidRPr="00A704B9" w:rsidRDefault="00354AC5" w:rsidP="00D518C8">
            <w:pPr>
              <w:pStyle w:val="OL3"/>
              <w:numPr>
                <w:ilvl w:val="0"/>
                <w:numId w:val="0"/>
              </w:numPr>
              <w:tabs>
                <w:tab w:val="left" w:pos="720"/>
              </w:tabs>
              <w:spacing w:before="0" w:after="0"/>
              <w:jc w:val="center"/>
              <w:rPr>
                <w:rFonts w:cs="Arial"/>
                <w:b/>
                <w:sz w:val="24"/>
              </w:rPr>
            </w:pPr>
            <w:r w:rsidRPr="00A704B9">
              <w:rPr>
                <w:rFonts w:cs="Arial"/>
                <w:b/>
                <w:sz w:val="24"/>
              </w:rPr>
              <w:t>Alternate Locations</w:t>
            </w:r>
          </w:p>
        </w:tc>
        <w:tc>
          <w:tcPr>
            <w:tcW w:w="3514" w:type="dxa"/>
            <w:shd w:val="clear" w:color="auto" w:fill="A6A6A6" w:themeFill="background1" w:themeFillShade="A6"/>
            <w:vAlign w:val="center"/>
          </w:tcPr>
          <w:p w14:paraId="5843CACC" w14:textId="126C92DF" w:rsidR="00354AC5" w:rsidRPr="00A704B9" w:rsidRDefault="00354AC5" w:rsidP="00D518C8">
            <w:pPr>
              <w:pStyle w:val="OL3"/>
              <w:numPr>
                <w:ilvl w:val="0"/>
                <w:numId w:val="0"/>
              </w:numPr>
              <w:tabs>
                <w:tab w:val="left" w:pos="720"/>
              </w:tabs>
              <w:spacing w:before="0" w:after="0"/>
              <w:jc w:val="center"/>
              <w:rPr>
                <w:rFonts w:cs="Arial"/>
                <w:b/>
                <w:sz w:val="24"/>
              </w:rPr>
            </w:pPr>
            <w:r w:rsidRPr="00A704B9">
              <w:rPr>
                <w:rFonts w:cs="Arial"/>
                <w:b/>
                <w:sz w:val="24"/>
              </w:rPr>
              <w:t>Telework/Virtual</w:t>
            </w:r>
          </w:p>
        </w:tc>
        <w:tc>
          <w:tcPr>
            <w:tcW w:w="3514" w:type="dxa"/>
            <w:shd w:val="clear" w:color="auto" w:fill="A6A6A6" w:themeFill="background1" w:themeFillShade="A6"/>
            <w:vAlign w:val="center"/>
          </w:tcPr>
          <w:p w14:paraId="3BC7D704" w14:textId="59453699" w:rsidR="00354AC5" w:rsidRPr="00A704B9" w:rsidRDefault="00354AC5" w:rsidP="00D518C8">
            <w:pPr>
              <w:pStyle w:val="OL3"/>
              <w:numPr>
                <w:ilvl w:val="0"/>
                <w:numId w:val="0"/>
              </w:numPr>
              <w:tabs>
                <w:tab w:val="left" w:pos="720"/>
              </w:tabs>
              <w:spacing w:before="0" w:after="0"/>
              <w:jc w:val="center"/>
              <w:rPr>
                <w:rFonts w:cs="Arial"/>
                <w:b/>
                <w:sz w:val="24"/>
              </w:rPr>
            </w:pPr>
            <w:r w:rsidRPr="00A704B9">
              <w:rPr>
                <w:rFonts w:cs="Arial"/>
                <w:b/>
                <w:sz w:val="24"/>
              </w:rPr>
              <w:t>Devolution</w:t>
            </w:r>
          </w:p>
        </w:tc>
      </w:tr>
      <w:tr w:rsidR="00354AC5" w:rsidRPr="00A704B9" w14:paraId="5CE3EDC3" w14:textId="77777777" w:rsidTr="001B0D44">
        <w:trPr>
          <w:cantSplit/>
          <w:trHeight w:val="432"/>
        </w:trPr>
        <w:tc>
          <w:tcPr>
            <w:tcW w:w="3514" w:type="dxa"/>
          </w:tcPr>
          <w:p w14:paraId="23032EA7" w14:textId="11E57797" w:rsidR="00354AC5" w:rsidRPr="00A704B9" w:rsidRDefault="001B0D44">
            <w:pPr>
              <w:pStyle w:val="OL3"/>
              <w:numPr>
                <w:ilvl w:val="0"/>
                <w:numId w:val="13"/>
              </w:numPr>
              <w:tabs>
                <w:tab w:val="left" w:pos="720"/>
              </w:tabs>
              <w:spacing w:before="0" w:after="0"/>
              <w:rPr>
                <w:rFonts w:cs="Arial"/>
                <w:sz w:val="24"/>
              </w:rPr>
            </w:pPr>
            <w:r w:rsidRPr="00A704B9">
              <w:rPr>
                <w:rFonts w:cs="Arial"/>
                <w:sz w:val="24"/>
              </w:rPr>
              <w:t>Site(s) away from the primary site, where the district/</w:t>
            </w:r>
            <w:r w:rsidR="00F80D14">
              <w:rPr>
                <w:rFonts w:cs="Arial"/>
                <w:sz w:val="24"/>
              </w:rPr>
              <w:t>school</w:t>
            </w:r>
            <w:r w:rsidRPr="00A704B9">
              <w:rPr>
                <w:rFonts w:cs="Arial"/>
                <w:sz w:val="24"/>
              </w:rPr>
              <w:t xml:space="preserve"> can resume essential functions</w:t>
            </w:r>
          </w:p>
          <w:p w14:paraId="4C218CB1" w14:textId="5E6571C0" w:rsidR="00354AC5" w:rsidRPr="00A704B9" w:rsidRDefault="001B0D44">
            <w:pPr>
              <w:pStyle w:val="OL3"/>
              <w:numPr>
                <w:ilvl w:val="0"/>
                <w:numId w:val="13"/>
              </w:numPr>
              <w:tabs>
                <w:tab w:val="left" w:pos="720"/>
              </w:tabs>
              <w:spacing w:before="0" w:after="0"/>
              <w:rPr>
                <w:rFonts w:cs="Arial"/>
                <w:sz w:val="24"/>
              </w:rPr>
            </w:pPr>
            <w:r w:rsidRPr="00A704B9">
              <w:rPr>
                <w:rFonts w:cs="Arial"/>
                <w:sz w:val="24"/>
              </w:rPr>
              <w:t>Should be in a safe location, not impacted by the emergency affecting the primary site(s)</w:t>
            </w:r>
          </w:p>
          <w:p w14:paraId="3E1F3BD7" w14:textId="2286CA0C" w:rsidR="00354AC5" w:rsidRPr="00A704B9" w:rsidRDefault="001B0D44">
            <w:pPr>
              <w:pStyle w:val="OL3"/>
              <w:numPr>
                <w:ilvl w:val="0"/>
                <w:numId w:val="13"/>
              </w:numPr>
              <w:tabs>
                <w:tab w:val="left" w:pos="720"/>
              </w:tabs>
              <w:spacing w:before="0" w:after="0"/>
              <w:rPr>
                <w:rFonts w:cs="Arial"/>
                <w:sz w:val="24"/>
              </w:rPr>
            </w:pPr>
            <w:r w:rsidRPr="00A704B9">
              <w:rPr>
                <w:rFonts w:cs="Arial"/>
                <w:sz w:val="24"/>
              </w:rPr>
              <w:t xml:space="preserve">Accessible to individuals with </w:t>
            </w:r>
            <w:r w:rsidR="00AE285A" w:rsidRPr="00A704B9">
              <w:rPr>
                <w:rFonts w:cs="Arial"/>
                <w:sz w:val="24"/>
              </w:rPr>
              <w:t>AFN</w:t>
            </w:r>
            <w:r w:rsidRPr="00A704B9">
              <w:rPr>
                <w:rFonts w:cs="Arial"/>
                <w:sz w:val="24"/>
              </w:rPr>
              <w:t xml:space="preserve"> or other disabilities</w:t>
            </w:r>
          </w:p>
          <w:p w14:paraId="4F56B470" w14:textId="3E54B8A5" w:rsidR="00354AC5" w:rsidRPr="00A704B9" w:rsidRDefault="001B0D44">
            <w:pPr>
              <w:pStyle w:val="OL3"/>
              <w:numPr>
                <w:ilvl w:val="0"/>
                <w:numId w:val="13"/>
              </w:numPr>
              <w:tabs>
                <w:tab w:val="left" w:pos="720"/>
              </w:tabs>
              <w:spacing w:before="0" w:after="0"/>
              <w:rPr>
                <w:rFonts w:cs="Arial"/>
                <w:b/>
                <w:sz w:val="24"/>
              </w:rPr>
            </w:pPr>
            <w:r w:rsidRPr="00A704B9">
              <w:rPr>
                <w:rFonts w:cs="Arial"/>
                <w:color w:val="000000" w:themeColor="text1"/>
                <w:sz w:val="24"/>
              </w:rPr>
              <w:t>Consider availability of existing infrastructure and the operational needs of essential functions</w:t>
            </w:r>
          </w:p>
        </w:tc>
        <w:tc>
          <w:tcPr>
            <w:tcW w:w="3514" w:type="dxa"/>
          </w:tcPr>
          <w:p w14:paraId="4C550208" w14:textId="115672CB" w:rsidR="00354AC5" w:rsidRPr="00A704B9" w:rsidRDefault="00AE285A">
            <w:pPr>
              <w:pStyle w:val="OL3"/>
              <w:numPr>
                <w:ilvl w:val="0"/>
                <w:numId w:val="13"/>
              </w:numPr>
              <w:tabs>
                <w:tab w:val="left" w:pos="720"/>
              </w:tabs>
              <w:spacing w:before="0" w:after="0"/>
              <w:rPr>
                <w:rFonts w:cs="Arial"/>
                <w:sz w:val="24"/>
              </w:rPr>
            </w:pPr>
            <w:r w:rsidRPr="00A704B9">
              <w:rPr>
                <w:rFonts w:cs="Arial"/>
                <w:sz w:val="24"/>
              </w:rPr>
              <w:t>Effective for functions (or processes) identified in the BPA as able to be done via telework or virtually</w:t>
            </w:r>
          </w:p>
          <w:p w14:paraId="3F5611BF" w14:textId="7C35CEE4" w:rsidR="00AE285A" w:rsidRPr="00A704B9" w:rsidRDefault="00AE285A">
            <w:pPr>
              <w:pStyle w:val="OL3"/>
              <w:numPr>
                <w:ilvl w:val="0"/>
                <w:numId w:val="13"/>
              </w:numPr>
              <w:tabs>
                <w:tab w:val="left" w:pos="720"/>
              </w:tabs>
              <w:spacing w:before="0" w:after="0"/>
              <w:rPr>
                <w:rFonts w:cs="Arial"/>
                <w:sz w:val="24"/>
              </w:rPr>
            </w:pPr>
            <w:r w:rsidRPr="00A704B9">
              <w:rPr>
                <w:rFonts w:cs="Arial"/>
                <w:sz w:val="24"/>
              </w:rPr>
              <w:t>Plan for access to necessary systems, equipment/supplies, and records necessary to continue essential function(s)</w:t>
            </w:r>
          </w:p>
          <w:p w14:paraId="211B1FDD" w14:textId="09AE98B7" w:rsidR="00354AC5" w:rsidRPr="00A704B9" w:rsidRDefault="00AE285A">
            <w:pPr>
              <w:pStyle w:val="OL3"/>
              <w:numPr>
                <w:ilvl w:val="0"/>
                <w:numId w:val="13"/>
              </w:numPr>
              <w:tabs>
                <w:tab w:val="left" w:pos="720"/>
              </w:tabs>
              <w:spacing w:before="0" w:after="0"/>
              <w:rPr>
                <w:rFonts w:cs="Arial"/>
                <w:sz w:val="24"/>
              </w:rPr>
            </w:pPr>
            <w:r w:rsidRPr="00A704B9">
              <w:rPr>
                <w:rFonts w:cs="Arial"/>
                <w:sz w:val="24"/>
              </w:rPr>
              <w:t>Consider during infectious disease outbreak, pandemic, or when the primary site is closed</w:t>
            </w:r>
          </w:p>
          <w:p w14:paraId="560F59A4" w14:textId="45ECD9DA" w:rsidR="00AE285A" w:rsidRPr="00A704B9" w:rsidRDefault="00AE285A">
            <w:pPr>
              <w:pStyle w:val="OL3"/>
              <w:numPr>
                <w:ilvl w:val="0"/>
                <w:numId w:val="13"/>
              </w:numPr>
              <w:tabs>
                <w:tab w:val="left" w:pos="720"/>
              </w:tabs>
              <w:spacing w:before="0" w:after="0"/>
              <w:rPr>
                <w:rFonts w:cs="Arial"/>
                <w:sz w:val="24"/>
              </w:rPr>
            </w:pPr>
            <w:r w:rsidRPr="00A704B9">
              <w:rPr>
                <w:rFonts w:cs="Arial"/>
                <w:sz w:val="24"/>
              </w:rPr>
              <w:t>Identify necessary accessible methods for Individuals with AFN or other disabilities</w:t>
            </w:r>
          </w:p>
        </w:tc>
        <w:tc>
          <w:tcPr>
            <w:tcW w:w="3514" w:type="dxa"/>
          </w:tcPr>
          <w:p w14:paraId="25EEDF7E" w14:textId="5A8E88DA" w:rsidR="00354AC5" w:rsidRPr="00A704B9" w:rsidRDefault="00A66756">
            <w:pPr>
              <w:pStyle w:val="OL3"/>
              <w:numPr>
                <w:ilvl w:val="0"/>
                <w:numId w:val="14"/>
              </w:numPr>
              <w:tabs>
                <w:tab w:val="left" w:pos="720"/>
              </w:tabs>
              <w:spacing w:before="0" w:after="0"/>
              <w:rPr>
                <w:rFonts w:cs="Arial"/>
                <w:sz w:val="24"/>
              </w:rPr>
            </w:pPr>
            <w:r w:rsidRPr="00A704B9">
              <w:rPr>
                <w:rFonts w:cs="Arial"/>
                <w:sz w:val="24"/>
              </w:rPr>
              <w:t xml:space="preserve">Transfer of authority and responsibility for essential functions from primary site/staff to </w:t>
            </w:r>
            <w:r w:rsidR="001008BD" w:rsidRPr="00A704B9">
              <w:rPr>
                <w:rFonts w:cs="Arial"/>
                <w:sz w:val="24"/>
              </w:rPr>
              <w:t>other</w:t>
            </w:r>
            <w:r w:rsidRPr="00A704B9">
              <w:rPr>
                <w:rFonts w:cs="Arial"/>
                <w:sz w:val="24"/>
              </w:rPr>
              <w:t xml:space="preserve"> site/staff or </w:t>
            </w:r>
            <w:r w:rsidR="001008BD" w:rsidRPr="00A704B9">
              <w:rPr>
                <w:rFonts w:cs="Arial"/>
                <w:sz w:val="24"/>
              </w:rPr>
              <w:t xml:space="preserve">a </w:t>
            </w:r>
            <w:r w:rsidRPr="00A704B9">
              <w:rPr>
                <w:rFonts w:cs="Arial"/>
                <w:sz w:val="24"/>
              </w:rPr>
              <w:t>partner organization</w:t>
            </w:r>
            <w:r w:rsidR="001008BD" w:rsidRPr="00A704B9">
              <w:rPr>
                <w:rFonts w:cs="Arial"/>
                <w:sz w:val="24"/>
              </w:rPr>
              <w:t xml:space="preserve"> not affected by the emergency</w:t>
            </w:r>
          </w:p>
          <w:p w14:paraId="613AF7D7" w14:textId="77777777" w:rsidR="00354AC5" w:rsidRPr="00A704B9" w:rsidRDefault="00A66756">
            <w:pPr>
              <w:pStyle w:val="OL3"/>
              <w:numPr>
                <w:ilvl w:val="0"/>
                <w:numId w:val="14"/>
              </w:numPr>
              <w:tabs>
                <w:tab w:val="left" w:pos="720"/>
              </w:tabs>
              <w:spacing w:before="0" w:after="0"/>
              <w:rPr>
                <w:rFonts w:cs="Arial"/>
                <w:color w:val="00B050"/>
                <w:sz w:val="24"/>
              </w:rPr>
            </w:pPr>
            <w:r w:rsidRPr="00A704B9">
              <w:rPr>
                <w:rFonts w:cs="Arial"/>
                <w:color w:val="000000" w:themeColor="text1"/>
                <w:sz w:val="24"/>
              </w:rPr>
              <w:t>Plan for</w:t>
            </w:r>
            <w:r w:rsidR="001008BD" w:rsidRPr="00A704B9">
              <w:rPr>
                <w:rFonts w:cs="Arial"/>
                <w:color w:val="000000" w:themeColor="text1"/>
                <w:sz w:val="24"/>
              </w:rPr>
              <w:t xml:space="preserve"> the transfer of command, control, and responsibility of essential functions</w:t>
            </w:r>
          </w:p>
          <w:p w14:paraId="78716027" w14:textId="715C6B65" w:rsidR="001008BD" w:rsidRPr="00A704B9" w:rsidRDefault="001008BD">
            <w:pPr>
              <w:pStyle w:val="OL3"/>
              <w:numPr>
                <w:ilvl w:val="0"/>
                <w:numId w:val="14"/>
              </w:numPr>
              <w:tabs>
                <w:tab w:val="left" w:pos="720"/>
              </w:tabs>
              <w:spacing w:before="0" w:after="0"/>
              <w:rPr>
                <w:rFonts w:cs="Arial"/>
                <w:color w:val="00B050"/>
                <w:sz w:val="24"/>
              </w:rPr>
            </w:pPr>
            <w:r w:rsidRPr="00A704B9">
              <w:rPr>
                <w:rFonts w:cs="Arial"/>
                <w:color w:val="000000" w:themeColor="text1"/>
                <w:sz w:val="24"/>
              </w:rPr>
              <w:t xml:space="preserve">Consider during emergencies with a major impact on </w:t>
            </w:r>
            <w:r w:rsidR="00EF072E" w:rsidRPr="00A704B9">
              <w:rPr>
                <w:rFonts w:cs="Arial"/>
                <w:color w:val="000000" w:themeColor="text1"/>
                <w:sz w:val="24"/>
              </w:rPr>
              <w:t xml:space="preserve">leadership </w:t>
            </w:r>
            <w:r w:rsidRPr="00A704B9">
              <w:rPr>
                <w:rFonts w:cs="Arial"/>
                <w:color w:val="000000" w:themeColor="text1"/>
                <w:sz w:val="24"/>
              </w:rPr>
              <w:t>personnel, facilities, systems, equipment/ supplies, and records</w:t>
            </w:r>
          </w:p>
          <w:p w14:paraId="3241E887" w14:textId="77777777" w:rsidR="001008BD" w:rsidRPr="00A704B9" w:rsidRDefault="001008BD">
            <w:pPr>
              <w:pStyle w:val="OL3"/>
              <w:numPr>
                <w:ilvl w:val="0"/>
                <w:numId w:val="14"/>
              </w:numPr>
              <w:tabs>
                <w:tab w:val="left" w:pos="720"/>
              </w:tabs>
              <w:spacing w:before="0" w:after="0"/>
              <w:rPr>
                <w:rFonts w:cs="Arial"/>
                <w:color w:val="00B050"/>
                <w:sz w:val="24"/>
              </w:rPr>
            </w:pPr>
            <w:r w:rsidRPr="00A704B9">
              <w:rPr>
                <w:rFonts w:cs="Arial"/>
                <w:color w:val="000000" w:themeColor="text1"/>
                <w:sz w:val="24"/>
              </w:rPr>
              <w:t>Consider devolving certain essential functions to alleviate workload and free personnel for other assignments</w:t>
            </w:r>
          </w:p>
          <w:p w14:paraId="3F208039" w14:textId="6A1F44E7" w:rsidR="00EF072E" w:rsidRPr="00A704B9" w:rsidRDefault="00EF072E">
            <w:pPr>
              <w:pStyle w:val="OL3"/>
              <w:numPr>
                <w:ilvl w:val="0"/>
                <w:numId w:val="14"/>
              </w:numPr>
              <w:tabs>
                <w:tab w:val="left" w:pos="720"/>
              </w:tabs>
              <w:spacing w:before="0" w:after="0"/>
              <w:rPr>
                <w:rFonts w:cs="Arial"/>
                <w:color w:val="00B050"/>
                <w:sz w:val="24"/>
              </w:rPr>
            </w:pPr>
            <w:r w:rsidRPr="00A704B9">
              <w:rPr>
                <w:rFonts w:cs="Arial"/>
                <w:color w:val="000000" w:themeColor="text1"/>
                <w:sz w:val="24"/>
              </w:rPr>
              <w:t>If deployment of continuity personnel is not feasible due to unavailability of personnel, consult with district attorney for guidance.</w:t>
            </w:r>
          </w:p>
        </w:tc>
      </w:tr>
    </w:tbl>
    <w:p w14:paraId="450BF70C" w14:textId="77777777" w:rsidR="00D53B21" w:rsidRPr="00A704B9" w:rsidRDefault="00D53B21" w:rsidP="00EF072E">
      <w:pPr>
        <w:autoSpaceDE w:val="0"/>
        <w:autoSpaceDN w:val="0"/>
        <w:adjustRightInd w:val="0"/>
        <w:jc w:val="both"/>
        <w:rPr>
          <w:rFonts w:ascii="Arial" w:hAnsi="Arial" w:cs="Arial"/>
          <w:snapToGrid w:val="0"/>
          <w:color w:val="000000" w:themeColor="text1"/>
          <w:sz w:val="24"/>
          <w:szCs w:val="24"/>
        </w:rPr>
      </w:pPr>
    </w:p>
    <w:p w14:paraId="72E71AE2" w14:textId="77777777" w:rsidR="00D53B21" w:rsidRPr="00A704B9" w:rsidRDefault="00D53B21" w:rsidP="00EF072E">
      <w:pPr>
        <w:autoSpaceDE w:val="0"/>
        <w:autoSpaceDN w:val="0"/>
        <w:adjustRightInd w:val="0"/>
        <w:jc w:val="both"/>
        <w:rPr>
          <w:rFonts w:ascii="Arial" w:hAnsi="Arial" w:cs="Arial"/>
          <w:snapToGrid w:val="0"/>
          <w:color w:val="000000" w:themeColor="text1"/>
          <w:sz w:val="24"/>
          <w:szCs w:val="24"/>
        </w:rPr>
      </w:pPr>
    </w:p>
    <w:p w14:paraId="31A0693F" w14:textId="77116F48" w:rsidR="00915AB6" w:rsidRPr="00A704B9" w:rsidRDefault="005D68FC" w:rsidP="00EF072E">
      <w:pPr>
        <w:autoSpaceDE w:val="0"/>
        <w:autoSpaceDN w:val="0"/>
        <w:adjustRightInd w:val="0"/>
        <w:jc w:val="both"/>
        <w:rPr>
          <w:rFonts w:ascii="Arial" w:hAnsi="Arial" w:cs="Arial"/>
          <w:bCs/>
          <w:color w:val="000000" w:themeColor="text1"/>
          <w:sz w:val="24"/>
          <w:szCs w:val="24"/>
        </w:rPr>
      </w:pPr>
      <w:r w:rsidRPr="00A704B9">
        <w:rPr>
          <w:rFonts w:ascii="Arial" w:hAnsi="Arial" w:cs="Arial"/>
          <w:snapToGrid w:val="0"/>
          <w:color w:val="000000" w:themeColor="text1"/>
          <w:sz w:val="24"/>
          <w:szCs w:val="24"/>
        </w:rPr>
        <w:fldChar w:fldCharType="begin">
          <w:ffData>
            <w:name w:val="Text344"/>
            <w:enabled/>
            <w:calcOnExit w:val="0"/>
            <w:textInput/>
          </w:ffData>
        </w:fldChar>
      </w:r>
      <w:r w:rsidRPr="00A704B9">
        <w:rPr>
          <w:rFonts w:ascii="Arial" w:hAnsi="Arial" w:cs="Arial"/>
          <w:snapToGrid w:val="0"/>
          <w:color w:val="000000" w:themeColor="text1"/>
          <w:sz w:val="24"/>
          <w:szCs w:val="24"/>
        </w:rPr>
        <w:instrText xml:space="preserve"> FORMTEXT </w:instrText>
      </w:r>
      <w:r w:rsidRPr="00A704B9">
        <w:rPr>
          <w:rFonts w:ascii="Arial" w:hAnsi="Arial" w:cs="Arial"/>
          <w:snapToGrid w:val="0"/>
          <w:color w:val="000000" w:themeColor="text1"/>
          <w:sz w:val="24"/>
          <w:szCs w:val="24"/>
        </w:rPr>
      </w:r>
      <w:r w:rsidRPr="00A704B9">
        <w:rPr>
          <w:rFonts w:ascii="Arial" w:hAnsi="Arial" w:cs="Arial"/>
          <w:snapToGrid w:val="0"/>
          <w:color w:val="000000" w:themeColor="text1"/>
          <w:sz w:val="24"/>
          <w:szCs w:val="24"/>
        </w:rPr>
        <w:fldChar w:fldCharType="separate"/>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snapToGrid w:val="0"/>
          <w:color w:val="000000" w:themeColor="text1"/>
          <w:sz w:val="24"/>
          <w:szCs w:val="24"/>
        </w:rPr>
        <w:fldChar w:fldCharType="end"/>
      </w:r>
      <w:r w:rsidRPr="00A704B9">
        <w:rPr>
          <w:rFonts w:ascii="Arial" w:hAnsi="Arial" w:cs="Arial"/>
          <w:snapToGrid w:val="0"/>
          <w:color w:val="000000" w:themeColor="text1"/>
          <w:sz w:val="24"/>
          <w:szCs w:val="24"/>
        </w:rPr>
        <w:t xml:space="preserve"> School District operates within a whole community preparedness approach and understands the external interdependencies required to continue essential functions. Therefore, the district considers the need for </w:t>
      </w:r>
      <w:r w:rsidRPr="00F155E9">
        <w:rPr>
          <w:rFonts w:ascii="Arial" w:hAnsi="Arial" w:cs="Arial"/>
          <w:snapToGrid w:val="0"/>
          <w:color w:val="000000" w:themeColor="text1"/>
          <w:sz w:val="24"/>
          <w:szCs w:val="24"/>
        </w:rPr>
        <w:t>mutual aid agreements (MAAs) with</w:t>
      </w:r>
      <w:r w:rsidRPr="00A704B9">
        <w:rPr>
          <w:rFonts w:ascii="Arial" w:hAnsi="Arial" w:cs="Arial"/>
          <w:snapToGrid w:val="0"/>
          <w:color w:val="000000" w:themeColor="text1"/>
          <w:sz w:val="24"/>
          <w:szCs w:val="24"/>
        </w:rPr>
        <w:t xml:space="preserve"> community partners and key vendors in preparation for disruptions in operations. When applicable, the district considers resources and capabilities across partners and stakeholders and develops MAAs to facilitate access to resources during emergencies. </w:t>
      </w:r>
    </w:p>
    <w:p w14:paraId="27626509" w14:textId="77777777" w:rsidR="00F447DB" w:rsidRPr="00A704B9" w:rsidRDefault="00F447DB" w:rsidP="00EF072E">
      <w:pPr>
        <w:autoSpaceDE w:val="0"/>
        <w:autoSpaceDN w:val="0"/>
        <w:adjustRightInd w:val="0"/>
        <w:jc w:val="both"/>
        <w:rPr>
          <w:rFonts w:ascii="Arial" w:hAnsi="Arial" w:cs="Arial"/>
          <w:bCs/>
          <w:color w:val="00B050"/>
          <w:sz w:val="24"/>
          <w:szCs w:val="24"/>
        </w:rPr>
      </w:pPr>
    </w:p>
    <w:p w14:paraId="767A1197" w14:textId="030FED3D" w:rsidR="00EF072E" w:rsidRPr="00A704B9" w:rsidRDefault="00EF072E" w:rsidP="00EF072E">
      <w:pPr>
        <w:autoSpaceDE w:val="0"/>
        <w:autoSpaceDN w:val="0"/>
        <w:adjustRightInd w:val="0"/>
        <w:jc w:val="both"/>
        <w:rPr>
          <w:rFonts w:ascii="Arial" w:hAnsi="Arial" w:cs="Arial"/>
          <w:bCs/>
          <w:color w:val="000000" w:themeColor="text1"/>
          <w:sz w:val="24"/>
          <w:szCs w:val="24"/>
        </w:rPr>
      </w:pPr>
      <w:r w:rsidRPr="00A704B9">
        <w:rPr>
          <w:rFonts w:ascii="Arial" w:hAnsi="Arial" w:cs="Arial"/>
          <w:bCs/>
          <w:color w:val="000000" w:themeColor="text1"/>
          <w:sz w:val="24"/>
          <w:szCs w:val="24"/>
        </w:rPr>
        <w:t xml:space="preserve">The following describes the four </w:t>
      </w:r>
      <w:proofErr w:type="gramStart"/>
      <w:r w:rsidRPr="00A704B9">
        <w:rPr>
          <w:rFonts w:ascii="Arial" w:hAnsi="Arial" w:cs="Arial"/>
          <w:bCs/>
          <w:color w:val="000000" w:themeColor="text1"/>
          <w:sz w:val="24"/>
          <w:szCs w:val="24"/>
        </w:rPr>
        <w:t>continuity</w:t>
      </w:r>
      <w:proofErr w:type="gramEnd"/>
      <w:r w:rsidRPr="00A704B9">
        <w:rPr>
          <w:rFonts w:ascii="Arial" w:hAnsi="Arial" w:cs="Arial"/>
          <w:bCs/>
          <w:color w:val="000000" w:themeColor="text1"/>
          <w:sz w:val="24"/>
          <w:szCs w:val="24"/>
        </w:rPr>
        <w:t xml:space="preserve"> of operations phases:</w:t>
      </w:r>
    </w:p>
    <w:p w14:paraId="036AAE19" w14:textId="77777777" w:rsidR="00EF072E" w:rsidRPr="00A704B9" w:rsidRDefault="00EF072E" w:rsidP="00EF072E">
      <w:pPr>
        <w:autoSpaceDE w:val="0"/>
        <w:autoSpaceDN w:val="0"/>
        <w:adjustRightInd w:val="0"/>
        <w:jc w:val="both"/>
        <w:rPr>
          <w:rFonts w:ascii="Arial" w:hAnsi="Arial" w:cs="Arial"/>
          <w:bCs/>
          <w:color w:val="000000" w:themeColor="text1"/>
          <w:sz w:val="24"/>
          <w:szCs w:val="24"/>
        </w:rPr>
      </w:pPr>
    </w:p>
    <w:p w14:paraId="171C71A8" w14:textId="77777777" w:rsidR="00CC4161" w:rsidRPr="00A704B9" w:rsidRDefault="00CC4161">
      <w:pPr>
        <w:pStyle w:val="ListParagraph"/>
        <w:numPr>
          <w:ilvl w:val="0"/>
          <w:numId w:val="20"/>
        </w:numPr>
        <w:autoSpaceDE w:val="0"/>
        <w:autoSpaceDN w:val="0"/>
        <w:adjustRightInd w:val="0"/>
        <w:rPr>
          <w:rFonts w:ascii="Arial" w:hAnsi="Arial" w:cs="Arial"/>
          <w:bCs/>
          <w:color w:val="000000" w:themeColor="text1"/>
          <w:sz w:val="24"/>
          <w:szCs w:val="24"/>
        </w:rPr>
      </w:pPr>
      <w:r w:rsidRPr="00A704B9">
        <w:rPr>
          <w:rFonts w:ascii="Arial" w:hAnsi="Arial" w:cs="Arial"/>
          <w:bCs/>
          <w:color w:val="000000" w:themeColor="text1"/>
          <w:sz w:val="24"/>
          <w:szCs w:val="24"/>
        </w:rPr>
        <w:t>Accounting for Personnel</w:t>
      </w:r>
    </w:p>
    <w:p w14:paraId="666D4181" w14:textId="3940E6B0" w:rsidR="00CC4161" w:rsidRPr="00A704B9" w:rsidRDefault="00CC4161" w:rsidP="00CC4161">
      <w:p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 xml:space="preserve">A critical requirement of each department head is to account for all personnel under their authority. Each district department will outline a process of personnel accountability in their department continuity procedures. This </w:t>
      </w:r>
      <w:r w:rsidRPr="00A704B9">
        <w:rPr>
          <w:rFonts w:ascii="Arial" w:hAnsi="Arial" w:cs="Arial"/>
          <w:bCs/>
          <w:sz w:val="24"/>
          <w:szCs w:val="24"/>
        </w:rPr>
        <w:t xml:space="preserve">process may include using call-down telephone trees, email, or text verification. The accountability process should also include what to do about department personnel who are unaccounted for. </w:t>
      </w:r>
      <w:r w:rsidRPr="00A704B9">
        <w:rPr>
          <w:rFonts w:ascii="Arial" w:hAnsi="Arial" w:cs="Arial"/>
          <w:bCs/>
          <w:color w:val="000000" w:themeColor="text1"/>
          <w:sz w:val="24"/>
          <w:szCs w:val="24"/>
        </w:rPr>
        <w:t xml:space="preserve">During this process, available leadership should be identified. When key </w:t>
      </w:r>
      <w:r w:rsidRPr="00A704B9">
        <w:rPr>
          <w:rFonts w:ascii="Arial" w:hAnsi="Arial" w:cs="Arial"/>
          <w:bCs/>
          <w:color w:val="000000" w:themeColor="text1"/>
          <w:sz w:val="24"/>
          <w:szCs w:val="24"/>
        </w:rPr>
        <w:lastRenderedPageBreak/>
        <w:t>leadership is not available due to the circumstances of the emergency, their pre-identified successor should be contacted.</w:t>
      </w:r>
    </w:p>
    <w:p w14:paraId="055F5067" w14:textId="78F848CA" w:rsidR="00223BFE" w:rsidRPr="00F155E9" w:rsidRDefault="00CC4161">
      <w:pPr>
        <w:pStyle w:val="ListParagraph"/>
        <w:numPr>
          <w:ilvl w:val="0"/>
          <w:numId w:val="20"/>
        </w:numPr>
        <w:autoSpaceDE w:val="0"/>
        <w:autoSpaceDN w:val="0"/>
        <w:adjustRightInd w:val="0"/>
        <w:spacing w:before="240"/>
        <w:jc w:val="both"/>
        <w:rPr>
          <w:rFonts w:ascii="Arial" w:hAnsi="Arial" w:cs="Arial"/>
          <w:bCs/>
          <w:color w:val="000000" w:themeColor="text1"/>
          <w:sz w:val="24"/>
          <w:szCs w:val="24"/>
        </w:rPr>
      </w:pPr>
      <w:r w:rsidRPr="00F155E9">
        <w:rPr>
          <w:rFonts w:ascii="Arial" w:hAnsi="Arial" w:cs="Arial"/>
          <w:bCs/>
          <w:color w:val="000000" w:themeColor="text1"/>
          <w:sz w:val="24"/>
          <w:szCs w:val="24"/>
        </w:rPr>
        <w:t>Implementing Continuity Strateg</w:t>
      </w:r>
      <w:r w:rsidR="00BF420C" w:rsidRPr="00F155E9">
        <w:rPr>
          <w:rFonts w:ascii="Arial" w:hAnsi="Arial" w:cs="Arial"/>
          <w:bCs/>
          <w:color w:val="000000" w:themeColor="text1"/>
          <w:sz w:val="24"/>
          <w:szCs w:val="24"/>
        </w:rPr>
        <w:t>ies</w:t>
      </w:r>
    </w:p>
    <w:p w14:paraId="1F8BCFE7" w14:textId="3D2DD011" w:rsidR="00C57F86" w:rsidRPr="00F155E9" w:rsidRDefault="0074728C" w:rsidP="00CC4161">
      <w:pPr>
        <w:autoSpaceDE w:val="0"/>
        <w:autoSpaceDN w:val="0"/>
        <w:adjustRightInd w:val="0"/>
        <w:spacing w:before="240"/>
        <w:jc w:val="both"/>
        <w:rPr>
          <w:rFonts w:ascii="Arial" w:hAnsi="Arial" w:cs="Arial"/>
          <w:bCs/>
          <w:color w:val="000000" w:themeColor="text1"/>
          <w:sz w:val="24"/>
          <w:szCs w:val="24"/>
        </w:rPr>
      </w:pPr>
      <w:r w:rsidRPr="00F155E9">
        <w:rPr>
          <w:rFonts w:ascii="Arial" w:hAnsi="Arial" w:cs="Arial"/>
          <w:bCs/>
          <w:sz w:val="24"/>
          <w:szCs w:val="24"/>
        </w:rPr>
        <w:t>D</w:t>
      </w:r>
      <w:r w:rsidR="00C57F86" w:rsidRPr="00F155E9">
        <w:rPr>
          <w:rFonts w:ascii="Arial" w:hAnsi="Arial" w:cs="Arial"/>
          <w:bCs/>
          <w:sz w:val="24"/>
          <w:szCs w:val="24"/>
        </w:rPr>
        <w:t xml:space="preserve">epartment critical </w:t>
      </w:r>
      <w:r w:rsidRPr="00F155E9">
        <w:rPr>
          <w:rFonts w:ascii="Arial" w:hAnsi="Arial" w:cs="Arial"/>
          <w:bCs/>
          <w:sz w:val="24"/>
          <w:szCs w:val="24"/>
        </w:rPr>
        <w:t xml:space="preserve">continuity </w:t>
      </w:r>
      <w:r w:rsidR="00C57F86" w:rsidRPr="00F155E9">
        <w:rPr>
          <w:rFonts w:ascii="Arial" w:hAnsi="Arial" w:cs="Arial"/>
          <w:bCs/>
          <w:sz w:val="24"/>
          <w:szCs w:val="24"/>
        </w:rPr>
        <w:t>personnel</w:t>
      </w:r>
      <w:r w:rsidR="00F447DB" w:rsidRPr="00F155E9">
        <w:rPr>
          <w:rFonts w:ascii="Arial" w:hAnsi="Arial" w:cs="Arial"/>
          <w:bCs/>
          <w:sz w:val="24"/>
          <w:szCs w:val="24"/>
        </w:rPr>
        <w:t xml:space="preserve"> </w:t>
      </w:r>
      <w:r w:rsidR="00C57F86" w:rsidRPr="00F155E9">
        <w:rPr>
          <w:rFonts w:ascii="Arial" w:hAnsi="Arial" w:cs="Arial"/>
          <w:bCs/>
          <w:sz w:val="24"/>
          <w:szCs w:val="24"/>
        </w:rPr>
        <w:t xml:space="preserve">will </w:t>
      </w:r>
      <w:r w:rsidR="00C57F86" w:rsidRPr="00F155E9">
        <w:rPr>
          <w:rFonts w:ascii="Arial" w:hAnsi="Arial" w:cs="Arial"/>
          <w:bCs/>
          <w:color w:val="000000" w:themeColor="text1"/>
          <w:sz w:val="24"/>
          <w:szCs w:val="24"/>
        </w:rPr>
        <w:t xml:space="preserve">prepare for </w:t>
      </w:r>
      <w:r w:rsidRPr="00F155E9">
        <w:rPr>
          <w:rFonts w:ascii="Arial" w:hAnsi="Arial" w:cs="Arial"/>
          <w:bCs/>
          <w:color w:val="000000" w:themeColor="text1"/>
          <w:sz w:val="24"/>
          <w:szCs w:val="24"/>
        </w:rPr>
        <w:t>alternate operations.</w:t>
      </w:r>
      <w:r w:rsidR="00C57F86" w:rsidRPr="00F155E9">
        <w:rPr>
          <w:rFonts w:ascii="Arial" w:hAnsi="Arial" w:cs="Arial"/>
          <w:bCs/>
          <w:color w:val="000000" w:themeColor="text1"/>
          <w:sz w:val="24"/>
          <w:szCs w:val="24"/>
        </w:rPr>
        <w:t xml:space="preserve"> </w:t>
      </w:r>
      <w:r w:rsidRPr="00F155E9">
        <w:rPr>
          <w:rFonts w:ascii="Arial" w:hAnsi="Arial" w:cs="Arial"/>
          <w:bCs/>
          <w:color w:val="000000" w:themeColor="text1"/>
          <w:sz w:val="24"/>
          <w:szCs w:val="24"/>
        </w:rPr>
        <w:t xml:space="preserve">For the use of an </w:t>
      </w:r>
      <w:r w:rsidR="00C57F86" w:rsidRPr="00F155E9">
        <w:rPr>
          <w:rFonts w:ascii="Arial" w:hAnsi="Arial" w:cs="Arial"/>
          <w:bCs/>
          <w:color w:val="000000" w:themeColor="text1"/>
          <w:sz w:val="24"/>
          <w:szCs w:val="24"/>
        </w:rPr>
        <w:t xml:space="preserve">alternate </w:t>
      </w:r>
      <w:r w:rsidRPr="00F155E9">
        <w:rPr>
          <w:rFonts w:ascii="Arial" w:hAnsi="Arial" w:cs="Arial"/>
          <w:bCs/>
          <w:color w:val="000000" w:themeColor="text1"/>
          <w:sz w:val="24"/>
          <w:szCs w:val="24"/>
        </w:rPr>
        <w:t xml:space="preserve">physical </w:t>
      </w:r>
      <w:r w:rsidR="00833318" w:rsidRPr="00F155E9">
        <w:rPr>
          <w:rFonts w:ascii="Arial" w:hAnsi="Arial" w:cs="Arial"/>
          <w:bCs/>
          <w:color w:val="000000" w:themeColor="text1"/>
          <w:sz w:val="24"/>
          <w:szCs w:val="24"/>
        </w:rPr>
        <w:t>location</w:t>
      </w:r>
      <w:r w:rsidR="00C57F86" w:rsidRPr="00F155E9">
        <w:rPr>
          <w:rFonts w:ascii="Arial" w:hAnsi="Arial" w:cs="Arial"/>
          <w:bCs/>
          <w:color w:val="000000" w:themeColor="text1"/>
          <w:sz w:val="24"/>
          <w:szCs w:val="24"/>
        </w:rPr>
        <w:t xml:space="preserve">, critical </w:t>
      </w:r>
      <w:r w:rsidR="00D93B2A" w:rsidRPr="00F155E9">
        <w:rPr>
          <w:rFonts w:ascii="Arial" w:hAnsi="Arial" w:cs="Arial"/>
          <w:bCs/>
          <w:color w:val="000000" w:themeColor="text1"/>
          <w:sz w:val="24"/>
          <w:szCs w:val="24"/>
        </w:rPr>
        <w:t xml:space="preserve">continuity </w:t>
      </w:r>
      <w:r w:rsidR="00C57F86" w:rsidRPr="00F155E9">
        <w:rPr>
          <w:rFonts w:ascii="Arial" w:hAnsi="Arial" w:cs="Arial"/>
          <w:bCs/>
          <w:color w:val="000000" w:themeColor="text1"/>
          <w:sz w:val="24"/>
          <w:szCs w:val="24"/>
        </w:rPr>
        <w:t>personnel will:</w:t>
      </w:r>
    </w:p>
    <w:p w14:paraId="51B381C5" w14:textId="5E909282" w:rsidR="00C57F86" w:rsidRPr="00F155E9" w:rsidRDefault="00C57F86">
      <w:pPr>
        <w:pStyle w:val="ListParagraph"/>
        <w:numPr>
          <w:ilvl w:val="0"/>
          <w:numId w:val="18"/>
        </w:numPr>
        <w:autoSpaceDE w:val="0"/>
        <w:autoSpaceDN w:val="0"/>
        <w:adjustRightInd w:val="0"/>
        <w:spacing w:before="240"/>
        <w:rPr>
          <w:rFonts w:ascii="Arial" w:hAnsi="Arial" w:cs="Arial"/>
          <w:bCs/>
          <w:sz w:val="24"/>
          <w:szCs w:val="24"/>
        </w:rPr>
      </w:pPr>
      <w:r w:rsidRPr="00F155E9">
        <w:rPr>
          <w:rFonts w:ascii="Arial" w:hAnsi="Arial" w:cs="Arial"/>
          <w:bCs/>
          <w:sz w:val="24"/>
          <w:szCs w:val="24"/>
        </w:rPr>
        <w:t>Ensure infrastructure systems, such as lighting, power, water, sanitation (bathrooms), and climate control (if applicable) are functional</w:t>
      </w:r>
      <w:r w:rsidR="00E8647F" w:rsidRPr="00F155E9">
        <w:rPr>
          <w:rFonts w:ascii="Arial" w:hAnsi="Arial" w:cs="Arial"/>
          <w:bCs/>
          <w:sz w:val="24"/>
          <w:szCs w:val="24"/>
        </w:rPr>
        <w:t>.</w:t>
      </w:r>
    </w:p>
    <w:p w14:paraId="7565FA0D" w14:textId="0A883EEE" w:rsidR="00221B8A" w:rsidRPr="00F155E9" w:rsidRDefault="00C57F86">
      <w:pPr>
        <w:pStyle w:val="ListParagraph"/>
        <w:numPr>
          <w:ilvl w:val="0"/>
          <w:numId w:val="18"/>
        </w:numPr>
        <w:autoSpaceDE w:val="0"/>
        <w:autoSpaceDN w:val="0"/>
        <w:adjustRightInd w:val="0"/>
        <w:spacing w:before="240"/>
        <w:rPr>
          <w:rFonts w:ascii="Arial" w:hAnsi="Arial" w:cs="Arial"/>
          <w:bCs/>
          <w:sz w:val="24"/>
          <w:szCs w:val="24"/>
        </w:rPr>
      </w:pPr>
      <w:r w:rsidRPr="00F155E9">
        <w:rPr>
          <w:rFonts w:ascii="Arial" w:hAnsi="Arial" w:cs="Arial"/>
          <w:bCs/>
          <w:sz w:val="24"/>
          <w:szCs w:val="24"/>
        </w:rPr>
        <w:t>Ensure communications and network connections are in place and functional</w:t>
      </w:r>
      <w:r w:rsidR="00E8647F" w:rsidRPr="00F155E9">
        <w:rPr>
          <w:rFonts w:ascii="Arial" w:hAnsi="Arial" w:cs="Arial"/>
          <w:bCs/>
          <w:sz w:val="24"/>
          <w:szCs w:val="24"/>
        </w:rPr>
        <w:t>.</w:t>
      </w:r>
    </w:p>
    <w:p w14:paraId="31409701" w14:textId="43559456" w:rsidR="00C57F86" w:rsidRPr="00F155E9" w:rsidRDefault="00C57F86">
      <w:pPr>
        <w:pStyle w:val="ListParagraph"/>
        <w:numPr>
          <w:ilvl w:val="0"/>
          <w:numId w:val="18"/>
        </w:numPr>
        <w:autoSpaceDE w:val="0"/>
        <w:autoSpaceDN w:val="0"/>
        <w:adjustRightInd w:val="0"/>
        <w:spacing w:before="240"/>
        <w:rPr>
          <w:rFonts w:ascii="Arial" w:hAnsi="Arial" w:cs="Arial"/>
          <w:bCs/>
          <w:sz w:val="24"/>
          <w:szCs w:val="24"/>
        </w:rPr>
      </w:pPr>
      <w:r w:rsidRPr="00F155E9">
        <w:rPr>
          <w:rFonts w:ascii="Arial" w:hAnsi="Arial" w:cs="Arial"/>
          <w:bCs/>
          <w:sz w:val="24"/>
          <w:szCs w:val="24"/>
        </w:rPr>
        <w:t>Verify all department critical personnel are on-duty</w:t>
      </w:r>
      <w:r w:rsidR="00E8647F" w:rsidRPr="00F155E9">
        <w:rPr>
          <w:rFonts w:ascii="Arial" w:hAnsi="Arial" w:cs="Arial"/>
          <w:bCs/>
          <w:sz w:val="24"/>
          <w:szCs w:val="24"/>
        </w:rPr>
        <w:t>,</w:t>
      </w:r>
      <w:r w:rsidRPr="00F155E9">
        <w:rPr>
          <w:rFonts w:ascii="Arial" w:hAnsi="Arial" w:cs="Arial"/>
          <w:bCs/>
          <w:sz w:val="24"/>
          <w:szCs w:val="24"/>
        </w:rPr>
        <w:t xml:space="preserve"> or enroute, and are aware of the move to the alternate </w:t>
      </w:r>
      <w:r w:rsidR="00833318" w:rsidRPr="00F155E9">
        <w:rPr>
          <w:rFonts w:ascii="Arial" w:hAnsi="Arial" w:cs="Arial"/>
          <w:bCs/>
          <w:sz w:val="24"/>
          <w:szCs w:val="24"/>
        </w:rPr>
        <w:t>location</w:t>
      </w:r>
      <w:r w:rsidR="00E8647F" w:rsidRPr="00F155E9">
        <w:rPr>
          <w:rFonts w:ascii="Arial" w:hAnsi="Arial" w:cs="Arial"/>
          <w:bCs/>
          <w:sz w:val="24"/>
          <w:szCs w:val="24"/>
        </w:rPr>
        <w:t>.</w:t>
      </w:r>
    </w:p>
    <w:p w14:paraId="15EDC2A1" w14:textId="6B3BC8F9" w:rsidR="00C57F86" w:rsidRPr="00F155E9" w:rsidRDefault="00C57F86">
      <w:pPr>
        <w:pStyle w:val="ListParagraph"/>
        <w:numPr>
          <w:ilvl w:val="1"/>
          <w:numId w:val="18"/>
        </w:numPr>
        <w:autoSpaceDE w:val="0"/>
        <w:autoSpaceDN w:val="0"/>
        <w:adjustRightInd w:val="0"/>
        <w:spacing w:before="240"/>
        <w:rPr>
          <w:rFonts w:ascii="Arial" w:hAnsi="Arial" w:cs="Arial"/>
          <w:bCs/>
          <w:sz w:val="24"/>
          <w:szCs w:val="24"/>
        </w:rPr>
      </w:pPr>
      <w:r w:rsidRPr="00F155E9">
        <w:rPr>
          <w:rFonts w:ascii="Arial" w:hAnsi="Arial" w:cs="Arial"/>
          <w:bCs/>
          <w:sz w:val="24"/>
          <w:szCs w:val="24"/>
        </w:rPr>
        <w:t xml:space="preserve">The current supervisor on site at the alternate </w:t>
      </w:r>
      <w:r w:rsidR="00833318" w:rsidRPr="00F155E9">
        <w:rPr>
          <w:rFonts w:ascii="Arial" w:hAnsi="Arial" w:cs="Arial"/>
          <w:bCs/>
          <w:sz w:val="24"/>
          <w:szCs w:val="24"/>
        </w:rPr>
        <w:t>location</w:t>
      </w:r>
      <w:r w:rsidRPr="00F155E9">
        <w:rPr>
          <w:rFonts w:ascii="Arial" w:hAnsi="Arial" w:cs="Arial"/>
          <w:bCs/>
          <w:sz w:val="24"/>
          <w:szCs w:val="24"/>
        </w:rPr>
        <w:t xml:space="preserve"> will be responsible for verifying department personnel accountability (critical and support</w:t>
      </w:r>
      <w:r w:rsidR="0074728C" w:rsidRPr="00F155E9">
        <w:rPr>
          <w:rFonts w:ascii="Arial" w:hAnsi="Arial" w:cs="Arial"/>
          <w:bCs/>
          <w:sz w:val="24"/>
          <w:szCs w:val="24"/>
        </w:rPr>
        <w:t xml:space="preserve"> personnel</w:t>
      </w:r>
      <w:r w:rsidRPr="00F155E9">
        <w:rPr>
          <w:rFonts w:ascii="Arial" w:hAnsi="Arial" w:cs="Arial"/>
          <w:bCs/>
          <w:sz w:val="24"/>
          <w:szCs w:val="24"/>
        </w:rPr>
        <w:t>), and ensuring they are updated on current communications (department radio channels and phone numbers), and department leadership (</w:t>
      </w:r>
      <w:r w:rsidR="0074728C" w:rsidRPr="00F155E9">
        <w:rPr>
          <w:rFonts w:ascii="Arial" w:hAnsi="Arial" w:cs="Arial"/>
          <w:bCs/>
          <w:sz w:val="24"/>
          <w:szCs w:val="24"/>
        </w:rPr>
        <w:t xml:space="preserve">i.e., </w:t>
      </w:r>
      <w:r w:rsidRPr="00F155E9">
        <w:rPr>
          <w:rFonts w:ascii="Arial" w:hAnsi="Arial" w:cs="Arial"/>
          <w:bCs/>
          <w:sz w:val="24"/>
          <w:szCs w:val="24"/>
        </w:rPr>
        <w:t xml:space="preserve">who </w:t>
      </w:r>
      <w:proofErr w:type="gramStart"/>
      <w:r w:rsidRPr="00F155E9">
        <w:rPr>
          <w:rFonts w:ascii="Arial" w:hAnsi="Arial" w:cs="Arial"/>
          <w:bCs/>
          <w:sz w:val="24"/>
          <w:szCs w:val="24"/>
        </w:rPr>
        <w:t>is in charge of</w:t>
      </w:r>
      <w:proofErr w:type="gramEnd"/>
      <w:r w:rsidRPr="00F155E9">
        <w:rPr>
          <w:rFonts w:ascii="Arial" w:hAnsi="Arial" w:cs="Arial"/>
          <w:bCs/>
          <w:sz w:val="24"/>
          <w:szCs w:val="24"/>
        </w:rPr>
        <w:t xml:space="preserve"> the department operations at that time).</w:t>
      </w:r>
    </w:p>
    <w:p w14:paraId="5D5055FB" w14:textId="30F2AA87" w:rsidR="00C57F86" w:rsidRPr="00F155E9" w:rsidRDefault="00C57F86">
      <w:pPr>
        <w:pStyle w:val="ListParagraph"/>
        <w:numPr>
          <w:ilvl w:val="0"/>
          <w:numId w:val="18"/>
        </w:numPr>
        <w:autoSpaceDE w:val="0"/>
        <w:autoSpaceDN w:val="0"/>
        <w:adjustRightInd w:val="0"/>
        <w:spacing w:before="240"/>
        <w:rPr>
          <w:rFonts w:ascii="Arial" w:hAnsi="Arial" w:cs="Arial"/>
          <w:bCs/>
          <w:sz w:val="24"/>
          <w:szCs w:val="24"/>
        </w:rPr>
      </w:pPr>
      <w:r w:rsidRPr="00F155E9">
        <w:rPr>
          <w:rFonts w:ascii="Arial" w:hAnsi="Arial" w:cs="Arial"/>
          <w:bCs/>
          <w:sz w:val="24"/>
          <w:szCs w:val="24"/>
        </w:rPr>
        <w:t xml:space="preserve">Notify the </w:t>
      </w:r>
      <w:r w:rsidR="00890134" w:rsidRPr="00F155E9">
        <w:rPr>
          <w:rFonts w:ascii="Arial" w:hAnsi="Arial" w:cs="Arial"/>
          <w:bCs/>
          <w:sz w:val="24"/>
          <w:szCs w:val="24"/>
        </w:rPr>
        <w:t>S</w:t>
      </w:r>
      <w:r w:rsidRPr="00F155E9">
        <w:rPr>
          <w:rFonts w:ascii="Arial" w:hAnsi="Arial" w:cs="Arial"/>
          <w:bCs/>
          <w:sz w:val="24"/>
          <w:szCs w:val="24"/>
        </w:rPr>
        <w:t xml:space="preserve">uperintendent’s </w:t>
      </w:r>
      <w:r w:rsidR="00890134" w:rsidRPr="00F155E9">
        <w:rPr>
          <w:rFonts w:ascii="Arial" w:hAnsi="Arial" w:cs="Arial"/>
          <w:bCs/>
          <w:sz w:val="24"/>
          <w:szCs w:val="24"/>
        </w:rPr>
        <w:t>O</w:t>
      </w:r>
      <w:r w:rsidRPr="00F155E9">
        <w:rPr>
          <w:rFonts w:ascii="Arial" w:hAnsi="Arial" w:cs="Arial"/>
          <w:bCs/>
          <w:sz w:val="24"/>
          <w:szCs w:val="24"/>
        </w:rPr>
        <w:t xml:space="preserve">ffice (through the department head) when said department has resumed essential functions at the alternate </w:t>
      </w:r>
      <w:r w:rsidR="00833318" w:rsidRPr="00F155E9">
        <w:rPr>
          <w:rFonts w:ascii="Arial" w:hAnsi="Arial" w:cs="Arial"/>
          <w:bCs/>
          <w:sz w:val="24"/>
          <w:szCs w:val="24"/>
        </w:rPr>
        <w:t>location</w:t>
      </w:r>
      <w:r w:rsidRPr="00F155E9">
        <w:rPr>
          <w:rFonts w:ascii="Arial" w:hAnsi="Arial" w:cs="Arial"/>
          <w:bCs/>
          <w:sz w:val="24"/>
          <w:szCs w:val="24"/>
        </w:rPr>
        <w:t>.</w:t>
      </w:r>
    </w:p>
    <w:p w14:paraId="6DFF6090" w14:textId="6F99F0B7" w:rsidR="00C57F86" w:rsidRPr="00F155E9" w:rsidRDefault="00C57F86">
      <w:pPr>
        <w:pStyle w:val="ListParagraph"/>
        <w:numPr>
          <w:ilvl w:val="1"/>
          <w:numId w:val="18"/>
        </w:numPr>
        <w:autoSpaceDE w:val="0"/>
        <w:autoSpaceDN w:val="0"/>
        <w:adjustRightInd w:val="0"/>
        <w:spacing w:before="240"/>
        <w:rPr>
          <w:rFonts w:ascii="Arial" w:hAnsi="Arial" w:cs="Arial"/>
          <w:bCs/>
          <w:sz w:val="24"/>
          <w:szCs w:val="24"/>
        </w:rPr>
      </w:pPr>
      <w:r w:rsidRPr="00F155E9">
        <w:rPr>
          <w:rFonts w:ascii="Arial" w:hAnsi="Arial" w:cs="Arial"/>
          <w:bCs/>
          <w:sz w:val="24"/>
          <w:szCs w:val="24"/>
        </w:rPr>
        <w:t xml:space="preserve">If resumption of department essential functions will be delayed at the alternate </w:t>
      </w:r>
      <w:r w:rsidR="00833318" w:rsidRPr="00F155E9">
        <w:rPr>
          <w:rFonts w:ascii="Arial" w:hAnsi="Arial" w:cs="Arial"/>
          <w:bCs/>
          <w:sz w:val="24"/>
          <w:szCs w:val="24"/>
        </w:rPr>
        <w:t>location</w:t>
      </w:r>
      <w:r w:rsidRPr="00F155E9">
        <w:rPr>
          <w:rFonts w:ascii="Arial" w:hAnsi="Arial" w:cs="Arial"/>
          <w:bCs/>
          <w:sz w:val="24"/>
          <w:szCs w:val="24"/>
        </w:rPr>
        <w:t xml:space="preserve">, notify the </w:t>
      </w:r>
      <w:r w:rsidR="00890134" w:rsidRPr="00F155E9">
        <w:rPr>
          <w:rFonts w:ascii="Arial" w:hAnsi="Arial" w:cs="Arial"/>
          <w:bCs/>
          <w:sz w:val="24"/>
          <w:szCs w:val="24"/>
        </w:rPr>
        <w:t>S</w:t>
      </w:r>
      <w:r w:rsidRPr="00F155E9">
        <w:rPr>
          <w:rFonts w:ascii="Arial" w:hAnsi="Arial" w:cs="Arial"/>
          <w:bCs/>
          <w:sz w:val="24"/>
          <w:szCs w:val="24"/>
        </w:rPr>
        <w:t xml:space="preserve">uperintendent’s </w:t>
      </w:r>
      <w:r w:rsidR="00890134" w:rsidRPr="00F155E9">
        <w:rPr>
          <w:rFonts w:ascii="Arial" w:hAnsi="Arial" w:cs="Arial"/>
          <w:bCs/>
          <w:sz w:val="24"/>
          <w:szCs w:val="24"/>
        </w:rPr>
        <w:t>O</w:t>
      </w:r>
      <w:r w:rsidRPr="00F155E9">
        <w:rPr>
          <w:rFonts w:ascii="Arial" w:hAnsi="Arial" w:cs="Arial"/>
          <w:bCs/>
          <w:sz w:val="24"/>
          <w:szCs w:val="24"/>
        </w:rPr>
        <w:t>ffice immediately to give a status report and request additional resources as needed to restore department essential functionality</w:t>
      </w:r>
      <w:r w:rsidR="00E8647F" w:rsidRPr="00F155E9">
        <w:rPr>
          <w:rFonts w:ascii="Arial" w:hAnsi="Arial" w:cs="Arial"/>
          <w:bCs/>
          <w:sz w:val="24"/>
          <w:szCs w:val="24"/>
        </w:rPr>
        <w:t>.</w:t>
      </w:r>
      <w:r w:rsidRPr="00F155E9">
        <w:rPr>
          <w:rFonts w:ascii="Arial" w:hAnsi="Arial" w:cs="Arial"/>
          <w:bCs/>
          <w:sz w:val="24"/>
          <w:szCs w:val="24"/>
        </w:rPr>
        <w:t xml:space="preserve"> </w:t>
      </w:r>
    </w:p>
    <w:p w14:paraId="7FB48AD9" w14:textId="4AF695FE" w:rsidR="0074728C" w:rsidRPr="00F155E9" w:rsidRDefault="005926A8" w:rsidP="0074728C">
      <w:pPr>
        <w:autoSpaceDE w:val="0"/>
        <w:autoSpaceDN w:val="0"/>
        <w:adjustRightInd w:val="0"/>
        <w:spacing w:before="240"/>
        <w:rPr>
          <w:rFonts w:ascii="Arial" w:hAnsi="Arial" w:cs="Arial"/>
          <w:bCs/>
          <w:color w:val="000000" w:themeColor="text1"/>
          <w:sz w:val="24"/>
          <w:szCs w:val="24"/>
        </w:rPr>
      </w:pPr>
      <w:r w:rsidRPr="00F155E9">
        <w:rPr>
          <w:rFonts w:ascii="Arial" w:hAnsi="Arial" w:cs="Arial"/>
          <w:bCs/>
          <w:color w:val="000000" w:themeColor="text1"/>
          <w:sz w:val="24"/>
          <w:szCs w:val="24"/>
        </w:rPr>
        <w:t>To implement a virtual/telework strategy, d</w:t>
      </w:r>
      <w:r w:rsidR="0074728C" w:rsidRPr="00F155E9">
        <w:rPr>
          <w:rFonts w:ascii="Arial" w:hAnsi="Arial" w:cs="Arial"/>
          <w:bCs/>
          <w:color w:val="000000" w:themeColor="text1"/>
          <w:sz w:val="24"/>
          <w:szCs w:val="24"/>
        </w:rPr>
        <w:t>epartment critical continuity personnel</w:t>
      </w:r>
      <w:r w:rsidRPr="00F155E9">
        <w:rPr>
          <w:rFonts w:ascii="Arial" w:hAnsi="Arial" w:cs="Arial"/>
          <w:bCs/>
          <w:color w:val="000000" w:themeColor="text1"/>
          <w:sz w:val="24"/>
          <w:szCs w:val="24"/>
        </w:rPr>
        <w:t xml:space="preserve"> will:</w:t>
      </w:r>
    </w:p>
    <w:p w14:paraId="70E511EE" w14:textId="5BDB4CFF" w:rsidR="005926A8" w:rsidRPr="00A704B9" w:rsidRDefault="005926A8">
      <w:pPr>
        <w:pStyle w:val="ListParagraph"/>
        <w:numPr>
          <w:ilvl w:val="0"/>
          <w:numId w:val="19"/>
        </w:numPr>
        <w:autoSpaceDE w:val="0"/>
        <w:autoSpaceDN w:val="0"/>
        <w:adjustRightInd w:val="0"/>
        <w:spacing w:before="240"/>
        <w:rPr>
          <w:rFonts w:ascii="Arial" w:hAnsi="Arial" w:cs="Arial"/>
          <w:bCs/>
          <w:color w:val="000000" w:themeColor="text1"/>
          <w:sz w:val="24"/>
          <w:szCs w:val="24"/>
        </w:rPr>
      </w:pPr>
      <w:r w:rsidRPr="00F155E9">
        <w:rPr>
          <w:rFonts w:ascii="Arial" w:hAnsi="Arial" w:cs="Arial"/>
          <w:bCs/>
          <w:color w:val="000000" w:themeColor="text1"/>
          <w:sz w:val="24"/>
          <w:szCs w:val="24"/>
        </w:rPr>
        <w:t>Ensure that IT systems, programs, applications, platforms, etc. are available and</w:t>
      </w:r>
      <w:r w:rsidRPr="00A704B9">
        <w:rPr>
          <w:rFonts w:ascii="Arial" w:hAnsi="Arial" w:cs="Arial"/>
          <w:bCs/>
          <w:color w:val="000000" w:themeColor="text1"/>
          <w:sz w:val="24"/>
          <w:szCs w:val="24"/>
        </w:rPr>
        <w:t xml:space="preserve"> functional.</w:t>
      </w:r>
    </w:p>
    <w:p w14:paraId="0725A8BC" w14:textId="1382BB4B" w:rsidR="005926A8" w:rsidRPr="00A704B9" w:rsidRDefault="005926A8">
      <w:pPr>
        <w:pStyle w:val="ListParagraph"/>
        <w:numPr>
          <w:ilvl w:val="0"/>
          <w:numId w:val="19"/>
        </w:num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Ensure communications and network connections are in place and functional.</w:t>
      </w:r>
    </w:p>
    <w:p w14:paraId="324BE1E5" w14:textId="2DEDE047" w:rsidR="005926A8" w:rsidRPr="00A704B9" w:rsidRDefault="005926A8">
      <w:pPr>
        <w:pStyle w:val="ListParagraph"/>
        <w:numPr>
          <w:ilvl w:val="0"/>
          <w:numId w:val="19"/>
        </w:num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Ensure that virtual/telework procedures are developed and communicated to relevant stakeholders.</w:t>
      </w:r>
    </w:p>
    <w:p w14:paraId="19C1D757" w14:textId="51FC624D" w:rsidR="005926A8" w:rsidRPr="00A704B9" w:rsidRDefault="005926A8">
      <w:pPr>
        <w:pStyle w:val="ListParagraph"/>
        <w:numPr>
          <w:ilvl w:val="0"/>
          <w:numId w:val="19"/>
        </w:num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Verify that critical personnel are on-duty</w:t>
      </w:r>
      <w:r w:rsidR="00CC4161" w:rsidRPr="00A704B9">
        <w:rPr>
          <w:rFonts w:ascii="Arial" w:hAnsi="Arial" w:cs="Arial"/>
          <w:bCs/>
          <w:color w:val="000000" w:themeColor="text1"/>
          <w:sz w:val="24"/>
          <w:szCs w:val="24"/>
        </w:rPr>
        <w:t xml:space="preserve">, </w:t>
      </w:r>
      <w:r w:rsidRPr="00A704B9">
        <w:rPr>
          <w:rFonts w:ascii="Arial" w:hAnsi="Arial" w:cs="Arial"/>
          <w:bCs/>
          <w:color w:val="000000" w:themeColor="text1"/>
          <w:sz w:val="24"/>
          <w:szCs w:val="24"/>
        </w:rPr>
        <w:t>aware of the virtual/telework strategy</w:t>
      </w:r>
      <w:r w:rsidR="00CC4161" w:rsidRPr="00A704B9">
        <w:rPr>
          <w:rFonts w:ascii="Arial" w:hAnsi="Arial" w:cs="Arial"/>
          <w:bCs/>
          <w:color w:val="000000" w:themeColor="text1"/>
          <w:sz w:val="24"/>
          <w:szCs w:val="24"/>
        </w:rPr>
        <w:t>, and have equipment and supplies needed</w:t>
      </w:r>
      <w:r w:rsidRPr="00A704B9">
        <w:rPr>
          <w:rFonts w:ascii="Arial" w:hAnsi="Arial" w:cs="Arial"/>
          <w:bCs/>
          <w:color w:val="000000" w:themeColor="text1"/>
          <w:sz w:val="24"/>
          <w:szCs w:val="24"/>
        </w:rPr>
        <w:t>.</w:t>
      </w:r>
    </w:p>
    <w:p w14:paraId="61453205" w14:textId="1957E857" w:rsidR="005926A8" w:rsidRPr="00A704B9" w:rsidRDefault="005926A8">
      <w:pPr>
        <w:pStyle w:val="ListParagraph"/>
        <w:numPr>
          <w:ilvl w:val="0"/>
          <w:numId w:val="19"/>
        </w:num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Notify the Superintendent’s Office (through the department head) when said department has resumed essential functions via virtual/telework.</w:t>
      </w:r>
    </w:p>
    <w:p w14:paraId="5C791F01" w14:textId="7DD1F962" w:rsidR="005926A8" w:rsidRPr="00A704B9" w:rsidRDefault="005926A8">
      <w:pPr>
        <w:pStyle w:val="ListParagraph"/>
        <w:numPr>
          <w:ilvl w:val="1"/>
          <w:numId w:val="19"/>
        </w:num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If resumption of department essential functions will be delayed through virtual/telework, notify the Superintendent’s Office immediately to give a status report a</w:t>
      </w:r>
      <w:r w:rsidR="00562665">
        <w:rPr>
          <w:rFonts w:ascii="Arial" w:hAnsi="Arial" w:cs="Arial"/>
          <w:bCs/>
          <w:color w:val="000000" w:themeColor="text1"/>
          <w:sz w:val="24"/>
          <w:szCs w:val="24"/>
        </w:rPr>
        <w:t>nd</w:t>
      </w:r>
      <w:r w:rsidRPr="00A704B9">
        <w:rPr>
          <w:rFonts w:ascii="Arial" w:hAnsi="Arial" w:cs="Arial"/>
          <w:bCs/>
          <w:color w:val="000000" w:themeColor="text1"/>
          <w:sz w:val="24"/>
          <w:szCs w:val="24"/>
        </w:rPr>
        <w:t xml:space="preserve"> request addition resources needed to restore department essential functions.</w:t>
      </w:r>
    </w:p>
    <w:p w14:paraId="3EABE653" w14:textId="2E1340BF" w:rsidR="00203A22" w:rsidRPr="00A704B9" w:rsidRDefault="00C57F86" w:rsidP="00BE563F">
      <w:pPr>
        <w:autoSpaceDE w:val="0"/>
        <w:autoSpaceDN w:val="0"/>
        <w:adjustRightInd w:val="0"/>
        <w:spacing w:before="240"/>
        <w:rPr>
          <w:rFonts w:ascii="Arial" w:hAnsi="Arial" w:cs="Arial"/>
          <w:bCs/>
          <w:sz w:val="24"/>
          <w:szCs w:val="24"/>
        </w:rPr>
      </w:pPr>
      <w:r w:rsidRPr="00A704B9">
        <w:rPr>
          <w:rFonts w:ascii="Arial" w:hAnsi="Arial" w:cs="Arial"/>
          <w:bCs/>
          <w:sz w:val="24"/>
          <w:szCs w:val="24"/>
        </w:rPr>
        <w:t xml:space="preserve">During continuity operations, </w:t>
      </w:r>
      <w:r w:rsidR="00A53C0B" w:rsidRPr="00A704B9">
        <w:rPr>
          <w:rFonts w:ascii="Arial" w:hAnsi="Arial" w:cs="Arial"/>
          <w:snapToGrid w:val="0"/>
          <w:sz w:val="24"/>
          <w:szCs w:val="24"/>
        </w:rPr>
        <w:fldChar w:fldCharType="begin">
          <w:ffData>
            <w:name w:val="Text344"/>
            <w:enabled/>
            <w:calcOnExit w:val="0"/>
            <w:textInput/>
          </w:ffData>
        </w:fldChar>
      </w:r>
      <w:r w:rsidR="00A53C0B" w:rsidRPr="00A704B9">
        <w:rPr>
          <w:rFonts w:ascii="Arial" w:hAnsi="Arial" w:cs="Arial"/>
          <w:snapToGrid w:val="0"/>
          <w:sz w:val="24"/>
          <w:szCs w:val="24"/>
        </w:rPr>
        <w:instrText xml:space="preserve"> FORMTEXT </w:instrText>
      </w:r>
      <w:r w:rsidR="00A53C0B" w:rsidRPr="00A704B9">
        <w:rPr>
          <w:rFonts w:ascii="Arial" w:hAnsi="Arial" w:cs="Arial"/>
          <w:snapToGrid w:val="0"/>
          <w:sz w:val="24"/>
          <w:szCs w:val="24"/>
        </w:rPr>
      </w:r>
      <w:r w:rsidR="00A53C0B" w:rsidRPr="00A704B9">
        <w:rPr>
          <w:rFonts w:ascii="Arial" w:hAnsi="Arial" w:cs="Arial"/>
          <w:snapToGrid w:val="0"/>
          <w:sz w:val="24"/>
          <w:szCs w:val="24"/>
        </w:rPr>
        <w:fldChar w:fldCharType="separate"/>
      </w:r>
      <w:r w:rsidR="00A53C0B" w:rsidRPr="00A704B9">
        <w:rPr>
          <w:rFonts w:ascii="Arial" w:hAnsi="Arial" w:cs="Arial"/>
          <w:noProof/>
          <w:snapToGrid w:val="0"/>
          <w:sz w:val="24"/>
          <w:szCs w:val="24"/>
        </w:rPr>
        <w:t> </w:t>
      </w:r>
      <w:r w:rsidR="00A53C0B" w:rsidRPr="00A704B9">
        <w:rPr>
          <w:rFonts w:ascii="Arial" w:hAnsi="Arial" w:cs="Arial"/>
          <w:noProof/>
          <w:snapToGrid w:val="0"/>
          <w:sz w:val="24"/>
          <w:szCs w:val="24"/>
        </w:rPr>
        <w:t> </w:t>
      </w:r>
      <w:r w:rsidR="00A53C0B" w:rsidRPr="00A704B9">
        <w:rPr>
          <w:rFonts w:ascii="Arial" w:hAnsi="Arial" w:cs="Arial"/>
          <w:noProof/>
          <w:snapToGrid w:val="0"/>
          <w:sz w:val="24"/>
          <w:szCs w:val="24"/>
        </w:rPr>
        <w:t> </w:t>
      </w:r>
      <w:r w:rsidR="00A53C0B" w:rsidRPr="00A704B9">
        <w:rPr>
          <w:rFonts w:ascii="Arial" w:hAnsi="Arial" w:cs="Arial"/>
          <w:noProof/>
          <w:snapToGrid w:val="0"/>
          <w:sz w:val="24"/>
          <w:szCs w:val="24"/>
        </w:rPr>
        <w:t> </w:t>
      </w:r>
      <w:r w:rsidR="00A53C0B" w:rsidRPr="00A704B9">
        <w:rPr>
          <w:rFonts w:ascii="Arial" w:hAnsi="Arial" w:cs="Arial"/>
          <w:noProof/>
          <w:snapToGrid w:val="0"/>
          <w:sz w:val="24"/>
          <w:szCs w:val="24"/>
        </w:rPr>
        <w:t> </w:t>
      </w:r>
      <w:r w:rsidR="00A53C0B" w:rsidRPr="00A704B9">
        <w:rPr>
          <w:rFonts w:ascii="Arial" w:hAnsi="Arial" w:cs="Arial"/>
          <w:snapToGrid w:val="0"/>
          <w:sz w:val="24"/>
          <w:szCs w:val="24"/>
        </w:rPr>
        <w:fldChar w:fldCharType="end"/>
      </w:r>
      <w:r w:rsidR="00A53C0B" w:rsidRPr="00A704B9">
        <w:rPr>
          <w:rFonts w:ascii="Arial" w:hAnsi="Arial" w:cs="Arial"/>
          <w:snapToGrid w:val="0"/>
          <w:sz w:val="24"/>
          <w:szCs w:val="24"/>
        </w:rPr>
        <w:t xml:space="preserve"> School District </w:t>
      </w:r>
      <w:r w:rsidRPr="00A704B9">
        <w:rPr>
          <w:rFonts w:ascii="Arial" w:hAnsi="Arial" w:cs="Arial"/>
          <w:bCs/>
          <w:sz w:val="24"/>
          <w:szCs w:val="24"/>
        </w:rPr>
        <w:t xml:space="preserve">may need to acquire necessary personnel, equipment, and supplies that are not already in place for continuity operations on an emergency basis and/or to sustain operations for up to 30 days or until normal operations can be resumed. The </w:t>
      </w:r>
      <w:r w:rsidR="00890134" w:rsidRPr="00A704B9">
        <w:rPr>
          <w:rFonts w:ascii="Arial" w:hAnsi="Arial" w:cs="Arial"/>
          <w:bCs/>
          <w:sz w:val="24"/>
          <w:szCs w:val="24"/>
        </w:rPr>
        <w:t>S</w:t>
      </w:r>
      <w:r w:rsidR="00061D34" w:rsidRPr="00A704B9">
        <w:rPr>
          <w:rFonts w:ascii="Arial" w:hAnsi="Arial" w:cs="Arial"/>
          <w:bCs/>
          <w:sz w:val="24"/>
          <w:szCs w:val="24"/>
        </w:rPr>
        <w:t xml:space="preserve">uperintendent’s </w:t>
      </w:r>
      <w:r w:rsidR="00890134" w:rsidRPr="00A704B9">
        <w:rPr>
          <w:rFonts w:ascii="Arial" w:hAnsi="Arial" w:cs="Arial"/>
          <w:bCs/>
          <w:sz w:val="24"/>
          <w:szCs w:val="24"/>
        </w:rPr>
        <w:t>O</w:t>
      </w:r>
      <w:r w:rsidR="00061D34" w:rsidRPr="00A704B9">
        <w:rPr>
          <w:rFonts w:ascii="Arial" w:hAnsi="Arial" w:cs="Arial"/>
          <w:bCs/>
          <w:sz w:val="24"/>
          <w:szCs w:val="24"/>
        </w:rPr>
        <w:t>ffice</w:t>
      </w:r>
      <w:r w:rsidRPr="00A704B9">
        <w:rPr>
          <w:rFonts w:ascii="Arial" w:hAnsi="Arial" w:cs="Arial"/>
          <w:bCs/>
          <w:sz w:val="24"/>
          <w:szCs w:val="24"/>
        </w:rPr>
        <w:t xml:space="preserve"> maintains the authority for emergency procurement. </w:t>
      </w:r>
    </w:p>
    <w:p w14:paraId="49D55ADE" w14:textId="77777777" w:rsidR="00B51200" w:rsidRPr="00A704B9" w:rsidRDefault="00CC4161">
      <w:pPr>
        <w:pStyle w:val="ListParagraph"/>
        <w:numPr>
          <w:ilvl w:val="0"/>
          <w:numId w:val="20"/>
        </w:num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 xml:space="preserve">Maintain Communications </w:t>
      </w:r>
    </w:p>
    <w:p w14:paraId="14A2D219" w14:textId="390AEA5B" w:rsidR="00CC4161" w:rsidRPr="00A704B9" w:rsidRDefault="00CC4161" w:rsidP="00B51200">
      <w:pPr>
        <w:autoSpaceDE w:val="0"/>
        <w:autoSpaceDN w:val="0"/>
        <w:adjustRightInd w:val="0"/>
        <w:spacing w:before="240"/>
        <w:rPr>
          <w:rFonts w:ascii="Arial" w:hAnsi="Arial" w:cs="Arial"/>
          <w:snapToGrid w:val="0"/>
          <w:color w:val="000000" w:themeColor="text1"/>
          <w:sz w:val="24"/>
          <w:szCs w:val="24"/>
        </w:rPr>
      </w:pPr>
      <w:r w:rsidRPr="00A704B9">
        <w:rPr>
          <w:rFonts w:ascii="Arial" w:hAnsi="Arial" w:cs="Arial"/>
          <w:snapToGrid w:val="0"/>
          <w:color w:val="000000" w:themeColor="text1"/>
          <w:sz w:val="24"/>
          <w:szCs w:val="24"/>
        </w:rPr>
        <w:fldChar w:fldCharType="begin">
          <w:ffData>
            <w:name w:val="Text344"/>
            <w:enabled/>
            <w:calcOnExit w:val="0"/>
            <w:textInput/>
          </w:ffData>
        </w:fldChar>
      </w:r>
      <w:r w:rsidRPr="00A704B9">
        <w:rPr>
          <w:rFonts w:ascii="Arial" w:hAnsi="Arial" w:cs="Arial"/>
          <w:snapToGrid w:val="0"/>
          <w:color w:val="000000" w:themeColor="text1"/>
          <w:sz w:val="24"/>
          <w:szCs w:val="24"/>
        </w:rPr>
        <w:instrText xml:space="preserve"> FORMTEXT </w:instrText>
      </w:r>
      <w:r w:rsidRPr="00A704B9">
        <w:rPr>
          <w:rFonts w:ascii="Arial" w:hAnsi="Arial" w:cs="Arial"/>
          <w:snapToGrid w:val="0"/>
          <w:color w:val="000000" w:themeColor="text1"/>
          <w:sz w:val="24"/>
          <w:szCs w:val="24"/>
        </w:rPr>
      </w:r>
      <w:r w:rsidRPr="00A704B9">
        <w:rPr>
          <w:rFonts w:ascii="Arial" w:hAnsi="Arial" w:cs="Arial"/>
          <w:snapToGrid w:val="0"/>
          <w:color w:val="000000" w:themeColor="text1"/>
          <w:sz w:val="24"/>
          <w:szCs w:val="24"/>
        </w:rPr>
        <w:fldChar w:fldCharType="separate"/>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snapToGrid w:val="0"/>
          <w:color w:val="000000" w:themeColor="text1"/>
          <w:sz w:val="24"/>
          <w:szCs w:val="24"/>
        </w:rPr>
        <w:fldChar w:fldCharType="end"/>
      </w:r>
      <w:r w:rsidRPr="00A704B9">
        <w:rPr>
          <w:rFonts w:ascii="Arial" w:hAnsi="Arial" w:cs="Arial"/>
          <w:snapToGrid w:val="0"/>
          <w:color w:val="000000" w:themeColor="text1"/>
          <w:sz w:val="24"/>
          <w:szCs w:val="24"/>
        </w:rPr>
        <w:t xml:space="preserve"> School District will </w:t>
      </w:r>
      <w:r w:rsidR="00B51200" w:rsidRPr="00A704B9">
        <w:rPr>
          <w:rFonts w:ascii="Arial" w:hAnsi="Arial" w:cs="Arial"/>
          <w:snapToGrid w:val="0"/>
          <w:color w:val="000000" w:themeColor="text1"/>
          <w:sz w:val="24"/>
          <w:szCs w:val="24"/>
        </w:rPr>
        <w:t>maintain communication with both internal and external partners and stakeholders, including the media and the public. Communications will focus on operational updates related to implementation of continuity strategies and continuation of essential functions. The district/</w:t>
      </w:r>
      <w:r w:rsidR="00F80D14">
        <w:rPr>
          <w:rFonts w:ascii="Arial" w:hAnsi="Arial" w:cs="Arial"/>
          <w:snapToGrid w:val="0"/>
          <w:color w:val="000000" w:themeColor="text1"/>
          <w:sz w:val="24"/>
          <w:szCs w:val="24"/>
        </w:rPr>
        <w:t>school</w:t>
      </w:r>
      <w:r w:rsidR="00B51200" w:rsidRPr="00A704B9">
        <w:rPr>
          <w:rFonts w:ascii="Arial" w:hAnsi="Arial" w:cs="Arial"/>
          <w:snapToGrid w:val="0"/>
          <w:color w:val="000000" w:themeColor="text1"/>
          <w:sz w:val="24"/>
          <w:szCs w:val="24"/>
        </w:rPr>
        <w:t xml:space="preserve"> will continue to provide guidance to employees throughout the continuity of operations phases.</w:t>
      </w:r>
    </w:p>
    <w:p w14:paraId="714BC74C" w14:textId="5A14FC2A" w:rsidR="00B51200" w:rsidRPr="00F155E9" w:rsidRDefault="00B51200">
      <w:pPr>
        <w:pStyle w:val="ListParagraph"/>
        <w:numPr>
          <w:ilvl w:val="0"/>
          <w:numId w:val="20"/>
        </w:numPr>
        <w:autoSpaceDE w:val="0"/>
        <w:autoSpaceDN w:val="0"/>
        <w:adjustRightInd w:val="0"/>
        <w:spacing w:before="240"/>
        <w:rPr>
          <w:rFonts w:ascii="Arial" w:hAnsi="Arial" w:cs="Arial"/>
          <w:snapToGrid w:val="0"/>
          <w:color w:val="000000" w:themeColor="text1"/>
          <w:sz w:val="24"/>
          <w:szCs w:val="24"/>
        </w:rPr>
      </w:pPr>
      <w:r w:rsidRPr="00F155E9">
        <w:rPr>
          <w:rFonts w:ascii="Arial" w:hAnsi="Arial" w:cs="Arial"/>
          <w:snapToGrid w:val="0"/>
          <w:color w:val="000000" w:themeColor="text1"/>
          <w:sz w:val="24"/>
          <w:szCs w:val="24"/>
        </w:rPr>
        <w:lastRenderedPageBreak/>
        <w:t>Preparing for Reconstitution/Recovery</w:t>
      </w:r>
    </w:p>
    <w:p w14:paraId="336E693B" w14:textId="0ECD3007" w:rsidR="00AF5EB9" w:rsidRPr="00A704B9" w:rsidRDefault="00B51200" w:rsidP="00B51200">
      <w:pPr>
        <w:autoSpaceDE w:val="0"/>
        <w:autoSpaceDN w:val="0"/>
        <w:adjustRightInd w:val="0"/>
        <w:spacing w:before="240"/>
        <w:rPr>
          <w:rFonts w:ascii="Arial" w:hAnsi="Arial" w:cs="Arial"/>
          <w:bCs/>
          <w:sz w:val="24"/>
          <w:szCs w:val="24"/>
        </w:rPr>
      </w:pPr>
      <w:r w:rsidRPr="00A704B9">
        <w:rPr>
          <w:rFonts w:ascii="Arial" w:hAnsi="Arial" w:cs="Arial"/>
          <w:snapToGrid w:val="0"/>
          <w:color w:val="000000" w:themeColor="text1"/>
          <w:sz w:val="24"/>
          <w:szCs w:val="24"/>
        </w:rPr>
        <w:t xml:space="preserve">As soon as </w:t>
      </w:r>
      <w:r w:rsidR="00AF5EB9" w:rsidRPr="00A704B9">
        <w:rPr>
          <w:rFonts w:ascii="Arial" w:hAnsi="Arial" w:cs="Arial"/>
          <w:snapToGrid w:val="0"/>
          <w:color w:val="000000" w:themeColor="text1"/>
          <w:sz w:val="24"/>
          <w:szCs w:val="24"/>
        </w:rPr>
        <w:t xml:space="preserve">safely possible after </w:t>
      </w:r>
      <w:r w:rsidRPr="00A704B9">
        <w:rPr>
          <w:rFonts w:ascii="Arial" w:hAnsi="Arial" w:cs="Arial"/>
          <w:snapToGrid w:val="0"/>
          <w:color w:val="000000" w:themeColor="text1"/>
          <w:sz w:val="24"/>
          <w:szCs w:val="24"/>
        </w:rPr>
        <w:t xml:space="preserve">a business disruption occurs, </w:t>
      </w:r>
      <w:r w:rsidRPr="00A704B9">
        <w:rPr>
          <w:rFonts w:ascii="Arial" w:hAnsi="Arial" w:cs="Arial"/>
          <w:snapToGrid w:val="0"/>
          <w:color w:val="000000" w:themeColor="text1"/>
          <w:sz w:val="24"/>
          <w:szCs w:val="24"/>
        </w:rPr>
        <w:fldChar w:fldCharType="begin">
          <w:ffData>
            <w:name w:val="Text344"/>
            <w:enabled/>
            <w:calcOnExit w:val="0"/>
            <w:textInput/>
          </w:ffData>
        </w:fldChar>
      </w:r>
      <w:r w:rsidRPr="00A704B9">
        <w:rPr>
          <w:rFonts w:ascii="Arial" w:hAnsi="Arial" w:cs="Arial"/>
          <w:snapToGrid w:val="0"/>
          <w:color w:val="000000" w:themeColor="text1"/>
          <w:sz w:val="24"/>
          <w:szCs w:val="24"/>
        </w:rPr>
        <w:instrText xml:space="preserve"> FORMTEXT </w:instrText>
      </w:r>
      <w:r w:rsidRPr="00A704B9">
        <w:rPr>
          <w:rFonts w:ascii="Arial" w:hAnsi="Arial" w:cs="Arial"/>
          <w:snapToGrid w:val="0"/>
          <w:color w:val="000000" w:themeColor="text1"/>
          <w:sz w:val="24"/>
          <w:szCs w:val="24"/>
        </w:rPr>
      </w:r>
      <w:r w:rsidRPr="00A704B9">
        <w:rPr>
          <w:rFonts w:ascii="Arial" w:hAnsi="Arial" w:cs="Arial"/>
          <w:snapToGrid w:val="0"/>
          <w:color w:val="000000" w:themeColor="text1"/>
          <w:sz w:val="24"/>
          <w:szCs w:val="24"/>
        </w:rPr>
        <w:fldChar w:fldCharType="separate"/>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snapToGrid w:val="0"/>
          <w:color w:val="000000" w:themeColor="text1"/>
          <w:sz w:val="24"/>
          <w:szCs w:val="24"/>
        </w:rPr>
        <w:fldChar w:fldCharType="end"/>
      </w:r>
      <w:r w:rsidRPr="00A704B9">
        <w:rPr>
          <w:rFonts w:ascii="Arial" w:hAnsi="Arial" w:cs="Arial"/>
          <w:snapToGrid w:val="0"/>
          <w:color w:val="000000" w:themeColor="text1"/>
          <w:sz w:val="24"/>
          <w:szCs w:val="24"/>
        </w:rPr>
        <w:t xml:space="preserve"> School District critical continuity personnel should begin to prepare for </w:t>
      </w:r>
      <w:r w:rsidR="00742A29" w:rsidRPr="00A704B9">
        <w:rPr>
          <w:rFonts w:ascii="Arial" w:hAnsi="Arial" w:cs="Arial"/>
          <w:snapToGrid w:val="0"/>
          <w:color w:val="000000" w:themeColor="text1"/>
          <w:sz w:val="24"/>
          <w:szCs w:val="24"/>
        </w:rPr>
        <w:t>re</w:t>
      </w:r>
      <w:r w:rsidRPr="00A704B9">
        <w:rPr>
          <w:rFonts w:ascii="Arial" w:hAnsi="Arial" w:cs="Arial"/>
          <w:snapToGrid w:val="0"/>
          <w:color w:val="000000" w:themeColor="text1"/>
          <w:sz w:val="24"/>
          <w:szCs w:val="24"/>
        </w:rPr>
        <w:t xml:space="preserve">constitution or recovery. The continuity phases are not mutually exclusive and planning for reconstitution </w:t>
      </w:r>
      <w:r w:rsidR="00742A29" w:rsidRPr="00A704B9">
        <w:rPr>
          <w:rFonts w:ascii="Arial" w:hAnsi="Arial" w:cs="Arial"/>
          <w:snapToGrid w:val="0"/>
          <w:color w:val="000000" w:themeColor="text1"/>
          <w:sz w:val="24"/>
          <w:szCs w:val="24"/>
        </w:rPr>
        <w:t xml:space="preserve">will begin as soon as possible. </w:t>
      </w:r>
      <w:r w:rsidR="00AF5EB9" w:rsidRPr="00A704B9">
        <w:rPr>
          <w:rFonts w:ascii="Arial" w:hAnsi="Arial" w:cs="Arial"/>
          <w:snapToGrid w:val="0"/>
          <w:color w:val="000000" w:themeColor="text1"/>
          <w:sz w:val="24"/>
          <w:szCs w:val="24"/>
        </w:rPr>
        <w:t xml:space="preserve">The district will identify a reconstitution </w:t>
      </w:r>
      <w:r w:rsidR="00675E3A" w:rsidRPr="00A704B9">
        <w:rPr>
          <w:rFonts w:ascii="Arial" w:hAnsi="Arial" w:cs="Arial"/>
          <w:snapToGrid w:val="0"/>
          <w:color w:val="000000" w:themeColor="text1"/>
          <w:sz w:val="24"/>
          <w:szCs w:val="24"/>
        </w:rPr>
        <w:t xml:space="preserve">manager </w:t>
      </w:r>
      <w:r w:rsidR="00AF5EB9" w:rsidRPr="00A704B9">
        <w:rPr>
          <w:rFonts w:ascii="Arial" w:hAnsi="Arial" w:cs="Arial"/>
          <w:snapToGrid w:val="0"/>
          <w:color w:val="000000" w:themeColor="text1"/>
          <w:sz w:val="24"/>
          <w:szCs w:val="24"/>
        </w:rPr>
        <w:t>that will oversee and facilitate the district/</w:t>
      </w:r>
      <w:r w:rsidR="00F80D14">
        <w:rPr>
          <w:rFonts w:ascii="Arial" w:hAnsi="Arial" w:cs="Arial"/>
          <w:snapToGrid w:val="0"/>
          <w:color w:val="000000" w:themeColor="text1"/>
          <w:sz w:val="24"/>
          <w:szCs w:val="24"/>
        </w:rPr>
        <w:t>school</w:t>
      </w:r>
      <w:r w:rsidR="00AF5EB9" w:rsidRPr="00A704B9">
        <w:rPr>
          <w:rFonts w:ascii="Arial" w:hAnsi="Arial" w:cs="Arial"/>
          <w:snapToGrid w:val="0"/>
          <w:color w:val="000000" w:themeColor="text1"/>
          <w:sz w:val="24"/>
          <w:szCs w:val="24"/>
        </w:rPr>
        <w:t xml:space="preserve"> reconstitution or recovery process. </w:t>
      </w:r>
      <w:r w:rsidR="00AF5EB9" w:rsidRPr="00A704B9">
        <w:rPr>
          <w:rFonts w:ascii="Arial" w:hAnsi="Arial" w:cs="Arial"/>
          <w:bCs/>
          <w:color w:val="000000" w:themeColor="text1"/>
          <w:sz w:val="24"/>
          <w:szCs w:val="24"/>
        </w:rPr>
        <w:t xml:space="preserve">During continuity operations, the </w:t>
      </w:r>
      <w:r w:rsidR="00AF5EB9" w:rsidRPr="00A704B9">
        <w:rPr>
          <w:rFonts w:ascii="Arial" w:hAnsi="Arial" w:cs="Arial"/>
          <w:color w:val="000000" w:themeColor="text1"/>
          <w:sz w:val="24"/>
          <w:szCs w:val="24"/>
        </w:rPr>
        <w:t xml:space="preserve">reconstitution </w:t>
      </w:r>
      <w:r w:rsidR="00675E3A" w:rsidRPr="00A704B9">
        <w:rPr>
          <w:rFonts w:ascii="Arial" w:hAnsi="Arial" w:cs="Arial"/>
          <w:bCs/>
          <w:color w:val="000000" w:themeColor="text1"/>
          <w:sz w:val="24"/>
          <w:szCs w:val="24"/>
        </w:rPr>
        <w:t xml:space="preserve">manager </w:t>
      </w:r>
      <w:r w:rsidR="00AF5EB9" w:rsidRPr="00A704B9">
        <w:rPr>
          <w:rFonts w:ascii="Arial" w:hAnsi="Arial" w:cs="Arial"/>
          <w:bCs/>
          <w:color w:val="000000" w:themeColor="text1"/>
          <w:sz w:val="24"/>
          <w:szCs w:val="24"/>
        </w:rPr>
        <w:t>should determine the status of the department/facility(s), systems, equipment</w:t>
      </w:r>
      <w:r w:rsidR="005E3C37" w:rsidRPr="00A704B9">
        <w:rPr>
          <w:rFonts w:ascii="Arial" w:hAnsi="Arial" w:cs="Arial"/>
          <w:bCs/>
          <w:color w:val="000000" w:themeColor="text1"/>
          <w:sz w:val="24"/>
          <w:szCs w:val="24"/>
        </w:rPr>
        <w:t>/supplies, and essential records</w:t>
      </w:r>
      <w:r w:rsidR="00AF5EB9" w:rsidRPr="00A704B9">
        <w:rPr>
          <w:rFonts w:ascii="Arial" w:hAnsi="Arial" w:cs="Arial"/>
          <w:bCs/>
          <w:color w:val="000000" w:themeColor="text1"/>
          <w:sz w:val="24"/>
          <w:szCs w:val="24"/>
        </w:rPr>
        <w:t xml:space="preserve"> affected by the incident as soon as practical </w:t>
      </w:r>
      <w:r w:rsidR="00AF5EB9" w:rsidRPr="00A704B9">
        <w:rPr>
          <w:rFonts w:ascii="Arial" w:hAnsi="Arial" w:cs="Arial"/>
          <w:bCs/>
          <w:sz w:val="24"/>
          <w:szCs w:val="24"/>
        </w:rPr>
        <w:t>(once all essential district functions have been restored).</w:t>
      </w:r>
    </w:p>
    <w:p w14:paraId="2AF66035" w14:textId="51B25F67" w:rsidR="00061D34" w:rsidRPr="00A704B9" w:rsidRDefault="00061D34" w:rsidP="00C37470">
      <w:pPr>
        <w:pStyle w:val="ListParagraph"/>
        <w:numPr>
          <w:ilvl w:val="4"/>
          <w:numId w:val="26"/>
        </w:numPr>
        <w:tabs>
          <w:tab w:val="left" w:pos="450"/>
        </w:tabs>
        <w:autoSpaceDE w:val="0"/>
        <w:autoSpaceDN w:val="0"/>
        <w:adjustRightInd w:val="0"/>
        <w:spacing w:before="240"/>
        <w:ind w:left="540" w:hanging="540"/>
        <w:jc w:val="both"/>
        <w:rPr>
          <w:rFonts w:ascii="Arial" w:hAnsi="Arial" w:cs="Arial"/>
          <w:b/>
          <w:sz w:val="24"/>
          <w:szCs w:val="24"/>
        </w:rPr>
      </w:pPr>
      <w:r w:rsidRPr="00A704B9">
        <w:rPr>
          <w:rFonts w:ascii="Arial" w:hAnsi="Arial" w:cs="Arial"/>
          <w:b/>
          <w:sz w:val="24"/>
          <w:szCs w:val="24"/>
        </w:rPr>
        <w:t>Reconstitution Phase</w:t>
      </w:r>
    </w:p>
    <w:p w14:paraId="48D5AA7E" w14:textId="45226042" w:rsidR="00061D34" w:rsidRPr="00A704B9" w:rsidRDefault="00061D34" w:rsidP="00BE563F">
      <w:pPr>
        <w:autoSpaceDE w:val="0"/>
        <w:autoSpaceDN w:val="0"/>
        <w:adjustRightInd w:val="0"/>
        <w:spacing w:before="240"/>
        <w:rPr>
          <w:rFonts w:ascii="Arial" w:hAnsi="Arial" w:cs="Arial"/>
          <w:bCs/>
          <w:sz w:val="24"/>
          <w:szCs w:val="24"/>
        </w:rPr>
      </w:pPr>
      <w:r w:rsidRPr="00A704B9">
        <w:rPr>
          <w:rFonts w:ascii="Arial" w:hAnsi="Arial" w:cs="Arial"/>
          <w:bCs/>
          <w:sz w:val="24"/>
          <w:szCs w:val="24"/>
        </w:rPr>
        <w:t xml:space="preserve">Within 48 business hours after receiving approval from the appropriate emergency services, and health and safety authorities that the </w:t>
      </w:r>
      <w:r w:rsidR="00A53C0B" w:rsidRPr="00A704B9">
        <w:rPr>
          <w:rFonts w:ascii="Arial" w:hAnsi="Arial" w:cs="Arial"/>
          <w:bCs/>
          <w:sz w:val="24"/>
          <w:szCs w:val="24"/>
        </w:rPr>
        <w:t>incident</w:t>
      </w:r>
      <w:r w:rsidRPr="00A704B9">
        <w:rPr>
          <w:rFonts w:ascii="Arial" w:hAnsi="Arial" w:cs="Arial"/>
          <w:bCs/>
          <w:sz w:val="24"/>
          <w:szCs w:val="24"/>
        </w:rPr>
        <w:t xml:space="preserve"> has ended and is unlikely to immediately reoccur, reconstitution will begin. </w:t>
      </w:r>
      <w:r w:rsidR="00A53C0B" w:rsidRPr="00A704B9">
        <w:rPr>
          <w:rFonts w:ascii="Arial" w:hAnsi="Arial" w:cs="Arial"/>
          <w:snapToGrid w:val="0"/>
          <w:sz w:val="24"/>
          <w:szCs w:val="24"/>
        </w:rPr>
        <w:fldChar w:fldCharType="begin">
          <w:ffData>
            <w:name w:val="Text344"/>
            <w:enabled/>
            <w:calcOnExit w:val="0"/>
            <w:textInput/>
          </w:ffData>
        </w:fldChar>
      </w:r>
      <w:r w:rsidR="00A53C0B" w:rsidRPr="00A704B9">
        <w:rPr>
          <w:rFonts w:ascii="Arial" w:hAnsi="Arial" w:cs="Arial"/>
          <w:snapToGrid w:val="0"/>
          <w:sz w:val="24"/>
          <w:szCs w:val="24"/>
        </w:rPr>
        <w:instrText xml:space="preserve"> FORMTEXT </w:instrText>
      </w:r>
      <w:r w:rsidR="00A53C0B" w:rsidRPr="00A704B9">
        <w:rPr>
          <w:rFonts w:ascii="Arial" w:hAnsi="Arial" w:cs="Arial"/>
          <w:snapToGrid w:val="0"/>
          <w:sz w:val="24"/>
          <w:szCs w:val="24"/>
        </w:rPr>
      </w:r>
      <w:r w:rsidR="00A53C0B" w:rsidRPr="00A704B9">
        <w:rPr>
          <w:rFonts w:ascii="Arial" w:hAnsi="Arial" w:cs="Arial"/>
          <w:snapToGrid w:val="0"/>
          <w:sz w:val="24"/>
          <w:szCs w:val="24"/>
        </w:rPr>
        <w:fldChar w:fldCharType="separate"/>
      </w:r>
      <w:r w:rsidR="00A53C0B" w:rsidRPr="00A704B9">
        <w:rPr>
          <w:rFonts w:ascii="Arial" w:hAnsi="Arial" w:cs="Arial"/>
          <w:noProof/>
          <w:snapToGrid w:val="0"/>
          <w:sz w:val="24"/>
          <w:szCs w:val="24"/>
        </w:rPr>
        <w:t> </w:t>
      </w:r>
      <w:r w:rsidR="00A53C0B" w:rsidRPr="00A704B9">
        <w:rPr>
          <w:rFonts w:ascii="Arial" w:hAnsi="Arial" w:cs="Arial"/>
          <w:noProof/>
          <w:snapToGrid w:val="0"/>
          <w:sz w:val="24"/>
          <w:szCs w:val="24"/>
        </w:rPr>
        <w:t> </w:t>
      </w:r>
      <w:r w:rsidR="00A53C0B" w:rsidRPr="00A704B9">
        <w:rPr>
          <w:rFonts w:ascii="Arial" w:hAnsi="Arial" w:cs="Arial"/>
          <w:noProof/>
          <w:snapToGrid w:val="0"/>
          <w:sz w:val="24"/>
          <w:szCs w:val="24"/>
        </w:rPr>
        <w:t> </w:t>
      </w:r>
      <w:r w:rsidR="00A53C0B" w:rsidRPr="00A704B9">
        <w:rPr>
          <w:rFonts w:ascii="Arial" w:hAnsi="Arial" w:cs="Arial"/>
          <w:noProof/>
          <w:snapToGrid w:val="0"/>
          <w:sz w:val="24"/>
          <w:szCs w:val="24"/>
        </w:rPr>
        <w:t> </w:t>
      </w:r>
      <w:r w:rsidR="00A53C0B" w:rsidRPr="00A704B9">
        <w:rPr>
          <w:rFonts w:ascii="Arial" w:hAnsi="Arial" w:cs="Arial"/>
          <w:noProof/>
          <w:snapToGrid w:val="0"/>
          <w:sz w:val="24"/>
          <w:szCs w:val="24"/>
        </w:rPr>
        <w:t> </w:t>
      </w:r>
      <w:r w:rsidR="00A53C0B" w:rsidRPr="00A704B9">
        <w:rPr>
          <w:rFonts w:ascii="Arial" w:hAnsi="Arial" w:cs="Arial"/>
          <w:snapToGrid w:val="0"/>
          <w:sz w:val="24"/>
          <w:szCs w:val="24"/>
        </w:rPr>
        <w:fldChar w:fldCharType="end"/>
      </w:r>
      <w:r w:rsidR="00A53C0B" w:rsidRPr="00A704B9">
        <w:rPr>
          <w:rFonts w:ascii="Arial" w:hAnsi="Arial" w:cs="Arial"/>
          <w:snapToGrid w:val="0"/>
          <w:sz w:val="24"/>
          <w:szCs w:val="24"/>
        </w:rPr>
        <w:t xml:space="preserve"> School District </w:t>
      </w:r>
      <w:r w:rsidRPr="00A704B9">
        <w:rPr>
          <w:rFonts w:ascii="Arial" w:hAnsi="Arial" w:cs="Arial"/>
          <w:bCs/>
          <w:sz w:val="24"/>
          <w:szCs w:val="24"/>
        </w:rPr>
        <w:t>will initiate a reconstitution plan, and begin to coordinate operations to salvage, restore, and recover the district’s primary operating functions</w:t>
      </w:r>
      <w:r w:rsidR="00992DF7" w:rsidRPr="00A704B9">
        <w:rPr>
          <w:rFonts w:ascii="Arial" w:hAnsi="Arial" w:cs="Arial"/>
          <w:bCs/>
          <w:sz w:val="24"/>
          <w:szCs w:val="24"/>
        </w:rPr>
        <w:t xml:space="preserve"> </w:t>
      </w:r>
      <w:r w:rsidR="00992DF7" w:rsidRPr="00A704B9">
        <w:rPr>
          <w:rFonts w:ascii="Arial" w:hAnsi="Arial" w:cs="Arial"/>
          <w:bCs/>
          <w:color w:val="000000" w:themeColor="text1"/>
          <w:sz w:val="24"/>
          <w:szCs w:val="24"/>
        </w:rPr>
        <w:t>(i.e., both essential and deferred functions)</w:t>
      </w:r>
      <w:r w:rsidRPr="00A704B9">
        <w:rPr>
          <w:rFonts w:ascii="Arial" w:hAnsi="Arial" w:cs="Arial"/>
          <w:bCs/>
          <w:color w:val="000000" w:themeColor="text1"/>
          <w:sz w:val="24"/>
          <w:szCs w:val="24"/>
        </w:rPr>
        <w:t xml:space="preserve"> and </w:t>
      </w:r>
      <w:r w:rsidR="00AF5EB9" w:rsidRPr="00A704B9">
        <w:rPr>
          <w:rFonts w:ascii="Arial" w:hAnsi="Arial" w:cs="Arial"/>
          <w:bCs/>
          <w:color w:val="000000" w:themeColor="text1"/>
          <w:sz w:val="24"/>
          <w:szCs w:val="24"/>
        </w:rPr>
        <w:t xml:space="preserve">standard operating </w:t>
      </w:r>
      <w:r w:rsidRPr="00A704B9">
        <w:rPr>
          <w:rFonts w:ascii="Arial" w:hAnsi="Arial" w:cs="Arial"/>
          <w:bCs/>
          <w:color w:val="000000" w:themeColor="text1"/>
          <w:sz w:val="24"/>
          <w:szCs w:val="24"/>
        </w:rPr>
        <w:t>facilities</w:t>
      </w:r>
      <w:r w:rsidR="005E3C37" w:rsidRPr="00A704B9">
        <w:rPr>
          <w:rFonts w:ascii="Arial" w:hAnsi="Arial" w:cs="Arial"/>
          <w:bCs/>
          <w:color w:val="000000" w:themeColor="text1"/>
          <w:sz w:val="24"/>
          <w:szCs w:val="24"/>
        </w:rPr>
        <w:t>, systems, equipment/supplies, and essential records</w:t>
      </w:r>
      <w:r w:rsidRPr="00A704B9">
        <w:rPr>
          <w:rFonts w:ascii="Arial" w:hAnsi="Arial" w:cs="Arial"/>
          <w:bCs/>
          <w:color w:val="000000" w:themeColor="text1"/>
          <w:sz w:val="24"/>
          <w:szCs w:val="24"/>
        </w:rPr>
        <w:t>.</w:t>
      </w:r>
      <w:r w:rsidR="00992DF7" w:rsidRPr="00A704B9">
        <w:rPr>
          <w:rFonts w:ascii="Arial" w:hAnsi="Arial" w:cs="Arial"/>
          <w:bCs/>
          <w:color w:val="000000" w:themeColor="text1"/>
          <w:sz w:val="24"/>
          <w:szCs w:val="24"/>
        </w:rPr>
        <w:t xml:space="preserve"> The district/</w:t>
      </w:r>
      <w:r w:rsidR="00F80D14">
        <w:rPr>
          <w:rFonts w:ascii="Arial" w:hAnsi="Arial" w:cs="Arial"/>
          <w:bCs/>
          <w:color w:val="000000" w:themeColor="text1"/>
          <w:sz w:val="24"/>
          <w:szCs w:val="24"/>
        </w:rPr>
        <w:t>school</w:t>
      </w:r>
      <w:r w:rsidR="00992DF7" w:rsidRPr="00A704B9">
        <w:rPr>
          <w:rFonts w:ascii="Arial" w:hAnsi="Arial" w:cs="Arial"/>
          <w:bCs/>
          <w:color w:val="000000" w:themeColor="text1"/>
          <w:sz w:val="24"/>
          <w:szCs w:val="24"/>
        </w:rPr>
        <w:t xml:space="preserve"> will transition between alternate operations and reconstitution </w:t>
      </w:r>
      <w:r w:rsidR="00C010DC" w:rsidRPr="00A704B9">
        <w:rPr>
          <w:rFonts w:ascii="Arial" w:hAnsi="Arial" w:cs="Arial"/>
          <w:bCs/>
          <w:color w:val="000000" w:themeColor="text1"/>
          <w:sz w:val="24"/>
          <w:szCs w:val="24"/>
        </w:rPr>
        <w:t xml:space="preserve">using </w:t>
      </w:r>
      <w:r w:rsidR="00992DF7" w:rsidRPr="00A704B9">
        <w:rPr>
          <w:rFonts w:ascii="Arial" w:hAnsi="Arial" w:cs="Arial"/>
          <w:bCs/>
          <w:color w:val="000000" w:themeColor="text1"/>
          <w:sz w:val="24"/>
          <w:szCs w:val="24"/>
        </w:rPr>
        <w:t>a priority-based</w:t>
      </w:r>
      <w:r w:rsidR="00C010DC" w:rsidRPr="00A704B9">
        <w:rPr>
          <w:rFonts w:ascii="Arial" w:hAnsi="Arial" w:cs="Arial"/>
          <w:bCs/>
          <w:color w:val="000000" w:themeColor="text1"/>
          <w:sz w:val="24"/>
          <w:szCs w:val="24"/>
        </w:rPr>
        <w:t xml:space="preserve"> approach</w:t>
      </w:r>
      <w:r w:rsidR="00992DF7" w:rsidRPr="00A704B9">
        <w:rPr>
          <w:rFonts w:ascii="Arial" w:hAnsi="Arial" w:cs="Arial"/>
          <w:bCs/>
          <w:color w:val="000000" w:themeColor="text1"/>
          <w:sz w:val="24"/>
          <w:szCs w:val="24"/>
        </w:rPr>
        <w:t>, ensuring that essential functions remain operational</w:t>
      </w:r>
      <w:r w:rsidR="00C010DC" w:rsidRPr="00A704B9">
        <w:rPr>
          <w:rFonts w:ascii="Arial" w:hAnsi="Arial" w:cs="Arial"/>
          <w:bCs/>
          <w:color w:val="000000" w:themeColor="text1"/>
          <w:sz w:val="24"/>
          <w:szCs w:val="24"/>
        </w:rPr>
        <w:t>, to the greatest extent possible,</w:t>
      </w:r>
      <w:r w:rsidR="00992DF7" w:rsidRPr="00A704B9">
        <w:rPr>
          <w:rFonts w:ascii="Arial" w:hAnsi="Arial" w:cs="Arial"/>
          <w:bCs/>
          <w:color w:val="000000" w:themeColor="text1"/>
          <w:sz w:val="24"/>
          <w:szCs w:val="24"/>
        </w:rPr>
        <w:t xml:space="preserve"> </w:t>
      </w:r>
      <w:r w:rsidR="00C010DC" w:rsidRPr="00A704B9">
        <w:rPr>
          <w:rFonts w:ascii="Arial" w:hAnsi="Arial" w:cs="Arial"/>
          <w:bCs/>
          <w:color w:val="000000" w:themeColor="text1"/>
          <w:sz w:val="24"/>
          <w:szCs w:val="24"/>
        </w:rPr>
        <w:t>during the transition.</w:t>
      </w:r>
    </w:p>
    <w:p w14:paraId="719D4B97" w14:textId="58D89C52" w:rsidR="00061D34" w:rsidRPr="00A704B9" w:rsidRDefault="00C010DC" w:rsidP="00BE563F">
      <w:p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 xml:space="preserve">The </w:t>
      </w:r>
      <w:r w:rsidR="00860EE7" w:rsidRPr="00A704B9">
        <w:rPr>
          <w:rFonts w:ascii="Arial" w:hAnsi="Arial" w:cs="Arial"/>
          <w:bCs/>
          <w:color w:val="000000" w:themeColor="text1"/>
          <w:sz w:val="24"/>
          <w:szCs w:val="24"/>
        </w:rPr>
        <w:t>district</w:t>
      </w:r>
      <w:r w:rsidR="00061D34" w:rsidRPr="00A704B9">
        <w:rPr>
          <w:rFonts w:ascii="Arial" w:hAnsi="Arial" w:cs="Arial"/>
          <w:bCs/>
          <w:color w:val="000000" w:themeColor="text1"/>
          <w:sz w:val="24"/>
          <w:szCs w:val="24"/>
        </w:rPr>
        <w:t xml:space="preserve"> </w:t>
      </w:r>
      <w:r w:rsidR="00F05645" w:rsidRPr="00A704B9">
        <w:rPr>
          <w:rFonts w:ascii="Arial" w:hAnsi="Arial" w:cs="Arial"/>
          <w:color w:val="000000" w:themeColor="text1"/>
          <w:sz w:val="24"/>
          <w:szCs w:val="24"/>
        </w:rPr>
        <w:t>reconstitution</w:t>
      </w:r>
      <w:r w:rsidR="00675E3A" w:rsidRPr="00A704B9">
        <w:rPr>
          <w:rFonts w:ascii="Arial" w:hAnsi="Arial" w:cs="Arial"/>
          <w:color w:val="000000" w:themeColor="text1"/>
          <w:sz w:val="24"/>
          <w:szCs w:val="24"/>
        </w:rPr>
        <w:t xml:space="preserve"> manager</w:t>
      </w:r>
      <w:r w:rsidRPr="00A704B9">
        <w:rPr>
          <w:rFonts w:ascii="Arial" w:hAnsi="Arial" w:cs="Arial"/>
          <w:color w:val="000000" w:themeColor="text1"/>
          <w:sz w:val="24"/>
          <w:szCs w:val="24"/>
        </w:rPr>
        <w:t>, who will be activated as soon as possible after the incident,</w:t>
      </w:r>
      <w:r w:rsidR="00833318" w:rsidRPr="00A704B9">
        <w:rPr>
          <w:rFonts w:ascii="Arial" w:hAnsi="Arial" w:cs="Arial"/>
          <w:b/>
          <w:color w:val="000000" w:themeColor="text1"/>
          <w:sz w:val="24"/>
          <w:szCs w:val="24"/>
        </w:rPr>
        <w:t xml:space="preserve"> </w:t>
      </w:r>
      <w:r w:rsidR="00860EE7" w:rsidRPr="00A704B9">
        <w:rPr>
          <w:rFonts w:ascii="Arial" w:hAnsi="Arial" w:cs="Arial"/>
          <w:bCs/>
          <w:color w:val="000000" w:themeColor="text1"/>
          <w:sz w:val="24"/>
          <w:szCs w:val="24"/>
        </w:rPr>
        <w:t xml:space="preserve">will </w:t>
      </w:r>
      <w:proofErr w:type="gramStart"/>
      <w:r w:rsidRPr="00A704B9">
        <w:rPr>
          <w:rFonts w:ascii="Arial" w:hAnsi="Arial" w:cs="Arial"/>
          <w:bCs/>
          <w:color w:val="000000" w:themeColor="text1"/>
          <w:sz w:val="24"/>
          <w:szCs w:val="24"/>
        </w:rPr>
        <w:t>oversee</w:t>
      </w:r>
      <w:proofErr w:type="gramEnd"/>
      <w:r w:rsidRPr="00A704B9">
        <w:rPr>
          <w:rFonts w:ascii="Arial" w:hAnsi="Arial" w:cs="Arial"/>
          <w:bCs/>
          <w:color w:val="000000" w:themeColor="text1"/>
          <w:sz w:val="24"/>
          <w:szCs w:val="24"/>
        </w:rPr>
        <w:t xml:space="preserve"> and facilitate</w:t>
      </w:r>
      <w:r w:rsidR="00061D34" w:rsidRPr="00A704B9">
        <w:rPr>
          <w:rFonts w:ascii="Arial" w:hAnsi="Arial" w:cs="Arial"/>
          <w:bCs/>
          <w:color w:val="000000" w:themeColor="text1"/>
          <w:sz w:val="24"/>
          <w:szCs w:val="24"/>
        </w:rPr>
        <w:t xml:space="preserve"> all phases of the </w:t>
      </w:r>
      <w:r w:rsidR="00860EE7" w:rsidRPr="00A704B9">
        <w:rPr>
          <w:rFonts w:ascii="Arial" w:hAnsi="Arial" w:cs="Arial"/>
          <w:bCs/>
          <w:color w:val="000000" w:themeColor="text1"/>
          <w:sz w:val="24"/>
          <w:szCs w:val="24"/>
        </w:rPr>
        <w:t>district/</w:t>
      </w:r>
      <w:r w:rsidR="00F80D14">
        <w:rPr>
          <w:rFonts w:ascii="Arial" w:hAnsi="Arial" w:cs="Arial"/>
          <w:bCs/>
          <w:color w:val="000000" w:themeColor="text1"/>
          <w:sz w:val="24"/>
          <w:szCs w:val="24"/>
        </w:rPr>
        <w:t>school</w:t>
      </w:r>
      <w:r w:rsidR="00061D34" w:rsidRPr="00A704B9">
        <w:rPr>
          <w:rFonts w:ascii="Arial" w:hAnsi="Arial" w:cs="Arial"/>
          <w:bCs/>
          <w:color w:val="000000" w:themeColor="text1"/>
          <w:sz w:val="24"/>
          <w:szCs w:val="24"/>
        </w:rPr>
        <w:t xml:space="preserve"> reconstitution process</w:t>
      </w:r>
      <w:r w:rsidRPr="00A704B9">
        <w:rPr>
          <w:rFonts w:ascii="Arial" w:hAnsi="Arial" w:cs="Arial"/>
          <w:bCs/>
          <w:color w:val="000000" w:themeColor="text1"/>
          <w:sz w:val="24"/>
          <w:szCs w:val="24"/>
        </w:rPr>
        <w:t>. E</w:t>
      </w:r>
      <w:r w:rsidR="00061D34" w:rsidRPr="00A704B9">
        <w:rPr>
          <w:rFonts w:ascii="Arial" w:hAnsi="Arial" w:cs="Arial"/>
          <w:bCs/>
          <w:color w:val="000000" w:themeColor="text1"/>
          <w:sz w:val="24"/>
          <w:szCs w:val="24"/>
        </w:rPr>
        <w:t xml:space="preserve">ach </w:t>
      </w:r>
      <w:r w:rsidR="00860EE7" w:rsidRPr="00A704B9">
        <w:rPr>
          <w:rFonts w:ascii="Arial" w:hAnsi="Arial" w:cs="Arial"/>
          <w:bCs/>
          <w:color w:val="000000" w:themeColor="text1"/>
          <w:sz w:val="24"/>
          <w:szCs w:val="24"/>
        </w:rPr>
        <w:t>district/</w:t>
      </w:r>
      <w:r w:rsidR="00F80D14">
        <w:rPr>
          <w:rFonts w:ascii="Arial" w:hAnsi="Arial" w:cs="Arial"/>
          <w:bCs/>
          <w:color w:val="000000" w:themeColor="text1"/>
          <w:sz w:val="24"/>
          <w:szCs w:val="24"/>
        </w:rPr>
        <w:t>school</w:t>
      </w:r>
      <w:r w:rsidR="00061D34" w:rsidRPr="00A704B9">
        <w:rPr>
          <w:rFonts w:ascii="Arial" w:hAnsi="Arial" w:cs="Arial"/>
          <w:bCs/>
          <w:color w:val="000000" w:themeColor="text1"/>
          <w:sz w:val="24"/>
          <w:szCs w:val="24"/>
        </w:rPr>
        <w:t xml:space="preserve"> department will designate a reconstitution point-of-contact (POC) to work with the </w:t>
      </w:r>
      <w:r w:rsidR="00F05645" w:rsidRPr="00A704B9">
        <w:rPr>
          <w:rFonts w:ascii="Arial" w:hAnsi="Arial" w:cs="Arial"/>
          <w:color w:val="000000" w:themeColor="text1"/>
          <w:sz w:val="24"/>
          <w:szCs w:val="24"/>
        </w:rPr>
        <w:t xml:space="preserve">reconstitution </w:t>
      </w:r>
      <w:r w:rsidR="00675E3A" w:rsidRPr="00A704B9">
        <w:rPr>
          <w:rFonts w:ascii="Arial" w:hAnsi="Arial" w:cs="Arial"/>
          <w:bCs/>
          <w:color w:val="000000" w:themeColor="text1"/>
          <w:sz w:val="24"/>
          <w:szCs w:val="24"/>
        </w:rPr>
        <w:t>manager</w:t>
      </w:r>
      <w:r w:rsidR="00675E3A" w:rsidRPr="00A704B9">
        <w:rPr>
          <w:rFonts w:ascii="Arial" w:hAnsi="Arial" w:cs="Arial"/>
          <w:b/>
          <w:color w:val="000000" w:themeColor="text1"/>
          <w:sz w:val="24"/>
          <w:szCs w:val="24"/>
        </w:rPr>
        <w:t xml:space="preserve"> </w:t>
      </w:r>
      <w:r w:rsidR="00061D34" w:rsidRPr="00A704B9">
        <w:rPr>
          <w:rFonts w:ascii="Arial" w:hAnsi="Arial" w:cs="Arial"/>
          <w:bCs/>
          <w:color w:val="000000" w:themeColor="text1"/>
          <w:sz w:val="24"/>
          <w:szCs w:val="24"/>
        </w:rPr>
        <w:t>and to coordinate and communicate developments regarding department reconstitution statuses.</w:t>
      </w:r>
    </w:p>
    <w:p w14:paraId="3B65E59B" w14:textId="5E6F9D91" w:rsidR="00221B8A" w:rsidRPr="00A704B9" w:rsidRDefault="00C010DC" w:rsidP="00BE563F">
      <w:p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U</w:t>
      </w:r>
      <w:r w:rsidR="00061D34" w:rsidRPr="00A704B9">
        <w:rPr>
          <w:rFonts w:ascii="Arial" w:hAnsi="Arial" w:cs="Arial"/>
          <w:bCs/>
          <w:color w:val="000000" w:themeColor="text1"/>
          <w:sz w:val="24"/>
          <w:szCs w:val="24"/>
        </w:rPr>
        <w:t>pon obtaining the status of the facility(s</w:t>
      </w:r>
      <w:r w:rsidR="009676C3" w:rsidRPr="00A704B9">
        <w:rPr>
          <w:rFonts w:ascii="Arial" w:hAnsi="Arial" w:cs="Arial"/>
          <w:bCs/>
          <w:color w:val="000000" w:themeColor="text1"/>
          <w:sz w:val="24"/>
          <w:szCs w:val="24"/>
        </w:rPr>
        <w:t>)</w:t>
      </w:r>
      <w:r w:rsidRPr="00A704B9">
        <w:rPr>
          <w:rFonts w:ascii="Arial" w:hAnsi="Arial" w:cs="Arial"/>
          <w:bCs/>
          <w:color w:val="000000" w:themeColor="text1"/>
          <w:sz w:val="24"/>
          <w:szCs w:val="24"/>
        </w:rPr>
        <w:t xml:space="preserve">, </w:t>
      </w:r>
      <w:r w:rsidR="00061D34" w:rsidRPr="00A704B9">
        <w:rPr>
          <w:rFonts w:ascii="Arial" w:hAnsi="Arial" w:cs="Arial"/>
          <w:bCs/>
          <w:color w:val="000000" w:themeColor="text1"/>
          <w:sz w:val="24"/>
          <w:szCs w:val="24"/>
        </w:rPr>
        <w:t xml:space="preserve">the </w:t>
      </w:r>
      <w:r w:rsidR="00F05645" w:rsidRPr="00A704B9">
        <w:rPr>
          <w:rFonts w:ascii="Arial" w:hAnsi="Arial" w:cs="Arial"/>
          <w:color w:val="000000" w:themeColor="text1"/>
          <w:sz w:val="24"/>
          <w:szCs w:val="24"/>
        </w:rPr>
        <w:t xml:space="preserve">reconstitution </w:t>
      </w:r>
      <w:r w:rsidR="00675E3A" w:rsidRPr="00A704B9">
        <w:rPr>
          <w:rFonts w:ascii="Arial" w:hAnsi="Arial" w:cs="Arial"/>
          <w:bCs/>
          <w:color w:val="000000" w:themeColor="text1"/>
          <w:sz w:val="24"/>
          <w:szCs w:val="24"/>
        </w:rPr>
        <w:t>manager</w:t>
      </w:r>
      <w:r w:rsidR="00675E3A" w:rsidRPr="00A704B9">
        <w:rPr>
          <w:rFonts w:ascii="Arial" w:hAnsi="Arial" w:cs="Arial"/>
          <w:b/>
          <w:color w:val="000000" w:themeColor="text1"/>
          <w:sz w:val="24"/>
          <w:szCs w:val="24"/>
        </w:rPr>
        <w:t xml:space="preserve"> </w:t>
      </w:r>
      <w:r w:rsidR="00061D34" w:rsidRPr="00A704B9">
        <w:rPr>
          <w:rFonts w:ascii="Arial" w:hAnsi="Arial" w:cs="Arial"/>
          <w:bCs/>
          <w:color w:val="000000" w:themeColor="text1"/>
          <w:sz w:val="24"/>
          <w:szCs w:val="24"/>
        </w:rPr>
        <w:t xml:space="preserve">will determine how much time is needed to repair departments’ </w:t>
      </w:r>
      <w:r w:rsidRPr="00A704B9">
        <w:rPr>
          <w:rFonts w:ascii="Arial" w:hAnsi="Arial" w:cs="Arial"/>
          <w:bCs/>
          <w:color w:val="000000" w:themeColor="text1"/>
          <w:sz w:val="24"/>
          <w:szCs w:val="24"/>
        </w:rPr>
        <w:t xml:space="preserve">standard </w:t>
      </w:r>
      <w:r w:rsidR="00061D34" w:rsidRPr="00A704B9">
        <w:rPr>
          <w:rFonts w:ascii="Arial" w:hAnsi="Arial" w:cs="Arial"/>
          <w:bCs/>
          <w:color w:val="000000" w:themeColor="text1"/>
          <w:sz w:val="24"/>
          <w:szCs w:val="24"/>
        </w:rPr>
        <w:t>operating facility</w:t>
      </w:r>
      <w:r w:rsidRPr="00A704B9">
        <w:rPr>
          <w:rFonts w:ascii="Arial" w:hAnsi="Arial" w:cs="Arial"/>
          <w:bCs/>
          <w:color w:val="000000" w:themeColor="text1"/>
          <w:sz w:val="24"/>
          <w:szCs w:val="24"/>
        </w:rPr>
        <w:t>(s)</w:t>
      </w:r>
      <w:r w:rsidR="00061D34" w:rsidRPr="00A704B9">
        <w:rPr>
          <w:rFonts w:ascii="Arial" w:hAnsi="Arial" w:cs="Arial"/>
          <w:bCs/>
          <w:color w:val="000000" w:themeColor="text1"/>
          <w:sz w:val="24"/>
          <w:szCs w:val="24"/>
        </w:rPr>
        <w:t xml:space="preserve"> and/or acquire a new facility</w:t>
      </w:r>
      <w:r w:rsidRPr="00A704B9">
        <w:rPr>
          <w:rFonts w:ascii="Arial" w:hAnsi="Arial" w:cs="Arial"/>
          <w:bCs/>
          <w:color w:val="000000" w:themeColor="text1"/>
          <w:sz w:val="24"/>
          <w:szCs w:val="24"/>
        </w:rPr>
        <w:t>(s)</w:t>
      </w:r>
      <w:r w:rsidR="00061D34" w:rsidRPr="00A704B9">
        <w:rPr>
          <w:rFonts w:ascii="Arial" w:hAnsi="Arial" w:cs="Arial"/>
          <w:bCs/>
          <w:color w:val="000000" w:themeColor="text1"/>
          <w:sz w:val="24"/>
          <w:szCs w:val="24"/>
        </w:rPr>
        <w:t xml:space="preserve">. </w:t>
      </w:r>
      <w:r w:rsidR="009676C3" w:rsidRPr="00A704B9">
        <w:rPr>
          <w:rFonts w:ascii="Arial" w:hAnsi="Arial" w:cs="Arial"/>
          <w:bCs/>
          <w:color w:val="000000" w:themeColor="text1"/>
          <w:sz w:val="24"/>
          <w:szCs w:val="24"/>
        </w:rPr>
        <w:t xml:space="preserve">The reconstitution </w:t>
      </w:r>
      <w:r w:rsidR="00675E3A" w:rsidRPr="00A704B9">
        <w:rPr>
          <w:rFonts w:ascii="Arial" w:hAnsi="Arial" w:cs="Arial"/>
          <w:bCs/>
          <w:color w:val="000000" w:themeColor="text1"/>
          <w:sz w:val="24"/>
          <w:szCs w:val="24"/>
        </w:rPr>
        <w:t>manager</w:t>
      </w:r>
      <w:r w:rsidR="009676C3" w:rsidRPr="00A704B9">
        <w:rPr>
          <w:rFonts w:ascii="Arial" w:hAnsi="Arial" w:cs="Arial"/>
          <w:bCs/>
          <w:color w:val="000000" w:themeColor="text1"/>
          <w:sz w:val="24"/>
          <w:szCs w:val="24"/>
        </w:rPr>
        <w:t xml:space="preserve"> will also consider the time required to restore, repair, and/or procure systems, equipment/supplies, and essential records for the return to standard operations. T</w:t>
      </w:r>
      <w:r w:rsidR="00061D34" w:rsidRPr="00A704B9">
        <w:rPr>
          <w:rFonts w:ascii="Arial" w:hAnsi="Arial" w:cs="Arial"/>
          <w:bCs/>
          <w:color w:val="000000" w:themeColor="text1"/>
          <w:sz w:val="24"/>
          <w:szCs w:val="24"/>
        </w:rPr>
        <w:t xml:space="preserve">he </w:t>
      </w:r>
      <w:r w:rsidR="009676C3" w:rsidRPr="00A704B9">
        <w:rPr>
          <w:rFonts w:ascii="Arial" w:hAnsi="Arial" w:cs="Arial"/>
          <w:bCs/>
          <w:color w:val="000000" w:themeColor="text1"/>
          <w:sz w:val="24"/>
          <w:szCs w:val="24"/>
        </w:rPr>
        <w:t xml:space="preserve">district </w:t>
      </w:r>
      <w:r w:rsidR="00F05645" w:rsidRPr="00A704B9">
        <w:rPr>
          <w:rFonts w:ascii="Arial" w:hAnsi="Arial" w:cs="Arial"/>
          <w:color w:val="000000" w:themeColor="text1"/>
          <w:sz w:val="24"/>
          <w:szCs w:val="24"/>
        </w:rPr>
        <w:t xml:space="preserve">reconstitution </w:t>
      </w:r>
      <w:r w:rsidR="00675E3A" w:rsidRPr="00A704B9">
        <w:rPr>
          <w:rFonts w:ascii="Arial" w:hAnsi="Arial" w:cs="Arial"/>
          <w:bCs/>
          <w:color w:val="000000" w:themeColor="text1"/>
          <w:sz w:val="24"/>
          <w:szCs w:val="24"/>
        </w:rPr>
        <w:t xml:space="preserve">manager </w:t>
      </w:r>
      <w:r w:rsidR="00F05645" w:rsidRPr="00A704B9">
        <w:rPr>
          <w:rFonts w:ascii="Arial" w:hAnsi="Arial" w:cs="Arial"/>
          <w:color w:val="000000" w:themeColor="text1"/>
          <w:sz w:val="24"/>
          <w:szCs w:val="24"/>
        </w:rPr>
        <w:t xml:space="preserve">or designee </w:t>
      </w:r>
      <w:r w:rsidR="00061D34" w:rsidRPr="00A704B9">
        <w:rPr>
          <w:rFonts w:ascii="Arial" w:hAnsi="Arial" w:cs="Arial"/>
          <w:bCs/>
          <w:color w:val="000000" w:themeColor="text1"/>
          <w:sz w:val="24"/>
          <w:szCs w:val="24"/>
        </w:rPr>
        <w:t xml:space="preserve">has the responsibility of supervising the repair process and should notify the </w:t>
      </w:r>
      <w:r w:rsidR="009676C3" w:rsidRPr="00A704B9">
        <w:rPr>
          <w:rFonts w:ascii="Arial" w:hAnsi="Arial" w:cs="Arial"/>
          <w:bCs/>
          <w:color w:val="000000" w:themeColor="text1"/>
          <w:sz w:val="24"/>
          <w:szCs w:val="24"/>
        </w:rPr>
        <w:t>D</w:t>
      </w:r>
      <w:r w:rsidR="00860EE7" w:rsidRPr="00A704B9">
        <w:rPr>
          <w:rFonts w:ascii="Arial" w:hAnsi="Arial" w:cs="Arial"/>
          <w:bCs/>
          <w:color w:val="000000" w:themeColor="text1"/>
          <w:sz w:val="24"/>
          <w:szCs w:val="24"/>
        </w:rPr>
        <w:t xml:space="preserve">istrict </w:t>
      </w:r>
      <w:r w:rsidR="009676C3" w:rsidRPr="00A704B9">
        <w:rPr>
          <w:rFonts w:ascii="Arial" w:hAnsi="Arial" w:cs="Arial"/>
          <w:bCs/>
          <w:color w:val="000000" w:themeColor="text1"/>
          <w:sz w:val="24"/>
          <w:szCs w:val="24"/>
        </w:rPr>
        <w:t>S</w:t>
      </w:r>
      <w:r w:rsidR="00860EE7" w:rsidRPr="00A704B9">
        <w:rPr>
          <w:rFonts w:ascii="Arial" w:hAnsi="Arial" w:cs="Arial"/>
          <w:bCs/>
          <w:color w:val="000000" w:themeColor="text1"/>
          <w:sz w:val="24"/>
          <w:szCs w:val="24"/>
        </w:rPr>
        <w:t>uperintendent</w:t>
      </w:r>
      <w:r w:rsidR="00061D34" w:rsidRPr="00A704B9">
        <w:rPr>
          <w:rFonts w:ascii="Arial" w:hAnsi="Arial" w:cs="Arial"/>
          <w:bCs/>
          <w:color w:val="000000" w:themeColor="text1"/>
          <w:sz w:val="24"/>
          <w:szCs w:val="24"/>
        </w:rPr>
        <w:t xml:space="preserve"> of the status of repairs, including estimates of when the repairs will be completed.</w:t>
      </w:r>
    </w:p>
    <w:p w14:paraId="392742AA" w14:textId="5DDCE6FA" w:rsidR="009676C3" w:rsidRPr="00A704B9" w:rsidRDefault="009676C3" w:rsidP="00BE563F">
      <w:p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 xml:space="preserve">During reconstitution, </w:t>
      </w:r>
      <w:r w:rsidR="000E09C4" w:rsidRPr="00A704B9">
        <w:rPr>
          <w:rFonts w:ascii="Arial" w:hAnsi="Arial" w:cs="Arial"/>
          <w:snapToGrid w:val="0"/>
          <w:color w:val="000000" w:themeColor="text1"/>
          <w:sz w:val="24"/>
          <w:szCs w:val="24"/>
        </w:rPr>
        <w:fldChar w:fldCharType="begin">
          <w:ffData>
            <w:name w:val="Text344"/>
            <w:enabled/>
            <w:calcOnExit w:val="0"/>
            <w:textInput/>
          </w:ffData>
        </w:fldChar>
      </w:r>
      <w:r w:rsidR="000E09C4" w:rsidRPr="00A704B9">
        <w:rPr>
          <w:rFonts w:ascii="Arial" w:hAnsi="Arial" w:cs="Arial"/>
          <w:snapToGrid w:val="0"/>
          <w:color w:val="000000" w:themeColor="text1"/>
          <w:sz w:val="24"/>
          <w:szCs w:val="24"/>
        </w:rPr>
        <w:instrText xml:space="preserve"> FORMTEXT </w:instrText>
      </w:r>
      <w:r w:rsidR="000E09C4" w:rsidRPr="00A704B9">
        <w:rPr>
          <w:rFonts w:ascii="Arial" w:hAnsi="Arial" w:cs="Arial"/>
          <w:snapToGrid w:val="0"/>
          <w:color w:val="000000" w:themeColor="text1"/>
          <w:sz w:val="24"/>
          <w:szCs w:val="24"/>
        </w:rPr>
      </w:r>
      <w:r w:rsidR="000E09C4" w:rsidRPr="00A704B9">
        <w:rPr>
          <w:rFonts w:ascii="Arial" w:hAnsi="Arial" w:cs="Arial"/>
          <w:snapToGrid w:val="0"/>
          <w:color w:val="000000" w:themeColor="text1"/>
          <w:sz w:val="24"/>
          <w:szCs w:val="24"/>
        </w:rPr>
        <w:fldChar w:fldCharType="separate"/>
      </w:r>
      <w:r w:rsidR="000E09C4" w:rsidRPr="00A704B9">
        <w:rPr>
          <w:rFonts w:ascii="Arial" w:hAnsi="Arial" w:cs="Arial"/>
          <w:noProof/>
          <w:snapToGrid w:val="0"/>
          <w:color w:val="000000" w:themeColor="text1"/>
          <w:sz w:val="24"/>
          <w:szCs w:val="24"/>
        </w:rPr>
        <w:t> </w:t>
      </w:r>
      <w:r w:rsidR="000E09C4" w:rsidRPr="00A704B9">
        <w:rPr>
          <w:rFonts w:ascii="Arial" w:hAnsi="Arial" w:cs="Arial"/>
          <w:noProof/>
          <w:snapToGrid w:val="0"/>
          <w:color w:val="000000" w:themeColor="text1"/>
          <w:sz w:val="24"/>
          <w:szCs w:val="24"/>
        </w:rPr>
        <w:t> </w:t>
      </w:r>
      <w:r w:rsidR="000E09C4" w:rsidRPr="00A704B9">
        <w:rPr>
          <w:rFonts w:ascii="Arial" w:hAnsi="Arial" w:cs="Arial"/>
          <w:noProof/>
          <w:snapToGrid w:val="0"/>
          <w:color w:val="000000" w:themeColor="text1"/>
          <w:sz w:val="24"/>
          <w:szCs w:val="24"/>
        </w:rPr>
        <w:t> </w:t>
      </w:r>
      <w:r w:rsidR="000E09C4" w:rsidRPr="00A704B9">
        <w:rPr>
          <w:rFonts w:ascii="Arial" w:hAnsi="Arial" w:cs="Arial"/>
          <w:noProof/>
          <w:snapToGrid w:val="0"/>
          <w:color w:val="000000" w:themeColor="text1"/>
          <w:sz w:val="24"/>
          <w:szCs w:val="24"/>
        </w:rPr>
        <w:t> </w:t>
      </w:r>
      <w:r w:rsidR="000E09C4" w:rsidRPr="00A704B9">
        <w:rPr>
          <w:rFonts w:ascii="Arial" w:hAnsi="Arial" w:cs="Arial"/>
          <w:noProof/>
          <w:snapToGrid w:val="0"/>
          <w:color w:val="000000" w:themeColor="text1"/>
          <w:sz w:val="24"/>
          <w:szCs w:val="24"/>
        </w:rPr>
        <w:t> </w:t>
      </w:r>
      <w:r w:rsidR="000E09C4" w:rsidRPr="00A704B9">
        <w:rPr>
          <w:rFonts w:ascii="Arial" w:hAnsi="Arial" w:cs="Arial"/>
          <w:snapToGrid w:val="0"/>
          <w:color w:val="000000" w:themeColor="text1"/>
          <w:sz w:val="24"/>
          <w:szCs w:val="24"/>
        </w:rPr>
        <w:fldChar w:fldCharType="end"/>
      </w:r>
      <w:r w:rsidR="000E09C4" w:rsidRPr="00A704B9">
        <w:rPr>
          <w:rFonts w:ascii="Arial" w:hAnsi="Arial" w:cs="Arial"/>
          <w:snapToGrid w:val="0"/>
          <w:color w:val="000000" w:themeColor="text1"/>
          <w:sz w:val="24"/>
          <w:szCs w:val="24"/>
        </w:rPr>
        <w:t xml:space="preserve"> School District will communicate with and assess employees to determine availability to return to work following the emergency incident. The district/</w:t>
      </w:r>
      <w:r w:rsidR="00F80D14">
        <w:rPr>
          <w:rFonts w:ascii="Arial" w:hAnsi="Arial" w:cs="Arial"/>
          <w:snapToGrid w:val="0"/>
          <w:color w:val="000000" w:themeColor="text1"/>
          <w:sz w:val="24"/>
          <w:szCs w:val="24"/>
        </w:rPr>
        <w:t>school</w:t>
      </w:r>
      <w:r w:rsidR="000E09C4" w:rsidRPr="00A704B9">
        <w:rPr>
          <w:rFonts w:ascii="Arial" w:hAnsi="Arial" w:cs="Arial"/>
          <w:snapToGrid w:val="0"/>
          <w:color w:val="000000" w:themeColor="text1"/>
          <w:sz w:val="24"/>
          <w:szCs w:val="24"/>
        </w:rPr>
        <w:t xml:space="preserve"> will keep internal and external stakeholders informed of the reconstitution process and timeline and prepare employees, students, families, and partners for the return to standard operations.</w:t>
      </w:r>
    </w:p>
    <w:p w14:paraId="0894EA58" w14:textId="22C35A24" w:rsidR="00061D34" w:rsidRPr="00A704B9" w:rsidRDefault="00061D34" w:rsidP="00BE563F">
      <w:p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 xml:space="preserve">These reconstitution plans are viable regardless of the level of disruption that originally prompted implementation of the </w:t>
      </w:r>
      <w:r w:rsidR="00C73BA7" w:rsidRPr="00A704B9">
        <w:rPr>
          <w:rFonts w:ascii="Arial" w:hAnsi="Arial" w:cs="Arial"/>
          <w:bCs/>
          <w:color w:val="000000" w:themeColor="text1"/>
          <w:sz w:val="24"/>
          <w:szCs w:val="24"/>
        </w:rPr>
        <w:t>COOP</w:t>
      </w:r>
      <w:r w:rsidRPr="00A704B9">
        <w:rPr>
          <w:rFonts w:ascii="Arial" w:hAnsi="Arial" w:cs="Arial"/>
          <w:bCs/>
          <w:color w:val="000000" w:themeColor="text1"/>
          <w:sz w:val="24"/>
          <w:szCs w:val="24"/>
        </w:rPr>
        <w:t xml:space="preserve">. Once the appropriate </w:t>
      </w:r>
      <w:r w:rsidR="00860EE7" w:rsidRPr="00A704B9">
        <w:rPr>
          <w:rFonts w:ascii="Arial" w:hAnsi="Arial" w:cs="Arial"/>
          <w:bCs/>
          <w:color w:val="000000" w:themeColor="text1"/>
          <w:sz w:val="24"/>
          <w:szCs w:val="24"/>
        </w:rPr>
        <w:t>district</w:t>
      </w:r>
      <w:r w:rsidRPr="00A704B9">
        <w:rPr>
          <w:rFonts w:ascii="Arial" w:hAnsi="Arial" w:cs="Arial"/>
          <w:bCs/>
          <w:color w:val="000000" w:themeColor="text1"/>
          <w:sz w:val="24"/>
          <w:szCs w:val="24"/>
        </w:rPr>
        <w:t xml:space="preserve"> authority has made this determination, one or a combination of the following options may be implemented, depending on the situation:</w:t>
      </w:r>
    </w:p>
    <w:p w14:paraId="53EEE2F9" w14:textId="4FB68AB2" w:rsidR="00061D34" w:rsidRPr="00A704B9" w:rsidRDefault="00061D34">
      <w:pPr>
        <w:pStyle w:val="ListParagraph"/>
        <w:numPr>
          <w:ilvl w:val="3"/>
          <w:numId w:val="3"/>
        </w:numPr>
        <w:autoSpaceDE w:val="0"/>
        <w:autoSpaceDN w:val="0"/>
        <w:adjustRightInd w:val="0"/>
        <w:spacing w:before="240"/>
        <w:rPr>
          <w:rFonts w:ascii="Arial" w:hAnsi="Arial" w:cs="Arial"/>
          <w:bCs/>
          <w:sz w:val="24"/>
          <w:szCs w:val="24"/>
        </w:rPr>
      </w:pPr>
      <w:r w:rsidRPr="00A704B9">
        <w:rPr>
          <w:rFonts w:ascii="Arial" w:hAnsi="Arial" w:cs="Arial"/>
          <w:bCs/>
          <w:sz w:val="24"/>
          <w:szCs w:val="24"/>
        </w:rPr>
        <w:t>The affected department(s) continue</w:t>
      </w:r>
      <w:r w:rsidR="00046FBF" w:rsidRPr="00A704B9">
        <w:rPr>
          <w:rFonts w:ascii="Arial" w:hAnsi="Arial" w:cs="Arial"/>
          <w:bCs/>
          <w:sz w:val="24"/>
          <w:szCs w:val="24"/>
        </w:rPr>
        <w:t>s</w:t>
      </w:r>
      <w:r w:rsidRPr="00A704B9">
        <w:rPr>
          <w:rFonts w:ascii="Arial" w:hAnsi="Arial" w:cs="Arial"/>
          <w:bCs/>
          <w:sz w:val="24"/>
          <w:szCs w:val="24"/>
        </w:rPr>
        <w:t xml:space="preserve"> to operate from its alternate </w:t>
      </w:r>
      <w:r w:rsidR="003345C3" w:rsidRPr="00A704B9">
        <w:rPr>
          <w:rFonts w:ascii="Arial" w:hAnsi="Arial" w:cs="Arial"/>
          <w:bCs/>
          <w:sz w:val="24"/>
          <w:szCs w:val="24"/>
        </w:rPr>
        <w:t>location</w:t>
      </w:r>
      <w:r w:rsidRPr="00A704B9">
        <w:rPr>
          <w:rFonts w:ascii="Arial" w:hAnsi="Arial" w:cs="Arial"/>
          <w:bCs/>
          <w:sz w:val="24"/>
          <w:szCs w:val="24"/>
        </w:rPr>
        <w:t>(s)</w:t>
      </w:r>
      <w:r w:rsidR="00E8647F" w:rsidRPr="00A704B9">
        <w:rPr>
          <w:rFonts w:ascii="Arial" w:hAnsi="Arial" w:cs="Arial"/>
          <w:bCs/>
          <w:sz w:val="24"/>
          <w:szCs w:val="24"/>
        </w:rPr>
        <w:t>.</w:t>
      </w:r>
    </w:p>
    <w:p w14:paraId="0E863C5B" w14:textId="70D625FE" w:rsidR="00061D34" w:rsidRPr="00A704B9" w:rsidRDefault="00061D34">
      <w:pPr>
        <w:pStyle w:val="ListParagraph"/>
        <w:numPr>
          <w:ilvl w:val="3"/>
          <w:numId w:val="3"/>
        </w:numPr>
        <w:autoSpaceDE w:val="0"/>
        <w:autoSpaceDN w:val="0"/>
        <w:adjustRightInd w:val="0"/>
        <w:spacing w:before="240"/>
        <w:rPr>
          <w:rFonts w:ascii="Arial" w:hAnsi="Arial" w:cs="Arial"/>
          <w:bCs/>
          <w:color w:val="000000" w:themeColor="text1"/>
          <w:sz w:val="24"/>
          <w:szCs w:val="24"/>
        </w:rPr>
      </w:pPr>
      <w:r w:rsidRPr="00A704B9">
        <w:rPr>
          <w:rFonts w:ascii="Arial" w:hAnsi="Arial" w:cs="Arial"/>
          <w:bCs/>
          <w:sz w:val="24"/>
          <w:szCs w:val="24"/>
        </w:rPr>
        <w:t>Reconstitute the affected department(s</w:t>
      </w:r>
      <w:r w:rsidR="00D005C8" w:rsidRPr="00A704B9">
        <w:rPr>
          <w:rFonts w:ascii="Arial" w:hAnsi="Arial" w:cs="Arial"/>
          <w:bCs/>
          <w:sz w:val="24"/>
          <w:szCs w:val="24"/>
        </w:rPr>
        <w:t>)</w:t>
      </w:r>
      <w:r w:rsidRPr="00A704B9">
        <w:rPr>
          <w:rFonts w:ascii="Arial" w:hAnsi="Arial" w:cs="Arial"/>
          <w:bCs/>
          <w:sz w:val="24"/>
          <w:szCs w:val="24"/>
        </w:rPr>
        <w:t xml:space="preserve"> </w:t>
      </w:r>
      <w:r w:rsidR="009676C3" w:rsidRPr="00A704B9">
        <w:rPr>
          <w:rFonts w:ascii="Arial" w:hAnsi="Arial" w:cs="Arial"/>
          <w:bCs/>
          <w:color w:val="000000" w:themeColor="text1"/>
          <w:sz w:val="24"/>
          <w:szCs w:val="24"/>
        </w:rPr>
        <w:t xml:space="preserve">standard </w:t>
      </w:r>
      <w:r w:rsidRPr="00A704B9">
        <w:rPr>
          <w:rFonts w:ascii="Arial" w:hAnsi="Arial" w:cs="Arial"/>
          <w:bCs/>
          <w:color w:val="000000" w:themeColor="text1"/>
          <w:sz w:val="24"/>
          <w:szCs w:val="24"/>
        </w:rPr>
        <w:t xml:space="preserve">operating </w:t>
      </w:r>
      <w:r w:rsidR="003345C3" w:rsidRPr="00A704B9">
        <w:rPr>
          <w:rFonts w:ascii="Arial" w:hAnsi="Arial" w:cs="Arial"/>
          <w:bCs/>
          <w:color w:val="000000" w:themeColor="text1"/>
          <w:sz w:val="24"/>
          <w:szCs w:val="24"/>
        </w:rPr>
        <w:t>location</w:t>
      </w:r>
      <w:r w:rsidRPr="00A704B9">
        <w:rPr>
          <w:rFonts w:ascii="Arial" w:hAnsi="Arial" w:cs="Arial"/>
          <w:bCs/>
          <w:color w:val="000000" w:themeColor="text1"/>
          <w:sz w:val="24"/>
          <w:szCs w:val="24"/>
        </w:rPr>
        <w:t xml:space="preserve">(s) and begin an orderly return to said </w:t>
      </w:r>
      <w:r w:rsidR="003345C3" w:rsidRPr="00A704B9">
        <w:rPr>
          <w:rFonts w:ascii="Arial" w:hAnsi="Arial" w:cs="Arial"/>
          <w:bCs/>
          <w:color w:val="000000" w:themeColor="text1"/>
          <w:sz w:val="24"/>
          <w:szCs w:val="24"/>
        </w:rPr>
        <w:t>location</w:t>
      </w:r>
      <w:r w:rsidRPr="00A704B9">
        <w:rPr>
          <w:rFonts w:ascii="Arial" w:hAnsi="Arial" w:cs="Arial"/>
          <w:bCs/>
          <w:color w:val="000000" w:themeColor="text1"/>
          <w:sz w:val="24"/>
          <w:szCs w:val="24"/>
        </w:rPr>
        <w:t>(s)</w:t>
      </w:r>
      <w:r w:rsidR="00E8647F" w:rsidRPr="00A704B9">
        <w:rPr>
          <w:rFonts w:ascii="Arial" w:hAnsi="Arial" w:cs="Arial"/>
          <w:bCs/>
          <w:color w:val="000000" w:themeColor="text1"/>
          <w:sz w:val="24"/>
          <w:szCs w:val="24"/>
        </w:rPr>
        <w:t>.</w:t>
      </w:r>
    </w:p>
    <w:p w14:paraId="4EC636FD" w14:textId="627C70EA" w:rsidR="00061D34" w:rsidRPr="00A704B9" w:rsidRDefault="00061D34">
      <w:pPr>
        <w:pStyle w:val="ListParagraph"/>
        <w:numPr>
          <w:ilvl w:val="3"/>
          <w:numId w:val="3"/>
        </w:num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Begin to establish reconstituted department(s) in another facility or at another designated location</w:t>
      </w:r>
      <w:r w:rsidR="00E8647F" w:rsidRPr="00A704B9">
        <w:rPr>
          <w:rFonts w:ascii="Arial" w:hAnsi="Arial" w:cs="Arial"/>
          <w:bCs/>
          <w:color w:val="000000" w:themeColor="text1"/>
          <w:sz w:val="24"/>
          <w:szCs w:val="24"/>
        </w:rPr>
        <w:t>.</w:t>
      </w:r>
    </w:p>
    <w:p w14:paraId="55BDC613" w14:textId="77777777" w:rsidR="00521EBF" w:rsidRPr="00A704B9" w:rsidRDefault="00521EBF" w:rsidP="00BE563F">
      <w:pPr>
        <w:pStyle w:val="ListParagraph"/>
        <w:autoSpaceDE w:val="0"/>
        <w:autoSpaceDN w:val="0"/>
        <w:adjustRightInd w:val="0"/>
        <w:spacing w:before="240"/>
        <w:ind w:left="1440"/>
        <w:rPr>
          <w:rFonts w:ascii="Arial" w:hAnsi="Arial" w:cs="Arial"/>
          <w:bCs/>
          <w:color w:val="000000" w:themeColor="text1"/>
          <w:sz w:val="24"/>
          <w:szCs w:val="24"/>
        </w:rPr>
      </w:pPr>
    </w:p>
    <w:p w14:paraId="25387023" w14:textId="6A6013AD" w:rsidR="00061D34" w:rsidRPr="00A704B9" w:rsidRDefault="002E2250">
      <w:pPr>
        <w:pStyle w:val="ListParagraph"/>
        <w:numPr>
          <w:ilvl w:val="0"/>
          <w:numId w:val="16"/>
        </w:num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lastRenderedPageBreak/>
        <w:t xml:space="preserve">Evaluate and Plan for </w:t>
      </w:r>
      <w:r w:rsidR="00061D34" w:rsidRPr="00A704B9">
        <w:rPr>
          <w:rFonts w:ascii="Arial" w:hAnsi="Arial" w:cs="Arial"/>
          <w:bCs/>
          <w:color w:val="000000" w:themeColor="text1"/>
          <w:sz w:val="24"/>
          <w:szCs w:val="24"/>
        </w:rPr>
        <w:t>Reconstitution</w:t>
      </w:r>
      <w:r w:rsidRPr="00A704B9">
        <w:rPr>
          <w:rFonts w:ascii="Arial" w:hAnsi="Arial" w:cs="Arial"/>
          <w:bCs/>
          <w:color w:val="000000" w:themeColor="text1"/>
          <w:sz w:val="24"/>
          <w:szCs w:val="24"/>
        </w:rPr>
        <w:t xml:space="preserve"> -</w:t>
      </w:r>
      <w:r w:rsidR="00061D34" w:rsidRPr="00A704B9">
        <w:rPr>
          <w:rFonts w:ascii="Arial" w:hAnsi="Arial" w:cs="Arial"/>
          <w:bCs/>
          <w:color w:val="000000" w:themeColor="text1"/>
          <w:sz w:val="24"/>
          <w:szCs w:val="24"/>
        </w:rPr>
        <w:t xml:space="preserve"> Planning Levels</w:t>
      </w:r>
    </w:p>
    <w:p w14:paraId="7E4EA587" w14:textId="420FD7DA" w:rsidR="000E09C4" w:rsidRPr="00A704B9" w:rsidRDefault="00061D34" w:rsidP="002247B9">
      <w:pPr>
        <w:autoSpaceDE w:val="0"/>
        <w:autoSpaceDN w:val="0"/>
        <w:adjustRightInd w:val="0"/>
        <w:rPr>
          <w:rFonts w:ascii="Arial" w:hAnsi="Arial" w:cs="Arial"/>
          <w:bCs/>
          <w:color w:val="000000" w:themeColor="text1"/>
          <w:sz w:val="24"/>
          <w:szCs w:val="24"/>
        </w:rPr>
      </w:pPr>
      <w:r w:rsidRPr="00A704B9">
        <w:rPr>
          <w:rFonts w:ascii="Arial" w:hAnsi="Arial" w:cs="Arial"/>
          <w:bCs/>
          <w:color w:val="000000" w:themeColor="text1"/>
          <w:sz w:val="24"/>
          <w:szCs w:val="24"/>
        </w:rPr>
        <w:t xml:space="preserve">Reconstitution planning levels have been created to focus and support the </w:t>
      </w:r>
      <w:r w:rsidR="006A17E7" w:rsidRPr="00A704B9">
        <w:rPr>
          <w:rFonts w:ascii="Arial" w:hAnsi="Arial" w:cs="Arial"/>
          <w:bCs/>
          <w:color w:val="000000" w:themeColor="text1"/>
          <w:sz w:val="24"/>
          <w:szCs w:val="24"/>
        </w:rPr>
        <w:t>r</w:t>
      </w:r>
      <w:r w:rsidRPr="00A704B9">
        <w:rPr>
          <w:rFonts w:ascii="Arial" w:hAnsi="Arial" w:cs="Arial"/>
          <w:bCs/>
          <w:color w:val="000000" w:themeColor="text1"/>
          <w:sz w:val="24"/>
          <w:szCs w:val="24"/>
        </w:rPr>
        <w:t>econstitution planning process. A description of the levels is provided in the table below</w:t>
      </w:r>
      <w:r w:rsidR="000E09C4" w:rsidRPr="00A704B9">
        <w:rPr>
          <w:rFonts w:ascii="Arial" w:hAnsi="Arial" w:cs="Arial"/>
          <w:bCs/>
          <w:color w:val="000000" w:themeColor="text1"/>
          <w:sz w:val="24"/>
          <w:szCs w:val="24"/>
        </w:rPr>
        <w:t>.</w:t>
      </w:r>
    </w:p>
    <w:p w14:paraId="74D89F6F" w14:textId="77777777" w:rsidR="002247B9" w:rsidRPr="00A704B9" w:rsidRDefault="002247B9" w:rsidP="002247B9">
      <w:pPr>
        <w:autoSpaceDE w:val="0"/>
        <w:autoSpaceDN w:val="0"/>
        <w:adjustRightInd w:val="0"/>
        <w:rPr>
          <w:rFonts w:ascii="Arial" w:hAnsi="Arial" w:cs="Arial"/>
          <w:bCs/>
          <w:color w:val="000000" w:themeColor="text1"/>
          <w:sz w:val="24"/>
          <w:szCs w:val="24"/>
        </w:rPr>
      </w:pPr>
    </w:p>
    <w:p w14:paraId="54CA415C" w14:textId="2D4A64DF" w:rsidR="000E09C4" w:rsidRPr="00A704B9" w:rsidRDefault="000E09C4" w:rsidP="002247B9">
      <w:pPr>
        <w:autoSpaceDE w:val="0"/>
        <w:autoSpaceDN w:val="0"/>
        <w:adjustRightInd w:val="0"/>
        <w:jc w:val="center"/>
        <w:rPr>
          <w:rFonts w:ascii="Arial" w:hAnsi="Arial" w:cs="Arial"/>
          <w:b/>
          <w:color w:val="000000" w:themeColor="text1"/>
          <w:sz w:val="24"/>
          <w:szCs w:val="24"/>
        </w:rPr>
      </w:pPr>
      <w:r w:rsidRPr="00A704B9">
        <w:rPr>
          <w:rFonts w:ascii="Arial" w:hAnsi="Arial" w:cs="Arial"/>
          <w:b/>
          <w:color w:val="000000" w:themeColor="text1"/>
          <w:sz w:val="24"/>
          <w:szCs w:val="24"/>
        </w:rPr>
        <w:t xml:space="preserve">Table </w:t>
      </w:r>
      <w:r w:rsidR="00F155E9">
        <w:rPr>
          <w:rFonts w:ascii="Arial" w:hAnsi="Arial" w:cs="Arial"/>
          <w:b/>
          <w:color w:val="000000" w:themeColor="text1"/>
          <w:sz w:val="24"/>
          <w:szCs w:val="24"/>
        </w:rPr>
        <w:t>6</w:t>
      </w:r>
      <w:r w:rsidRPr="00A704B9">
        <w:rPr>
          <w:rFonts w:ascii="Arial" w:hAnsi="Arial" w:cs="Arial"/>
          <w:b/>
          <w:color w:val="000000" w:themeColor="text1"/>
          <w:sz w:val="24"/>
          <w:szCs w:val="24"/>
        </w:rPr>
        <w:t xml:space="preserve"> – Reconstitution Levels</w:t>
      </w:r>
    </w:p>
    <w:p w14:paraId="42DAFBE7" w14:textId="77777777" w:rsidR="000E09C4" w:rsidRPr="00A704B9" w:rsidRDefault="000E09C4" w:rsidP="000E09C4">
      <w:pPr>
        <w:autoSpaceDE w:val="0"/>
        <w:autoSpaceDN w:val="0"/>
        <w:adjustRightInd w:val="0"/>
        <w:jc w:val="center"/>
        <w:rPr>
          <w:rFonts w:ascii="Arial" w:hAnsi="Arial" w:cs="Arial"/>
          <w:bCs/>
          <w:color w:val="00B050"/>
          <w:sz w:val="24"/>
          <w:szCs w:val="24"/>
        </w:rPr>
      </w:pPr>
    </w:p>
    <w:tbl>
      <w:tblPr>
        <w:tblStyle w:val="TableGrid"/>
        <w:tblW w:w="0" w:type="auto"/>
        <w:tblInd w:w="25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2643"/>
        <w:gridCol w:w="7167"/>
      </w:tblGrid>
      <w:tr w:rsidR="00860EE7" w:rsidRPr="00A704B9" w14:paraId="2C014588" w14:textId="77777777" w:rsidTr="00F155E9">
        <w:trPr>
          <w:cantSplit/>
          <w:tblHeader/>
        </w:trPr>
        <w:tc>
          <w:tcPr>
            <w:tcW w:w="2643" w:type="dxa"/>
            <w:shd w:val="clear" w:color="auto" w:fill="A6A6A6" w:themeFill="background1" w:themeFillShade="A6"/>
            <w:vAlign w:val="center"/>
          </w:tcPr>
          <w:p w14:paraId="3FFD383D" w14:textId="77777777" w:rsidR="00860EE7" w:rsidRPr="00A704B9" w:rsidRDefault="00860EE7" w:rsidP="006E3E5B">
            <w:pPr>
              <w:spacing w:before="120" w:after="120"/>
              <w:jc w:val="center"/>
              <w:rPr>
                <w:rFonts w:ascii="Arial" w:hAnsi="Arial" w:cs="Arial"/>
                <w:b/>
                <w:color w:val="000000" w:themeColor="text1"/>
                <w:sz w:val="24"/>
                <w:szCs w:val="24"/>
              </w:rPr>
            </w:pPr>
            <w:r w:rsidRPr="00A704B9">
              <w:rPr>
                <w:rFonts w:ascii="Arial" w:hAnsi="Arial" w:cs="Arial"/>
                <w:b/>
                <w:color w:val="000000" w:themeColor="text1"/>
                <w:sz w:val="24"/>
                <w:szCs w:val="24"/>
              </w:rPr>
              <w:t>Reconstitution Level</w:t>
            </w:r>
          </w:p>
        </w:tc>
        <w:tc>
          <w:tcPr>
            <w:tcW w:w="7167" w:type="dxa"/>
            <w:shd w:val="clear" w:color="auto" w:fill="A6A6A6" w:themeFill="background1" w:themeFillShade="A6"/>
            <w:vAlign w:val="center"/>
          </w:tcPr>
          <w:p w14:paraId="70634955" w14:textId="77777777" w:rsidR="00860EE7" w:rsidRPr="00A704B9" w:rsidRDefault="00860EE7" w:rsidP="006E3E5B">
            <w:pPr>
              <w:spacing w:before="120" w:after="120"/>
              <w:jc w:val="center"/>
              <w:rPr>
                <w:rFonts w:ascii="Arial" w:hAnsi="Arial" w:cs="Arial"/>
                <w:b/>
                <w:color w:val="000000" w:themeColor="text1"/>
                <w:sz w:val="24"/>
                <w:szCs w:val="24"/>
              </w:rPr>
            </w:pPr>
            <w:r w:rsidRPr="00A704B9">
              <w:rPr>
                <w:rFonts w:ascii="Arial" w:hAnsi="Arial" w:cs="Arial"/>
                <w:b/>
                <w:color w:val="000000" w:themeColor="text1"/>
                <w:sz w:val="24"/>
                <w:szCs w:val="24"/>
              </w:rPr>
              <w:t>Description</w:t>
            </w:r>
          </w:p>
        </w:tc>
      </w:tr>
      <w:tr w:rsidR="00860EE7" w:rsidRPr="00A704B9" w14:paraId="0844B806" w14:textId="77777777" w:rsidTr="00F155E9">
        <w:trPr>
          <w:cantSplit/>
        </w:trPr>
        <w:tc>
          <w:tcPr>
            <w:tcW w:w="2643" w:type="dxa"/>
            <w:vAlign w:val="center"/>
          </w:tcPr>
          <w:p w14:paraId="47D52B6D" w14:textId="77777777" w:rsidR="00860EE7" w:rsidRPr="00A704B9" w:rsidRDefault="00860EE7" w:rsidP="00860EE7">
            <w:pPr>
              <w:spacing w:after="240"/>
              <w:rPr>
                <w:rFonts w:ascii="Arial" w:hAnsi="Arial" w:cs="Arial"/>
                <w:b/>
                <w:sz w:val="24"/>
                <w:szCs w:val="24"/>
              </w:rPr>
            </w:pPr>
            <w:r w:rsidRPr="00A704B9">
              <w:rPr>
                <w:rFonts w:ascii="Arial" w:hAnsi="Arial" w:cs="Arial"/>
                <w:b/>
                <w:sz w:val="24"/>
                <w:szCs w:val="24"/>
              </w:rPr>
              <w:t>Level 1: Operational Planning</w:t>
            </w:r>
          </w:p>
        </w:tc>
        <w:tc>
          <w:tcPr>
            <w:tcW w:w="7167" w:type="dxa"/>
            <w:vAlign w:val="center"/>
          </w:tcPr>
          <w:p w14:paraId="57EFD734" w14:textId="1465D0DB" w:rsidR="00860EE7" w:rsidRPr="00A704B9" w:rsidRDefault="00860EE7" w:rsidP="00860EE7">
            <w:pPr>
              <w:spacing w:after="240"/>
              <w:rPr>
                <w:rFonts w:ascii="Arial" w:hAnsi="Arial" w:cs="Arial"/>
                <w:b/>
                <w:color w:val="000000" w:themeColor="text1"/>
                <w:sz w:val="24"/>
                <w:szCs w:val="24"/>
              </w:rPr>
            </w:pPr>
            <w:r w:rsidRPr="00A704B9">
              <w:rPr>
                <w:rFonts w:ascii="Arial" w:hAnsi="Arial" w:cs="Arial"/>
                <w:b/>
                <w:color w:val="000000" w:themeColor="text1"/>
                <w:sz w:val="24"/>
                <w:szCs w:val="24"/>
              </w:rPr>
              <w:t>The primary operating facility</w:t>
            </w:r>
            <w:r w:rsidR="000E09C4" w:rsidRPr="00A704B9">
              <w:rPr>
                <w:rFonts w:ascii="Arial" w:hAnsi="Arial" w:cs="Arial"/>
                <w:b/>
                <w:color w:val="000000" w:themeColor="text1"/>
                <w:sz w:val="24"/>
                <w:szCs w:val="24"/>
              </w:rPr>
              <w:t>, systems, or equipment/supplies</w:t>
            </w:r>
            <w:r w:rsidRPr="00A704B9">
              <w:rPr>
                <w:rFonts w:ascii="Arial" w:hAnsi="Arial" w:cs="Arial"/>
                <w:b/>
                <w:color w:val="000000" w:themeColor="text1"/>
                <w:sz w:val="24"/>
                <w:szCs w:val="24"/>
              </w:rPr>
              <w:t xml:space="preserve"> ha</w:t>
            </w:r>
            <w:r w:rsidR="000E09C4" w:rsidRPr="00A704B9">
              <w:rPr>
                <w:rFonts w:ascii="Arial" w:hAnsi="Arial" w:cs="Arial"/>
                <w:b/>
                <w:color w:val="000000" w:themeColor="text1"/>
                <w:sz w:val="24"/>
                <w:szCs w:val="24"/>
              </w:rPr>
              <w:t>ve</w:t>
            </w:r>
            <w:r w:rsidRPr="00A704B9">
              <w:rPr>
                <w:rFonts w:ascii="Arial" w:hAnsi="Arial" w:cs="Arial"/>
                <w:b/>
                <w:color w:val="000000" w:themeColor="text1"/>
                <w:sz w:val="24"/>
                <w:szCs w:val="24"/>
              </w:rPr>
              <w:t xml:space="preserve"> suffered no damage or ha</w:t>
            </w:r>
            <w:r w:rsidR="000E09C4" w:rsidRPr="00A704B9">
              <w:rPr>
                <w:rFonts w:ascii="Arial" w:hAnsi="Arial" w:cs="Arial"/>
                <w:b/>
                <w:color w:val="000000" w:themeColor="text1"/>
                <w:sz w:val="24"/>
                <w:szCs w:val="24"/>
              </w:rPr>
              <w:t>ve</w:t>
            </w:r>
            <w:r w:rsidRPr="00A704B9">
              <w:rPr>
                <w:rFonts w:ascii="Arial" w:hAnsi="Arial" w:cs="Arial"/>
                <w:b/>
                <w:color w:val="000000" w:themeColor="text1"/>
                <w:sz w:val="24"/>
                <w:szCs w:val="24"/>
              </w:rPr>
              <w:t xml:space="preserve"> been minimally damaged.</w:t>
            </w:r>
          </w:p>
          <w:p w14:paraId="271FC13B" w14:textId="00B9A0F7" w:rsidR="00860EE7" w:rsidRPr="00A704B9" w:rsidRDefault="00860EE7" w:rsidP="00860EE7">
            <w:pPr>
              <w:spacing w:after="240"/>
              <w:rPr>
                <w:rFonts w:ascii="Arial" w:hAnsi="Arial" w:cs="Arial"/>
                <w:color w:val="000000" w:themeColor="text1"/>
                <w:sz w:val="24"/>
                <w:szCs w:val="24"/>
              </w:rPr>
            </w:pPr>
            <w:r w:rsidRPr="00A704B9">
              <w:rPr>
                <w:rFonts w:ascii="Arial" w:hAnsi="Arial" w:cs="Arial"/>
                <w:color w:val="000000" w:themeColor="text1"/>
                <w:sz w:val="24"/>
                <w:szCs w:val="24"/>
              </w:rPr>
              <w:t xml:space="preserve">Planning for this level of disruption focuses on returning operations to the primary operating facilities, which includes restoring normal operations with personnel, </w:t>
            </w:r>
            <w:r w:rsidR="000E09C4" w:rsidRPr="00A704B9">
              <w:rPr>
                <w:rFonts w:ascii="Arial" w:hAnsi="Arial" w:cs="Arial"/>
                <w:color w:val="000000" w:themeColor="text1"/>
                <w:sz w:val="24"/>
                <w:szCs w:val="24"/>
              </w:rPr>
              <w:t xml:space="preserve">systems, </w:t>
            </w:r>
            <w:r w:rsidRPr="00A704B9">
              <w:rPr>
                <w:rFonts w:ascii="Arial" w:hAnsi="Arial" w:cs="Arial"/>
                <w:color w:val="000000" w:themeColor="text1"/>
                <w:sz w:val="24"/>
                <w:szCs w:val="24"/>
              </w:rPr>
              <w:t>records, and equipment</w:t>
            </w:r>
            <w:r w:rsidR="000E09C4" w:rsidRPr="00A704B9">
              <w:rPr>
                <w:rFonts w:ascii="Arial" w:hAnsi="Arial" w:cs="Arial"/>
                <w:color w:val="000000" w:themeColor="text1"/>
                <w:sz w:val="24"/>
                <w:szCs w:val="24"/>
              </w:rPr>
              <w:t>/supplies</w:t>
            </w:r>
            <w:r w:rsidRPr="00A704B9">
              <w:rPr>
                <w:rFonts w:ascii="Arial" w:hAnsi="Arial" w:cs="Arial"/>
                <w:color w:val="000000" w:themeColor="text1"/>
                <w:sz w:val="24"/>
                <w:szCs w:val="24"/>
              </w:rPr>
              <w:t xml:space="preserve"> at the primary operating facility once the </w:t>
            </w:r>
            <w:r w:rsidR="006A17E7" w:rsidRPr="00A704B9">
              <w:rPr>
                <w:rFonts w:ascii="Arial" w:hAnsi="Arial" w:cs="Arial"/>
                <w:color w:val="000000" w:themeColor="text1"/>
                <w:sz w:val="24"/>
                <w:szCs w:val="24"/>
              </w:rPr>
              <w:t>incident</w:t>
            </w:r>
            <w:r w:rsidRPr="00A704B9">
              <w:rPr>
                <w:rFonts w:ascii="Arial" w:hAnsi="Arial" w:cs="Arial"/>
                <w:color w:val="000000" w:themeColor="text1"/>
                <w:sz w:val="24"/>
                <w:szCs w:val="24"/>
              </w:rPr>
              <w:t xml:space="preserve"> or disruption has ended. This level generally would last less than 30 days.</w:t>
            </w:r>
          </w:p>
        </w:tc>
      </w:tr>
      <w:tr w:rsidR="00860EE7" w:rsidRPr="00A704B9" w14:paraId="5AA50354" w14:textId="77777777" w:rsidTr="00F155E9">
        <w:trPr>
          <w:cantSplit/>
        </w:trPr>
        <w:tc>
          <w:tcPr>
            <w:tcW w:w="2643" w:type="dxa"/>
            <w:vAlign w:val="center"/>
          </w:tcPr>
          <w:p w14:paraId="4F546B83" w14:textId="77777777" w:rsidR="00860EE7" w:rsidRPr="00A704B9" w:rsidRDefault="00860EE7" w:rsidP="00860EE7">
            <w:pPr>
              <w:spacing w:after="240"/>
              <w:rPr>
                <w:rFonts w:ascii="Arial" w:hAnsi="Arial" w:cs="Arial"/>
                <w:b/>
                <w:sz w:val="24"/>
                <w:szCs w:val="24"/>
              </w:rPr>
            </w:pPr>
            <w:r w:rsidRPr="00A704B9">
              <w:rPr>
                <w:rFonts w:ascii="Arial" w:hAnsi="Arial" w:cs="Arial"/>
                <w:b/>
                <w:sz w:val="24"/>
                <w:szCs w:val="24"/>
              </w:rPr>
              <w:t>Level 2: Short-Term Planning</w:t>
            </w:r>
          </w:p>
        </w:tc>
        <w:tc>
          <w:tcPr>
            <w:tcW w:w="7167" w:type="dxa"/>
            <w:vAlign w:val="center"/>
          </w:tcPr>
          <w:p w14:paraId="74AD564E" w14:textId="6838B40C" w:rsidR="00860EE7" w:rsidRPr="00A704B9" w:rsidRDefault="00860EE7" w:rsidP="00860EE7">
            <w:pPr>
              <w:spacing w:after="240"/>
              <w:rPr>
                <w:rFonts w:ascii="Arial" w:hAnsi="Arial" w:cs="Arial"/>
                <w:b/>
                <w:color w:val="000000" w:themeColor="text1"/>
                <w:sz w:val="24"/>
                <w:szCs w:val="24"/>
              </w:rPr>
            </w:pPr>
            <w:r w:rsidRPr="00A704B9">
              <w:rPr>
                <w:rFonts w:ascii="Arial" w:hAnsi="Arial" w:cs="Arial"/>
                <w:b/>
                <w:color w:val="000000" w:themeColor="text1"/>
                <w:sz w:val="24"/>
                <w:szCs w:val="24"/>
              </w:rPr>
              <w:t>The primary operating facility</w:t>
            </w:r>
            <w:r w:rsidR="000E09C4" w:rsidRPr="00A704B9">
              <w:rPr>
                <w:rFonts w:ascii="Arial" w:hAnsi="Arial" w:cs="Arial"/>
                <w:b/>
                <w:color w:val="000000" w:themeColor="text1"/>
                <w:sz w:val="24"/>
                <w:szCs w:val="24"/>
              </w:rPr>
              <w:t>, systems, or equipment/supplies have</w:t>
            </w:r>
            <w:r w:rsidRPr="00A704B9">
              <w:rPr>
                <w:rFonts w:ascii="Arial" w:hAnsi="Arial" w:cs="Arial"/>
                <w:b/>
                <w:color w:val="000000" w:themeColor="text1"/>
                <w:sz w:val="24"/>
                <w:szCs w:val="24"/>
              </w:rPr>
              <w:t xml:space="preserve"> been moderately damaged.</w:t>
            </w:r>
          </w:p>
          <w:p w14:paraId="38D4E6BF" w14:textId="1AAE0DE4" w:rsidR="00860EE7" w:rsidRPr="00A704B9" w:rsidRDefault="00860EE7" w:rsidP="00860EE7">
            <w:pPr>
              <w:spacing w:after="240"/>
              <w:rPr>
                <w:rFonts w:ascii="Arial" w:hAnsi="Arial" w:cs="Arial"/>
                <w:color w:val="000000" w:themeColor="text1"/>
                <w:sz w:val="24"/>
                <w:szCs w:val="24"/>
              </w:rPr>
            </w:pPr>
            <w:r w:rsidRPr="00A704B9">
              <w:rPr>
                <w:rFonts w:ascii="Arial" w:hAnsi="Arial" w:cs="Arial"/>
                <w:color w:val="000000" w:themeColor="text1"/>
                <w:sz w:val="24"/>
                <w:szCs w:val="24"/>
              </w:rPr>
              <w:t xml:space="preserve">Planning for this level of disruption focuses on moving operations to a temporary operating facility, which includes restoring normal operations with personnel, </w:t>
            </w:r>
            <w:r w:rsidR="000E09C4" w:rsidRPr="00A704B9">
              <w:rPr>
                <w:rFonts w:ascii="Arial" w:hAnsi="Arial" w:cs="Arial"/>
                <w:color w:val="000000" w:themeColor="text1"/>
                <w:sz w:val="24"/>
                <w:szCs w:val="24"/>
              </w:rPr>
              <w:t xml:space="preserve">systems, </w:t>
            </w:r>
            <w:r w:rsidRPr="00A704B9">
              <w:rPr>
                <w:rFonts w:ascii="Arial" w:hAnsi="Arial" w:cs="Arial"/>
                <w:color w:val="000000" w:themeColor="text1"/>
                <w:sz w:val="24"/>
                <w:szCs w:val="24"/>
              </w:rPr>
              <w:t>records, and equipment</w:t>
            </w:r>
            <w:r w:rsidR="000E09C4" w:rsidRPr="00A704B9">
              <w:rPr>
                <w:rFonts w:ascii="Arial" w:hAnsi="Arial" w:cs="Arial"/>
                <w:color w:val="000000" w:themeColor="text1"/>
                <w:sz w:val="24"/>
                <w:szCs w:val="24"/>
              </w:rPr>
              <w:t>/supplies</w:t>
            </w:r>
            <w:r w:rsidRPr="00A704B9">
              <w:rPr>
                <w:rFonts w:ascii="Arial" w:hAnsi="Arial" w:cs="Arial"/>
                <w:color w:val="000000" w:themeColor="text1"/>
                <w:sz w:val="24"/>
                <w:szCs w:val="24"/>
              </w:rPr>
              <w:t xml:space="preserve"> at a temporary operating facility. This level generally would last from one-to-six months.</w:t>
            </w:r>
          </w:p>
        </w:tc>
      </w:tr>
      <w:tr w:rsidR="00860EE7" w:rsidRPr="00A704B9" w14:paraId="228BCBDD" w14:textId="77777777" w:rsidTr="00F155E9">
        <w:trPr>
          <w:cantSplit/>
        </w:trPr>
        <w:tc>
          <w:tcPr>
            <w:tcW w:w="2643" w:type="dxa"/>
            <w:vAlign w:val="center"/>
          </w:tcPr>
          <w:p w14:paraId="077D9479" w14:textId="77777777" w:rsidR="00860EE7" w:rsidRPr="00A704B9" w:rsidRDefault="00860EE7" w:rsidP="00860EE7">
            <w:pPr>
              <w:spacing w:after="240"/>
              <w:rPr>
                <w:rFonts w:ascii="Arial" w:hAnsi="Arial" w:cs="Arial"/>
                <w:b/>
                <w:sz w:val="24"/>
                <w:szCs w:val="24"/>
              </w:rPr>
            </w:pPr>
            <w:r w:rsidRPr="00A704B9">
              <w:rPr>
                <w:rFonts w:ascii="Arial" w:hAnsi="Arial" w:cs="Arial"/>
                <w:b/>
                <w:sz w:val="24"/>
                <w:szCs w:val="24"/>
              </w:rPr>
              <w:t>Level 3: Long-Term Planning</w:t>
            </w:r>
          </w:p>
        </w:tc>
        <w:tc>
          <w:tcPr>
            <w:tcW w:w="7167" w:type="dxa"/>
            <w:vAlign w:val="center"/>
          </w:tcPr>
          <w:p w14:paraId="77B58918" w14:textId="11AB5B48" w:rsidR="00860EE7" w:rsidRPr="00A704B9" w:rsidRDefault="00860EE7" w:rsidP="00860EE7">
            <w:pPr>
              <w:spacing w:after="240"/>
              <w:rPr>
                <w:rFonts w:ascii="Arial" w:hAnsi="Arial" w:cs="Arial"/>
                <w:b/>
                <w:color w:val="000000" w:themeColor="text1"/>
                <w:sz w:val="24"/>
                <w:szCs w:val="24"/>
              </w:rPr>
            </w:pPr>
            <w:r w:rsidRPr="00A704B9">
              <w:rPr>
                <w:rFonts w:ascii="Arial" w:hAnsi="Arial" w:cs="Arial"/>
                <w:b/>
                <w:color w:val="000000" w:themeColor="text1"/>
                <w:sz w:val="24"/>
                <w:szCs w:val="24"/>
              </w:rPr>
              <w:t>The primary operating facility</w:t>
            </w:r>
            <w:r w:rsidR="00B16028" w:rsidRPr="00A704B9">
              <w:rPr>
                <w:rFonts w:ascii="Arial" w:hAnsi="Arial" w:cs="Arial"/>
                <w:b/>
                <w:color w:val="000000" w:themeColor="text1"/>
                <w:sz w:val="24"/>
                <w:szCs w:val="24"/>
              </w:rPr>
              <w:t>, systems, or equipment/supplies</w:t>
            </w:r>
            <w:r w:rsidRPr="00A704B9">
              <w:rPr>
                <w:rFonts w:ascii="Arial" w:hAnsi="Arial" w:cs="Arial"/>
                <w:b/>
                <w:color w:val="000000" w:themeColor="text1"/>
                <w:sz w:val="24"/>
                <w:szCs w:val="24"/>
              </w:rPr>
              <w:t xml:space="preserve"> ha</w:t>
            </w:r>
            <w:r w:rsidR="00B16028" w:rsidRPr="00A704B9">
              <w:rPr>
                <w:rFonts w:ascii="Arial" w:hAnsi="Arial" w:cs="Arial"/>
                <w:b/>
                <w:color w:val="000000" w:themeColor="text1"/>
                <w:sz w:val="24"/>
                <w:szCs w:val="24"/>
              </w:rPr>
              <w:t>ve</w:t>
            </w:r>
            <w:r w:rsidRPr="00A704B9">
              <w:rPr>
                <w:rFonts w:ascii="Arial" w:hAnsi="Arial" w:cs="Arial"/>
                <w:b/>
                <w:color w:val="000000" w:themeColor="text1"/>
                <w:sz w:val="24"/>
                <w:szCs w:val="24"/>
              </w:rPr>
              <w:t xml:space="preserve"> been severely damaged or damaged beyond repair.</w:t>
            </w:r>
          </w:p>
          <w:p w14:paraId="0A596531" w14:textId="10EE41A5" w:rsidR="00860EE7" w:rsidRPr="00A704B9" w:rsidRDefault="00860EE7" w:rsidP="00860EE7">
            <w:pPr>
              <w:spacing w:after="240"/>
              <w:rPr>
                <w:rFonts w:ascii="Arial" w:hAnsi="Arial" w:cs="Arial"/>
                <w:color w:val="000000" w:themeColor="text1"/>
                <w:sz w:val="24"/>
                <w:szCs w:val="24"/>
              </w:rPr>
            </w:pPr>
            <w:r w:rsidRPr="00A704B9">
              <w:rPr>
                <w:rFonts w:ascii="Arial" w:hAnsi="Arial" w:cs="Arial"/>
                <w:color w:val="000000" w:themeColor="text1"/>
                <w:sz w:val="24"/>
                <w:szCs w:val="24"/>
              </w:rPr>
              <w:t xml:space="preserve">Planning for this level of disruption focuses on moving operations to a new or temporary primary operating facility, which includes restoring normal operations with personnel, </w:t>
            </w:r>
            <w:r w:rsidR="00B16028" w:rsidRPr="00A704B9">
              <w:rPr>
                <w:rFonts w:ascii="Arial" w:hAnsi="Arial" w:cs="Arial"/>
                <w:color w:val="000000" w:themeColor="text1"/>
                <w:sz w:val="24"/>
                <w:szCs w:val="24"/>
              </w:rPr>
              <w:t xml:space="preserve">systems, </w:t>
            </w:r>
            <w:r w:rsidRPr="00A704B9">
              <w:rPr>
                <w:rFonts w:ascii="Arial" w:hAnsi="Arial" w:cs="Arial"/>
                <w:color w:val="000000" w:themeColor="text1"/>
                <w:sz w:val="24"/>
                <w:szCs w:val="24"/>
              </w:rPr>
              <w:t>records, and equipment</w:t>
            </w:r>
            <w:r w:rsidR="00B16028" w:rsidRPr="00A704B9">
              <w:rPr>
                <w:rFonts w:ascii="Arial" w:hAnsi="Arial" w:cs="Arial"/>
                <w:color w:val="000000" w:themeColor="text1"/>
                <w:sz w:val="24"/>
                <w:szCs w:val="24"/>
              </w:rPr>
              <w:t>/supplies</w:t>
            </w:r>
            <w:r w:rsidRPr="00A704B9">
              <w:rPr>
                <w:rFonts w:ascii="Arial" w:hAnsi="Arial" w:cs="Arial"/>
                <w:color w:val="000000" w:themeColor="text1"/>
                <w:sz w:val="24"/>
                <w:szCs w:val="24"/>
              </w:rPr>
              <w:t xml:space="preserve"> at a new or rebuilt operating facility. This level generally will last six months or longer.</w:t>
            </w:r>
          </w:p>
        </w:tc>
      </w:tr>
    </w:tbl>
    <w:p w14:paraId="59FECDDE" w14:textId="77777777" w:rsidR="00D944F2" w:rsidRPr="00A704B9" w:rsidRDefault="00D944F2" w:rsidP="00D944F2">
      <w:pPr>
        <w:pStyle w:val="ListParagraph"/>
        <w:autoSpaceDE w:val="0"/>
        <w:autoSpaceDN w:val="0"/>
        <w:adjustRightInd w:val="0"/>
        <w:spacing w:before="240"/>
        <w:jc w:val="both"/>
        <w:rPr>
          <w:rFonts w:ascii="Arial" w:hAnsi="Arial" w:cs="Arial"/>
          <w:bCs/>
          <w:sz w:val="24"/>
          <w:szCs w:val="24"/>
        </w:rPr>
      </w:pPr>
    </w:p>
    <w:p w14:paraId="2D15FF77" w14:textId="57080A72" w:rsidR="00252D8C" w:rsidRPr="00A704B9" w:rsidRDefault="00252D8C">
      <w:pPr>
        <w:pStyle w:val="ListParagraph"/>
        <w:numPr>
          <w:ilvl w:val="0"/>
          <w:numId w:val="16"/>
        </w:numPr>
        <w:autoSpaceDE w:val="0"/>
        <w:autoSpaceDN w:val="0"/>
        <w:adjustRightInd w:val="0"/>
        <w:spacing w:before="240"/>
        <w:jc w:val="both"/>
        <w:rPr>
          <w:rFonts w:ascii="Arial" w:hAnsi="Arial" w:cs="Arial"/>
          <w:bCs/>
          <w:sz w:val="24"/>
          <w:szCs w:val="24"/>
        </w:rPr>
      </w:pPr>
      <w:r w:rsidRPr="00A704B9">
        <w:rPr>
          <w:rFonts w:ascii="Arial" w:hAnsi="Arial" w:cs="Arial"/>
          <w:bCs/>
          <w:sz w:val="24"/>
          <w:szCs w:val="24"/>
        </w:rPr>
        <w:t>Returning to Full</w:t>
      </w:r>
      <w:r w:rsidR="002E2250" w:rsidRPr="00A704B9">
        <w:rPr>
          <w:rFonts w:ascii="Arial" w:hAnsi="Arial" w:cs="Arial"/>
          <w:bCs/>
          <w:sz w:val="24"/>
          <w:szCs w:val="24"/>
        </w:rPr>
        <w:t xml:space="preserve"> (i.e., Standard)</w:t>
      </w:r>
      <w:r w:rsidRPr="00A704B9">
        <w:rPr>
          <w:rFonts w:ascii="Arial" w:hAnsi="Arial" w:cs="Arial"/>
          <w:bCs/>
          <w:sz w:val="24"/>
          <w:szCs w:val="24"/>
        </w:rPr>
        <w:t xml:space="preserve"> Operations</w:t>
      </w:r>
    </w:p>
    <w:p w14:paraId="3FF64E53" w14:textId="7AFCA9F3" w:rsidR="00252D8C" w:rsidRPr="00A704B9" w:rsidRDefault="00252D8C" w:rsidP="00722E4B">
      <w:pPr>
        <w:autoSpaceDE w:val="0"/>
        <w:autoSpaceDN w:val="0"/>
        <w:adjustRightInd w:val="0"/>
        <w:spacing w:before="240"/>
        <w:rPr>
          <w:rFonts w:ascii="Arial" w:hAnsi="Arial" w:cs="Arial"/>
          <w:bCs/>
          <w:color w:val="000000" w:themeColor="text1"/>
          <w:sz w:val="24"/>
          <w:szCs w:val="24"/>
        </w:rPr>
      </w:pPr>
      <w:r w:rsidRPr="00A704B9">
        <w:rPr>
          <w:rFonts w:ascii="Arial" w:hAnsi="Arial" w:cs="Arial"/>
          <w:bCs/>
          <w:sz w:val="24"/>
          <w:szCs w:val="24"/>
        </w:rPr>
        <w:t xml:space="preserve">Before relocating back to the primary operating facility or another facility, the local or district law enforcement agency, environmental and safety, and facility services will conduct appropriate security, safety, and health assessments to </w:t>
      </w:r>
      <w:r w:rsidRPr="00A704B9">
        <w:rPr>
          <w:rFonts w:ascii="Arial" w:hAnsi="Arial" w:cs="Arial"/>
          <w:bCs/>
          <w:color w:val="000000" w:themeColor="text1"/>
          <w:sz w:val="24"/>
          <w:szCs w:val="24"/>
        </w:rPr>
        <w:t xml:space="preserve">determine building and/or workspace suitability. In addition, district </w:t>
      </w:r>
      <w:r w:rsidR="001E1C96" w:rsidRPr="00A704B9">
        <w:rPr>
          <w:rFonts w:ascii="Arial" w:hAnsi="Arial" w:cs="Arial"/>
          <w:bCs/>
          <w:color w:val="000000" w:themeColor="text1"/>
          <w:sz w:val="24"/>
          <w:szCs w:val="24"/>
        </w:rPr>
        <w:t>IT</w:t>
      </w:r>
      <w:r w:rsidRPr="00A704B9">
        <w:rPr>
          <w:rFonts w:ascii="Arial" w:hAnsi="Arial" w:cs="Arial"/>
          <w:bCs/>
          <w:color w:val="000000" w:themeColor="text1"/>
          <w:sz w:val="24"/>
          <w:szCs w:val="24"/>
        </w:rPr>
        <w:t xml:space="preserve"> will verify that all systems, communications, and other required capabilities are available and operational and that the affected district department(s) is fully capable of accomplishing its normal functions and operations at the new or restored </w:t>
      </w:r>
      <w:r w:rsidR="00E176D4" w:rsidRPr="00A704B9">
        <w:rPr>
          <w:rFonts w:ascii="Arial" w:hAnsi="Arial" w:cs="Arial"/>
          <w:bCs/>
          <w:color w:val="000000" w:themeColor="text1"/>
          <w:sz w:val="24"/>
          <w:szCs w:val="24"/>
        </w:rPr>
        <w:t xml:space="preserve">standard </w:t>
      </w:r>
      <w:r w:rsidRPr="00A704B9">
        <w:rPr>
          <w:rFonts w:ascii="Arial" w:hAnsi="Arial" w:cs="Arial"/>
          <w:bCs/>
          <w:color w:val="000000" w:themeColor="text1"/>
          <w:sz w:val="24"/>
          <w:szCs w:val="24"/>
        </w:rPr>
        <w:t>operating facility.</w:t>
      </w:r>
    </w:p>
    <w:p w14:paraId="672794AD" w14:textId="0C1ECB50" w:rsidR="00252D8C" w:rsidRPr="00A704B9" w:rsidRDefault="00252D8C" w:rsidP="006E3E5B">
      <w:p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lastRenderedPageBreak/>
        <w:t xml:space="preserve">Upon a decision by the </w:t>
      </w:r>
      <w:r w:rsidR="00890134" w:rsidRPr="00A704B9">
        <w:rPr>
          <w:rFonts w:ascii="Arial" w:hAnsi="Arial" w:cs="Arial"/>
          <w:bCs/>
          <w:color w:val="000000" w:themeColor="text1"/>
          <w:sz w:val="24"/>
          <w:szCs w:val="24"/>
        </w:rPr>
        <w:t>S</w:t>
      </w:r>
      <w:r w:rsidRPr="00A704B9">
        <w:rPr>
          <w:rFonts w:ascii="Arial" w:hAnsi="Arial" w:cs="Arial"/>
          <w:bCs/>
          <w:color w:val="000000" w:themeColor="text1"/>
          <w:sz w:val="24"/>
          <w:szCs w:val="24"/>
        </w:rPr>
        <w:t xml:space="preserve">uperintendent’s </w:t>
      </w:r>
      <w:r w:rsidR="00890134" w:rsidRPr="00A704B9">
        <w:rPr>
          <w:rFonts w:ascii="Arial" w:hAnsi="Arial" w:cs="Arial"/>
          <w:bCs/>
          <w:color w:val="000000" w:themeColor="text1"/>
          <w:sz w:val="24"/>
          <w:szCs w:val="24"/>
        </w:rPr>
        <w:t>O</w:t>
      </w:r>
      <w:r w:rsidRPr="00A704B9">
        <w:rPr>
          <w:rFonts w:ascii="Arial" w:hAnsi="Arial" w:cs="Arial"/>
          <w:bCs/>
          <w:color w:val="000000" w:themeColor="text1"/>
          <w:sz w:val="24"/>
          <w:szCs w:val="24"/>
        </w:rPr>
        <w:t xml:space="preserve">ffice or designee that the </w:t>
      </w:r>
      <w:r w:rsidR="00E176D4" w:rsidRPr="00A704B9">
        <w:rPr>
          <w:rFonts w:ascii="Arial" w:hAnsi="Arial" w:cs="Arial"/>
          <w:bCs/>
          <w:color w:val="000000" w:themeColor="text1"/>
          <w:sz w:val="24"/>
          <w:szCs w:val="24"/>
        </w:rPr>
        <w:t xml:space="preserve">standard </w:t>
      </w:r>
      <w:r w:rsidR="00FA1143" w:rsidRPr="00A704B9">
        <w:rPr>
          <w:rFonts w:ascii="Arial" w:hAnsi="Arial" w:cs="Arial"/>
          <w:bCs/>
          <w:color w:val="000000" w:themeColor="text1"/>
          <w:sz w:val="24"/>
          <w:szCs w:val="24"/>
        </w:rPr>
        <w:t xml:space="preserve">operating facility </w:t>
      </w:r>
      <w:r w:rsidRPr="00A704B9">
        <w:rPr>
          <w:rFonts w:ascii="Arial" w:hAnsi="Arial" w:cs="Arial"/>
          <w:bCs/>
          <w:color w:val="000000" w:themeColor="text1"/>
          <w:sz w:val="24"/>
          <w:szCs w:val="24"/>
        </w:rPr>
        <w:t xml:space="preserve">can be reoccupied or that </w:t>
      </w:r>
      <w:r w:rsidR="00FA1143" w:rsidRPr="00A704B9">
        <w:rPr>
          <w:rFonts w:ascii="Arial" w:hAnsi="Arial" w:cs="Arial"/>
          <w:bCs/>
          <w:color w:val="000000" w:themeColor="text1"/>
          <w:sz w:val="24"/>
          <w:szCs w:val="24"/>
        </w:rPr>
        <w:t>the department(s)</w:t>
      </w:r>
      <w:r w:rsidR="00E176D4" w:rsidRPr="00A704B9">
        <w:rPr>
          <w:rFonts w:ascii="Arial" w:hAnsi="Arial" w:cs="Arial"/>
          <w:bCs/>
          <w:color w:val="000000" w:themeColor="text1"/>
          <w:sz w:val="24"/>
          <w:szCs w:val="24"/>
        </w:rPr>
        <w:t>/</w:t>
      </w:r>
      <w:r w:rsidR="00F80D14">
        <w:rPr>
          <w:rFonts w:ascii="Arial" w:hAnsi="Arial" w:cs="Arial"/>
          <w:bCs/>
          <w:color w:val="000000" w:themeColor="text1"/>
          <w:sz w:val="24"/>
          <w:szCs w:val="24"/>
        </w:rPr>
        <w:t>school</w:t>
      </w:r>
      <w:r w:rsidR="00E176D4" w:rsidRPr="00A704B9">
        <w:rPr>
          <w:rFonts w:ascii="Arial" w:hAnsi="Arial" w:cs="Arial"/>
          <w:bCs/>
          <w:color w:val="000000" w:themeColor="text1"/>
          <w:sz w:val="24"/>
          <w:szCs w:val="24"/>
        </w:rPr>
        <w:t xml:space="preserve"> </w:t>
      </w:r>
      <w:r w:rsidRPr="00A704B9">
        <w:rPr>
          <w:rFonts w:ascii="Arial" w:hAnsi="Arial" w:cs="Arial"/>
          <w:bCs/>
          <w:color w:val="000000" w:themeColor="text1"/>
          <w:sz w:val="24"/>
          <w:szCs w:val="24"/>
        </w:rPr>
        <w:t>will be re</w:t>
      </w:r>
      <w:r w:rsidR="003521A3" w:rsidRPr="00A704B9">
        <w:rPr>
          <w:rFonts w:ascii="Arial" w:hAnsi="Arial" w:cs="Arial"/>
          <w:bCs/>
          <w:color w:val="000000" w:themeColor="text1"/>
          <w:sz w:val="24"/>
          <w:szCs w:val="24"/>
        </w:rPr>
        <w:t>-</w:t>
      </w:r>
      <w:r w:rsidRPr="00A704B9">
        <w:rPr>
          <w:rFonts w:ascii="Arial" w:hAnsi="Arial" w:cs="Arial"/>
          <w:bCs/>
          <w:color w:val="000000" w:themeColor="text1"/>
          <w:sz w:val="24"/>
          <w:szCs w:val="24"/>
        </w:rPr>
        <w:t>established in a different facility:</w:t>
      </w:r>
    </w:p>
    <w:p w14:paraId="747F9878" w14:textId="52B9E42D" w:rsidR="00252D8C" w:rsidRPr="00A704B9" w:rsidRDefault="001E1C96">
      <w:pPr>
        <w:pStyle w:val="ListParagraph"/>
        <w:numPr>
          <w:ilvl w:val="3"/>
          <w:numId w:val="3"/>
        </w:numPr>
        <w:autoSpaceDE w:val="0"/>
        <w:autoSpaceDN w:val="0"/>
        <w:adjustRightInd w:val="0"/>
        <w:spacing w:before="240"/>
        <w:jc w:val="both"/>
        <w:rPr>
          <w:rFonts w:ascii="Arial" w:hAnsi="Arial" w:cs="Arial"/>
          <w:bCs/>
          <w:color w:val="000000" w:themeColor="text1"/>
          <w:sz w:val="24"/>
          <w:szCs w:val="24"/>
        </w:rPr>
      </w:pPr>
      <w:r w:rsidRPr="00A704B9">
        <w:rPr>
          <w:rFonts w:ascii="Arial" w:hAnsi="Arial" w:cs="Arial"/>
          <w:bCs/>
          <w:color w:val="000000" w:themeColor="text1"/>
          <w:sz w:val="24"/>
          <w:szCs w:val="24"/>
        </w:rPr>
        <w:t>The r</w:t>
      </w:r>
      <w:r w:rsidR="00252D8C" w:rsidRPr="00A704B9">
        <w:rPr>
          <w:rFonts w:ascii="Arial" w:hAnsi="Arial" w:cs="Arial"/>
          <w:bCs/>
          <w:color w:val="000000" w:themeColor="text1"/>
          <w:sz w:val="24"/>
          <w:szCs w:val="24"/>
        </w:rPr>
        <w:t xml:space="preserve">econstitution </w:t>
      </w:r>
      <w:r w:rsidRPr="00A704B9">
        <w:rPr>
          <w:rFonts w:ascii="Arial" w:hAnsi="Arial" w:cs="Arial"/>
          <w:bCs/>
          <w:color w:val="000000" w:themeColor="text1"/>
          <w:sz w:val="24"/>
          <w:szCs w:val="24"/>
        </w:rPr>
        <w:t>coordinator</w:t>
      </w:r>
      <w:r w:rsidR="00252D8C" w:rsidRPr="00A704B9">
        <w:rPr>
          <w:rFonts w:ascii="Arial" w:hAnsi="Arial" w:cs="Arial"/>
          <w:bCs/>
          <w:color w:val="000000" w:themeColor="text1"/>
          <w:sz w:val="24"/>
          <w:szCs w:val="24"/>
        </w:rPr>
        <w:t xml:space="preserve"> and the head(s) of the affected department(s)</w:t>
      </w:r>
      <w:r w:rsidR="00E176D4" w:rsidRPr="00A704B9">
        <w:rPr>
          <w:rFonts w:ascii="Arial" w:hAnsi="Arial" w:cs="Arial"/>
          <w:bCs/>
          <w:color w:val="000000" w:themeColor="text1"/>
          <w:sz w:val="24"/>
          <w:szCs w:val="24"/>
        </w:rPr>
        <w:t>/</w:t>
      </w:r>
      <w:r w:rsidR="00F80D14">
        <w:rPr>
          <w:rFonts w:ascii="Arial" w:hAnsi="Arial" w:cs="Arial"/>
          <w:bCs/>
          <w:color w:val="000000" w:themeColor="text1"/>
          <w:sz w:val="24"/>
          <w:szCs w:val="24"/>
        </w:rPr>
        <w:t>school</w:t>
      </w:r>
      <w:r w:rsidR="00252D8C" w:rsidRPr="00A704B9">
        <w:rPr>
          <w:rFonts w:ascii="Arial" w:hAnsi="Arial" w:cs="Arial"/>
          <w:bCs/>
          <w:color w:val="000000" w:themeColor="text1"/>
          <w:sz w:val="24"/>
          <w:szCs w:val="24"/>
        </w:rPr>
        <w:t xml:space="preserve"> will develop space allocation and facility requirements for their affected department(s)</w:t>
      </w:r>
      <w:r w:rsidR="00C41195" w:rsidRPr="00A704B9">
        <w:rPr>
          <w:rFonts w:ascii="Arial" w:hAnsi="Arial" w:cs="Arial"/>
          <w:bCs/>
          <w:color w:val="000000" w:themeColor="text1"/>
          <w:sz w:val="24"/>
          <w:szCs w:val="24"/>
        </w:rPr>
        <w:t>.</w:t>
      </w:r>
    </w:p>
    <w:p w14:paraId="5E093BD0" w14:textId="12787E29" w:rsidR="00252D8C" w:rsidRPr="00A704B9" w:rsidRDefault="00252D8C">
      <w:pPr>
        <w:pStyle w:val="ListParagraph"/>
        <w:numPr>
          <w:ilvl w:val="3"/>
          <w:numId w:val="3"/>
        </w:numPr>
        <w:autoSpaceDE w:val="0"/>
        <w:autoSpaceDN w:val="0"/>
        <w:adjustRightInd w:val="0"/>
        <w:spacing w:before="240"/>
        <w:rPr>
          <w:rFonts w:ascii="Arial" w:hAnsi="Arial" w:cs="Arial"/>
          <w:bCs/>
          <w:color w:val="000000" w:themeColor="text1"/>
          <w:sz w:val="24"/>
          <w:szCs w:val="24"/>
        </w:rPr>
      </w:pPr>
      <w:r w:rsidRPr="00A704B9">
        <w:rPr>
          <w:rFonts w:ascii="Arial" w:hAnsi="Arial" w:cs="Arial"/>
          <w:bCs/>
          <w:color w:val="000000" w:themeColor="text1"/>
          <w:sz w:val="24"/>
          <w:szCs w:val="24"/>
        </w:rPr>
        <w:t>The head(s) of the affected department(s)</w:t>
      </w:r>
      <w:r w:rsidR="00E176D4" w:rsidRPr="00A704B9">
        <w:rPr>
          <w:rFonts w:ascii="Arial" w:hAnsi="Arial" w:cs="Arial"/>
          <w:bCs/>
          <w:color w:val="000000" w:themeColor="text1"/>
          <w:sz w:val="24"/>
          <w:szCs w:val="24"/>
        </w:rPr>
        <w:t>/</w:t>
      </w:r>
      <w:r w:rsidR="00F80D14">
        <w:rPr>
          <w:rFonts w:ascii="Arial" w:hAnsi="Arial" w:cs="Arial"/>
          <w:bCs/>
          <w:color w:val="000000" w:themeColor="text1"/>
          <w:sz w:val="24"/>
          <w:szCs w:val="24"/>
        </w:rPr>
        <w:t>school</w:t>
      </w:r>
      <w:r w:rsidRPr="00A704B9">
        <w:rPr>
          <w:rFonts w:ascii="Arial" w:hAnsi="Arial" w:cs="Arial"/>
          <w:bCs/>
          <w:color w:val="000000" w:themeColor="text1"/>
          <w:sz w:val="24"/>
          <w:szCs w:val="24"/>
        </w:rPr>
        <w:t xml:space="preserve"> will notify their personnel that the emergency has passed, and will develop procedures, as necessary, for restructuring/reassigning their staff in support of the reconstitution process</w:t>
      </w:r>
      <w:r w:rsidR="00C41195" w:rsidRPr="00A704B9">
        <w:rPr>
          <w:rFonts w:ascii="Arial" w:hAnsi="Arial" w:cs="Arial"/>
          <w:bCs/>
          <w:color w:val="000000" w:themeColor="text1"/>
          <w:sz w:val="24"/>
          <w:szCs w:val="24"/>
        </w:rPr>
        <w:t>.</w:t>
      </w:r>
    </w:p>
    <w:p w14:paraId="7EAA9247" w14:textId="77777777" w:rsidR="00D005C8" w:rsidRPr="00A704B9" w:rsidRDefault="00D005C8" w:rsidP="00D005C8">
      <w:pPr>
        <w:pStyle w:val="ListParagraph"/>
        <w:autoSpaceDE w:val="0"/>
        <w:autoSpaceDN w:val="0"/>
        <w:adjustRightInd w:val="0"/>
        <w:spacing w:before="240"/>
        <w:ind w:left="1440"/>
        <w:rPr>
          <w:rFonts w:ascii="Arial" w:hAnsi="Arial" w:cs="Arial"/>
          <w:bCs/>
          <w:color w:val="000000" w:themeColor="text1"/>
          <w:sz w:val="24"/>
          <w:szCs w:val="24"/>
        </w:rPr>
      </w:pPr>
    </w:p>
    <w:p w14:paraId="453A0FFD" w14:textId="6256C1A4" w:rsidR="00D005C8" w:rsidRPr="00A704B9" w:rsidRDefault="00252D8C" w:rsidP="00D005C8">
      <w:pPr>
        <w:autoSpaceDE w:val="0"/>
        <w:autoSpaceDN w:val="0"/>
        <w:adjustRightInd w:val="0"/>
        <w:rPr>
          <w:rFonts w:ascii="Arial" w:hAnsi="Arial" w:cs="Arial"/>
          <w:bCs/>
          <w:color w:val="000000" w:themeColor="text1"/>
          <w:sz w:val="24"/>
          <w:szCs w:val="24"/>
        </w:rPr>
      </w:pPr>
      <w:r w:rsidRPr="00A704B9">
        <w:rPr>
          <w:rFonts w:ascii="Arial" w:hAnsi="Arial" w:cs="Arial"/>
          <w:bCs/>
          <w:color w:val="000000" w:themeColor="text1"/>
          <w:sz w:val="24"/>
          <w:szCs w:val="24"/>
        </w:rPr>
        <w:t>Upon verification that the required capabilities are available and operational and that the affected department(s)</w:t>
      </w:r>
      <w:r w:rsidR="00E176D4" w:rsidRPr="00A704B9">
        <w:rPr>
          <w:rFonts w:ascii="Arial" w:hAnsi="Arial" w:cs="Arial"/>
          <w:bCs/>
          <w:color w:val="000000" w:themeColor="text1"/>
          <w:sz w:val="24"/>
          <w:szCs w:val="24"/>
        </w:rPr>
        <w:t>/</w:t>
      </w:r>
      <w:r w:rsidR="00F80D14">
        <w:rPr>
          <w:rFonts w:ascii="Arial" w:hAnsi="Arial" w:cs="Arial"/>
          <w:bCs/>
          <w:color w:val="000000" w:themeColor="text1"/>
          <w:sz w:val="24"/>
          <w:szCs w:val="24"/>
        </w:rPr>
        <w:t>school</w:t>
      </w:r>
      <w:r w:rsidRPr="00A704B9">
        <w:rPr>
          <w:rFonts w:ascii="Arial" w:hAnsi="Arial" w:cs="Arial"/>
          <w:bCs/>
          <w:color w:val="000000" w:themeColor="text1"/>
          <w:sz w:val="24"/>
          <w:szCs w:val="24"/>
        </w:rPr>
        <w:t xml:space="preserve"> is fully capable of accomplishing all normal functions and operations at the new or restored facility, the head(s) of the affected department(s)</w:t>
      </w:r>
      <w:r w:rsidR="00E176D4" w:rsidRPr="00A704B9">
        <w:rPr>
          <w:rFonts w:ascii="Arial" w:hAnsi="Arial" w:cs="Arial"/>
          <w:bCs/>
          <w:color w:val="000000" w:themeColor="text1"/>
          <w:sz w:val="24"/>
          <w:szCs w:val="24"/>
        </w:rPr>
        <w:t>/</w:t>
      </w:r>
      <w:r w:rsidR="00F80D14">
        <w:rPr>
          <w:rFonts w:ascii="Arial" w:hAnsi="Arial" w:cs="Arial"/>
          <w:bCs/>
          <w:color w:val="000000" w:themeColor="text1"/>
          <w:sz w:val="24"/>
          <w:szCs w:val="24"/>
        </w:rPr>
        <w:t>school</w:t>
      </w:r>
      <w:r w:rsidRPr="00A704B9">
        <w:rPr>
          <w:rFonts w:ascii="Arial" w:hAnsi="Arial" w:cs="Arial"/>
          <w:bCs/>
          <w:color w:val="000000" w:themeColor="text1"/>
          <w:sz w:val="24"/>
          <w:szCs w:val="24"/>
        </w:rPr>
        <w:t xml:space="preserve"> will begin supervising a return of personnel, </w:t>
      </w:r>
      <w:r w:rsidR="00E176D4" w:rsidRPr="00A704B9">
        <w:rPr>
          <w:rFonts w:ascii="Arial" w:hAnsi="Arial" w:cs="Arial"/>
          <w:bCs/>
          <w:color w:val="000000" w:themeColor="text1"/>
          <w:sz w:val="24"/>
          <w:szCs w:val="24"/>
        </w:rPr>
        <w:t xml:space="preserve">systems, </w:t>
      </w:r>
      <w:r w:rsidRPr="00A704B9">
        <w:rPr>
          <w:rFonts w:ascii="Arial" w:hAnsi="Arial" w:cs="Arial"/>
          <w:bCs/>
          <w:color w:val="000000" w:themeColor="text1"/>
          <w:sz w:val="24"/>
          <w:szCs w:val="24"/>
        </w:rPr>
        <w:t>equipment</w:t>
      </w:r>
      <w:r w:rsidR="00E176D4" w:rsidRPr="00A704B9">
        <w:rPr>
          <w:rFonts w:ascii="Arial" w:hAnsi="Arial" w:cs="Arial"/>
          <w:bCs/>
          <w:color w:val="000000" w:themeColor="text1"/>
          <w:sz w:val="24"/>
          <w:szCs w:val="24"/>
        </w:rPr>
        <w:t>/supplies</w:t>
      </w:r>
      <w:r w:rsidRPr="00A704B9">
        <w:rPr>
          <w:rFonts w:ascii="Arial" w:hAnsi="Arial" w:cs="Arial"/>
          <w:bCs/>
          <w:color w:val="000000" w:themeColor="text1"/>
          <w:sz w:val="24"/>
          <w:szCs w:val="24"/>
        </w:rPr>
        <w:t xml:space="preserve">, and </w:t>
      </w:r>
      <w:r w:rsidR="00E176D4" w:rsidRPr="00A704B9">
        <w:rPr>
          <w:rFonts w:ascii="Arial" w:hAnsi="Arial" w:cs="Arial"/>
          <w:bCs/>
          <w:color w:val="000000" w:themeColor="text1"/>
          <w:sz w:val="24"/>
          <w:szCs w:val="24"/>
        </w:rPr>
        <w:t xml:space="preserve">records </w:t>
      </w:r>
      <w:r w:rsidRPr="00A704B9">
        <w:rPr>
          <w:rFonts w:ascii="Arial" w:hAnsi="Arial" w:cs="Arial"/>
          <w:bCs/>
          <w:color w:val="000000" w:themeColor="text1"/>
          <w:sz w:val="24"/>
          <w:szCs w:val="24"/>
        </w:rPr>
        <w:t>to the department’s</w:t>
      </w:r>
      <w:r w:rsidR="00E176D4" w:rsidRPr="00A704B9">
        <w:rPr>
          <w:rFonts w:ascii="Arial" w:hAnsi="Arial" w:cs="Arial"/>
          <w:bCs/>
          <w:color w:val="000000" w:themeColor="text1"/>
          <w:sz w:val="24"/>
          <w:szCs w:val="24"/>
        </w:rPr>
        <w:t>/</w:t>
      </w:r>
      <w:r w:rsidR="00F80D14">
        <w:rPr>
          <w:rFonts w:ascii="Arial" w:hAnsi="Arial" w:cs="Arial"/>
          <w:bCs/>
          <w:color w:val="000000" w:themeColor="text1"/>
          <w:sz w:val="24"/>
          <w:szCs w:val="24"/>
        </w:rPr>
        <w:t>school</w:t>
      </w:r>
      <w:r w:rsidR="00E176D4" w:rsidRPr="00A704B9">
        <w:rPr>
          <w:rFonts w:ascii="Arial" w:hAnsi="Arial" w:cs="Arial"/>
          <w:bCs/>
          <w:color w:val="000000" w:themeColor="text1"/>
          <w:sz w:val="24"/>
          <w:szCs w:val="24"/>
        </w:rPr>
        <w:t>’</w:t>
      </w:r>
      <w:r w:rsidR="00F80D14">
        <w:rPr>
          <w:rFonts w:ascii="Arial" w:hAnsi="Arial" w:cs="Arial"/>
          <w:bCs/>
          <w:color w:val="000000" w:themeColor="text1"/>
          <w:sz w:val="24"/>
          <w:szCs w:val="24"/>
        </w:rPr>
        <w:t>s</w:t>
      </w:r>
      <w:r w:rsidRPr="00A704B9">
        <w:rPr>
          <w:rFonts w:ascii="Arial" w:hAnsi="Arial" w:cs="Arial"/>
          <w:bCs/>
          <w:color w:val="000000" w:themeColor="text1"/>
          <w:sz w:val="24"/>
          <w:szCs w:val="24"/>
        </w:rPr>
        <w:t xml:space="preserve"> permanent operating facility.</w:t>
      </w:r>
    </w:p>
    <w:p w14:paraId="3B50EC81" w14:textId="77777777" w:rsidR="00D005C8" w:rsidRPr="00A704B9" w:rsidRDefault="00D005C8" w:rsidP="00D005C8">
      <w:pPr>
        <w:autoSpaceDE w:val="0"/>
        <w:autoSpaceDN w:val="0"/>
        <w:adjustRightInd w:val="0"/>
        <w:rPr>
          <w:rFonts w:ascii="Arial" w:hAnsi="Arial" w:cs="Arial"/>
          <w:bCs/>
          <w:color w:val="000000" w:themeColor="text1"/>
          <w:sz w:val="24"/>
          <w:szCs w:val="24"/>
        </w:rPr>
      </w:pPr>
    </w:p>
    <w:p w14:paraId="2EF3D617" w14:textId="3F83FD26" w:rsidR="00252D8C" w:rsidRPr="00A704B9" w:rsidRDefault="001E1C96" w:rsidP="00D005C8">
      <w:pPr>
        <w:autoSpaceDE w:val="0"/>
        <w:autoSpaceDN w:val="0"/>
        <w:adjustRightInd w:val="0"/>
        <w:rPr>
          <w:rFonts w:ascii="Arial" w:hAnsi="Arial" w:cs="Arial"/>
          <w:bCs/>
          <w:color w:val="000000" w:themeColor="text1"/>
          <w:sz w:val="24"/>
          <w:szCs w:val="24"/>
        </w:rPr>
      </w:pPr>
      <w:r w:rsidRPr="00A704B9">
        <w:rPr>
          <w:rFonts w:ascii="Arial" w:hAnsi="Arial" w:cs="Arial"/>
          <w:snapToGrid w:val="0"/>
          <w:color w:val="000000" w:themeColor="text1"/>
          <w:sz w:val="24"/>
          <w:szCs w:val="24"/>
        </w:rPr>
        <w:t>Designated departments</w:t>
      </w:r>
      <w:r w:rsidR="00252D8C" w:rsidRPr="00A704B9">
        <w:rPr>
          <w:rFonts w:ascii="Arial" w:hAnsi="Arial" w:cs="Arial"/>
          <w:bCs/>
          <w:color w:val="000000" w:themeColor="text1"/>
          <w:sz w:val="24"/>
          <w:szCs w:val="24"/>
        </w:rPr>
        <w:t xml:space="preserve"> will develop processes for receiving and processing employee claims during the continuity event, including personnel claims (such as workers’ compensation, compensation for </w:t>
      </w:r>
      <w:r w:rsidRPr="00A704B9">
        <w:rPr>
          <w:rFonts w:ascii="Arial" w:hAnsi="Arial" w:cs="Arial"/>
          <w:bCs/>
          <w:color w:val="000000" w:themeColor="text1"/>
          <w:sz w:val="24"/>
          <w:szCs w:val="24"/>
        </w:rPr>
        <w:t>injuries, overtime pay, etc.).</w:t>
      </w:r>
    </w:p>
    <w:p w14:paraId="45935FD0" w14:textId="77777777" w:rsidR="00B32E3E" w:rsidRPr="00A704B9" w:rsidRDefault="00B32E3E" w:rsidP="00B32E3E">
      <w:pPr>
        <w:autoSpaceDE w:val="0"/>
        <w:autoSpaceDN w:val="0"/>
        <w:adjustRightInd w:val="0"/>
        <w:rPr>
          <w:rFonts w:ascii="Arial" w:hAnsi="Arial" w:cs="Arial"/>
          <w:bCs/>
          <w:color w:val="000000" w:themeColor="text1"/>
          <w:sz w:val="24"/>
          <w:szCs w:val="24"/>
        </w:rPr>
      </w:pPr>
    </w:p>
    <w:p w14:paraId="0A93E116" w14:textId="71950C5D" w:rsidR="00675E3A" w:rsidRPr="00A704B9" w:rsidRDefault="00DB71E5" w:rsidP="00B32E3E">
      <w:pPr>
        <w:autoSpaceDE w:val="0"/>
        <w:autoSpaceDN w:val="0"/>
        <w:adjustRightInd w:val="0"/>
        <w:rPr>
          <w:rFonts w:ascii="Arial" w:hAnsi="Arial" w:cs="Arial"/>
          <w:bCs/>
          <w:color w:val="000000" w:themeColor="text1"/>
          <w:sz w:val="24"/>
          <w:szCs w:val="24"/>
        </w:rPr>
      </w:pPr>
      <w:r w:rsidRPr="00A704B9">
        <w:rPr>
          <w:rFonts w:ascii="Arial" w:hAnsi="Arial" w:cs="Arial"/>
          <w:snapToGrid w:val="0"/>
          <w:color w:val="000000" w:themeColor="text1"/>
          <w:sz w:val="24"/>
          <w:szCs w:val="24"/>
        </w:rPr>
        <w:fldChar w:fldCharType="begin">
          <w:ffData>
            <w:name w:val="Text344"/>
            <w:enabled/>
            <w:calcOnExit w:val="0"/>
            <w:textInput/>
          </w:ffData>
        </w:fldChar>
      </w:r>
      <w:r w:rsidRPr="00A704B9">
        <w:rPr>
          <w:rFonts w:ascii="Arial" w:hAnsi="Arial" w:cs="Arial"/>
          <w:snapToGrid w:val="0"/>
          <w:color w:val="000000" w:themeColor="text1"/>
          <w:sz w:val="24"/>
          <w:szCs w:val="24"/>
        </w:rPr>
        <w:instrText xml:space="preserve"> FORMTEXT </w:instrText>
      </w:r>
      <w:r w:rsidRPr="00A704B9">
        <w:rPr>
          <w:rFonts w:ascii="Arial" w:hAnsi="Arial" w:cs="Arial"/>
          <w:snapToGrid w:val="0"/>
          <w:color w:val="000000" w:themeColor="text1"/>
          <w:sz w:val="24"/>
          <w:szCs w:val="24"/>
        </w:rPr>
      </w:r>
      <w:r w:rsidRPr="00A704B9">
        <w:rPr>
          <w:rFonts w:ascii="Arial" w:hAnsi="Arial" w:cs="Arial"/>
          <w:snapToGrid w:val="0"/>
          <w:color w:val="000000" w:themeColor="text1"/>
          <w:sz w:val="24"/>
          <w:szCs w:val="24"/>
        </w:rPr>
        <w:fldChar w:fldCharType="separate"/>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snapToGrid w:val="0"/>
          <w:color w:val="000000" w:themeColor="text1"/>
          <w:sz w:val="24"/>
          <w:szCs w:val="24"/>
        </w:rPr>
        <w:fldChar w:fldCharType="end"/>
      </w:r>
      <w:r w:rsidRPr="00A704B9">
        <w:rPr>
          <w:rFonts w:ascii="Arial" w:hAnsi="Arial" w:cs="Arial"/>
          <w:snapToGrid w:val="0"/>
          <w:color w:val="000000" w:themeColor="text1"/>
          <w:sz w:val="24"/>
          <w:szCs w:val="24"/>
        </w:rPr>
        <w:t xml:space="preserve"> School District </w:t>
      </w:r>
      <w:r w:rsidR="00252D8C" w:rsidRPr="00A704B9">
        <w:rPr>
          <w:rFonts w:ascii="Arial" w:hAnsi="Arial" w:cs="Arial"/>
          <w:bCs/>
          <w:color w:val="000000" w:themeColor="text1"/>
          <w:sz w:val="24"/>
          <w:szCs w:val="24"/>
        </w:rPr>
        <w:t xml:space="preserve">will conduct an After-Action Review (AAR) once back in </w:t>
      </w:r>
      <w:r w:rsidR="00E176D4" w:rsidRPr="00A704B9">
        <w:rPr>
          <w:rFonts w:ascii="Arial" w:hAnsi="Arial" w:cs="Arial"/>
          <w:bCs/>
          <w:color w:val="000000" w:themeColor="text1"/>
          <w:sz w:val="24"/>
          <w:szCs w:val="24"/>
        </w:rPr>
        <w:t>standard</w:t>
      </w:r>
      <w:r w:rsidR="00252D8C" w:rsidRPr="00A704B9">
        <w:rPr>
          <w:rFonts w:ascii="Arial" w:hAnsi="Arial" w:cs="Arial"/>
          <w:bCs/>
          <w:color w:val="000000" w:themeColor="text1"/>
          <w:sz w:val="24"/>
          <w:szCs w:val="24"/>
        </w:rPr>
        <w:t xml:space="preserve"> </w:t>
      </w:r>
      <w:r w:rsidR="00E176D4" w:rsidRPr="00A704B9">
        <w:rPr>
          <w:rFonts w:ascii="Arial" w:hAnsi="Arial" w:cs="Arial"/>
          <w:bCs/>
          <w:color w:val="000000" w:themeColor="text1"/>
          <w:sz w:val="24"/>
          <w:szCs w:val="24"/>
        </w:rPr>
        <w:t>operations</w:t>
      </w:r>
      <w:r w:rsidR="00252D8C" w:rsidRPr="00A704B9">
        <w:rPr>
          <w:rFonts w:ascii="Arial" w:hAnsi="Arial" w:cs="Arial"/>
          <w:bCs/>
          <w:color w:val="000000" w:themeColor="text1"/>
          <w:sz w:val="24"/>
          <w:szCs w:val="24"/>
        </w:rPr>
        <w:t xml:space="preserve">. The </w:t>
      </w:r>
      <w:r w:rsidR="00890134" w:rsidRPr="00A704B9">
        <w:rPr>
          <w:rFonts w:ascii="Arial" w:hAnsi="Arial" w:cs="Arial"/>
          <w:bCs/>
          <w:color w:val="000000" w:themeColor="text1"/>
          <w:sz w:val="24"/>
          <w:szCs w:val="24"/>
        </w:rPr>
        <w:t>S</w:t>
      </w:r>
      <w:r w:rsidR="00DB71D4" w:rsidRPr="00A704B9">
        <w:rPr>
          <w:rFonts w:ascii="Arial" w:hAnsi="Arial" w:cs="Arial"/>
          <w:bCs/>
          <w:color w:val="000000" w:themeColor="text1"/>
          <w:sz w:val="24"/>
          <w:szCs w:val="24"/>
        </w:rPr>
        <w:t xml:space="preserve">uperintendent’s </w:t>
      </w:r>
      <w:r w:rsidR="00890134" w:rsidRPr="00A704B9">
        <w:rPr>
          <w:rFonts w:ascii="Arial" w:hAnsi="Arial" w:cs="Arial"/>
          <w:bCs/>
          <w:color w:val="000000" w:themeColor="text1"/>
          <w:sz w:val="24"/>
          <w:szCs w:val="24"/>
        </w:rPr>
        <w:t>O</w:t>
      </w:r>
      <w:r w:rsidR="00DB71D4" w:rsidRPr="00A704B9">
        <w:rPr>
          <w:rFonts w:ascii="Arial" w:hAnsi="Arial" w:cs="Arial"/>
          <w:bCs/>
          <w:color w:val="000000" w:themeColor="text1"/>
          <w:sz w:val="24"/>
          <w:szCs w:val="24"/>
        </w:rPr>
        <w:t>ffice</w:t>
      </w:r>
      <w:r w:rsidR="00252D8C" w:rsidRPr="00A704B9">
        <w:rPr>
          <w:rFonts w:ascii="Arial" w:hAnsi="Arial" w:cs="Arial"/>
          <w:bCs/>
          <w:color w:val="000000" w:themeColor="text1"/>
          <w:sz w:val="24"/>
          <w:szCs w:val="24"/>
        </w:rPr>
        <w:t xml:space="preserve"> </w:t>
      </w:r>
      <w:r w:rsidR="001E1C96" w:rsidRPr="00A704B9">
        <w:rPr>
          <w:rFonts w:ascii="Arial" w:hAnsi="Arial" w:cs="Arial"/>
          <w:bCs/>
          <w:color w:val="000000" w:themeColor="text1"/>
          <w:sz w:val="24"/>
          <w:szCs w:val="24"/>
        </w:rPr>
        <w:t xml:space="preserve">or designee </w:t>
      </w:r>
      <w:r w:rsidR="00252D8C" w:rsidRPr="00A704B9">
        <w:rPr>
          <w:rFonts w:ascii="Arial" w:hAnsi="Arial" w:cs="Arial"/>
          <w:bCs/>
          <w:color w:val="000000" w:themeColor="text1"/>
          <w:sz w:val="24"/>
          <w:szCs w:val="24"/>
        </w:rPr>
        <w:t>is responsible for initiating and completing the AAR</w:t>
      </w:r>
      <w:r w:rsidR="00AD23D6" w:rsidRPr="00A704B9">
        <w:rPr>
          <w:rFonts w:ascii="Arial" w:hAnsi="Arial" w:cs="Arial"/>
          <w:bCs/>
          <w:color w:val="000000" w:themeColor="text1"/>
          <w:sz w:val="24"/>
          <w:szCs w:val="24"/>
        </w:rPr>
        <w:t>,</w:t>
      </w:r>
      <w:r w:rsidR="00252D8C" w:rsidRPr="00A704B9">
        <w:rPr>
          <w:rFonts w:ascii="Arial" w:hAnsi="Arial" w:cs="Arial"/>
          <w:bCs/>
          <w:color w:val="000000" w:themeColor="text1"/>
          <w:sz w:val="24"/>
          <w:szCs w:val="24"/>
        </w:rPr>
        <w:t xml:space="preserve"> and all affected departments</w:t>
      </w:r>
      <w:r w:rsidR="00E176D4" w:rsidRPr="00A704B9">
        <w:rPr>
          <w:rFonts w:ascii="Arial" w:hAnsi="Arial" w:cs="Arial"/>
          <w:bCs/>
          <w:color w:val="000000" w:themeColor="text1"/>
          <w:sz w:val="24"/>
          <w:szCs w:val="24"/>
        </w:rPr>
        <w:t>/</w:t>
      </w:r>
      <w:r w:rsidR="00F80D14">
        <w:rPr>
          <w:rFonts w:ascii="Arial" w:hAnsi="Arial" w:cs="Arial"/>
          <w:bCs/>
          <w:color w:val="000000" w:themeColor="text1"/>
          <w:sz w:val="24"/>
          <w:szCs w:val="24"/>
        </w:rPr>
        <w:t>school</w:t>
      </w:r>
      <w:r w:rsidR="00E176D4" w:rsidRPr="00A704B9">
        <w:rPr>
          <w:rFonts w:ascii="Arial" w:hAnsi="Arial" w:cs="Arial"/>
          <w:bCs/>
          <w:color w:val="000000" w:themeColor="text1"/>
          <w:sz w:val="24"/>
          <w:szCs w:val="24"/>
        </w:rPr>
        <w:t>s</w:t>
      </w:r>
      <w:r w:rsidR="00252D8C" w:rsidRPr="00A704B9">
        <w:rPr>
          <w:rFonts w:ascii="Arial" w:hAnsi="Arial" w:cs="Arial"/>
          <w:bCs/>
          <w:color w:val="000000" w:themeColor="text1"/>
          <w:sz w:val="24"/>
          <w:szCs w:val="24"/>
        </w:rPr>
        <w:t xml:space="preserve"> within </w:t>
      </w:r>
      <w:r w:rsidRPr="00A704B9">
        <w:rPr>
          <w:rFonts w:ascii="Arial" w:hAnsi="Arial" w:cs="Arial"/>
          <w:snapToGrid w:val="0"/>
          <w:color w:val="000000" w:themeColor="text1"/>
          <w:sz w:val="24"/>
          <w:szCs w:val="24"/>
        </w:rPr>
        <w:fldChar w:fldCharType="begin">
          <w:ffData>
            <w:name w:val="Text344"/>
            <w:enabled/>
            <w:calcOnExit w:val="0"/>
            <w:textInput/>
          </w:ffData>
        </w:fldChar>
      </w:r>
      <w:r w:rsidRPr="00A704B9">
        <w:rPr>
          <w:rFonts w:ascii="Arial" w:hAnsi="Arial" w:cs="Arial"/>
          <w:snapToGrid w:val="0"/>
          <w:color w:val="000000" w:themeColor="text1"/>
          <w:sz w:val="24"/>
          <w:szCs w:val="24"/>
        </w:rPr>
        <w:instrText xml:space="preserve"> FORMTEXT </w:instrText>
      </w:r>
      <w:r w:rsidRPr="00A704B9">
        <w:rPr>
          <w:rFonts w:ascii="Arial" w:hAnsi="Arial" w:cs="Arial"/>
          <w:snapToGrid w:val="0"/>
          <w:color w:val="000000" w:themeColor="text1"/>
          <w:sz w:val="24"/>
          <w:szCs w:val="24"/>
        </w:rPr>
      </w:r>
      <w:r w:rsidRPr="00A704B9">
        <w:rPr>
          <w:rFonts w:ascii="Arial" w:hAnsi="Arial" w:cs="Arial"/>
          <w:snapToGrid w:val="0"/>
          <w:color w:val="000000" w:themeColor="text1"/>
          <w:sz w:val="24"/>
          <w:szCs w:val="24"/>
        </w:rPr>
        <w:fldChar w:fldCharType="separate"/>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snapToGrid w:val="0"/>
          <w:color w:val="000000" w:themeColor="text1"/>
          <w:sz w:val="24"/>
          <w:szCs w:val="24"/>
        </w:rPr>
        <w:fldChar w:fldCharType="end"/>
      </w:r>
      <w:r w:rsidRPr="00A704B9">
        <w:rPr>
          <w:rFonts w:ascii="Arial" w:hAnsi="Arial" w:cs="Arial"/>
          <w:snapToGrid w:val="0"/>
          <w:color w:val="000000" w:themeColor="text1"/>
          <w:sz w:val="24"/>
          <w:szCs w:val="24"/>
        </w:rPr>
        <w:t xml:space="preserve"> School District </w:t>
      </w:r>
      <w:r w:rsidR="00252D8C" w:rsidRPr="00A704B9">
        <w:rPr>
          <w:rFonts w:ascii="Arial" w:hAnsi="Arial" w:cs="Arial"/>
          <w:bCs/>
          <w:color w:val="000000" w:themeColor="text1"/>
          <w:sz w:val="24"/>
          <w:szCs w:val="24"/>
        </w:rPr>
        <w:t xml:space="preserve">will have the opportunity to provide input to the report. The AAR will address the effectiveness of the </w:t>
      </w:r>
      <w:r w:rsidR="00E176D4" w:rsidRPr="00A704B9">
        <w:rPr>
          <w:rFonts w:ascii="Arial" w:hAnsi="Arial" w:cs="Arial"/>
          <w:bCs/>
          <w:color w:val="000000" w:themeColor="text1"/>
          <w:sz w:val="24"/>
          <w:szCs w:val="24"/>
        </w:rPr>
        <w:t>response</w:t>
      </w:r>
      <w:r w:rsidR="00A1170D" w:rsidRPr="00A704B9">
        <w:rPr>
          <w:rFonts w:ascii="Arial" w:hAnsi="Arial" w:cs="Arial"/>
          <w:bCs/>
          <w:color w:val="000000" w:themeColor="text1"/>
          <w:sz w:val="24"/>
          <w:szCs w:val="24"/>
        </w:rPr>
        <w:t>, including identifying strengths and</w:t>
      </w:r>
      <w:r w:rsidR="00E176D4" w:rsidRPr="00A704B9">
        <w:rPr>
          <w:rFonts w:ascii="Arial" w:hAnsi="Arial" w:cs="Arial"/>
          <w:bCs/>
          <w:color w:val="000000" w:themeColor="text1"/>
          <w:sz w:val="24"/>
          <w:szCs w:val="24"/>
        </w:rPr>
        <w:t xml:space="preserve"> </w:t>
      </w:r>
      <w:r w:rsidR="00252D8C" w:rsidRPr="00A704B9">
        <w:rPr>
          <w:rFonts w:ascii="Arial" w:hAnsi="Arial" w:cs="Arial"/>
          <w:bCs/>
          <w:color w:val="000000" w:themeColor="text1"/>
          <w:sz w:val="24"/>
          <w:szCs w:val="24"/>
        </w:rPr>
        <w:t>areas for improvement</w:t>
      </w:r>
      <w:r w:rsidR="00A1170D" w:rsidRPr="00A704B9">
        <w:rPr>
          <w:rFonts w:ascii="Arial" w:hAnsi="Arial" w:cs="Arial"/>
          <w:bCs/>
          <w:color w:val="000000" w:themeColor="text1"/>
          <w:sz w:val="24"/>
          <w:szCs w:val="24"/>
        </w:rPr>
        <w:t>. Following the AAR,</w:t>
      </w:r>
      <w:r w:rsidR="00252D8C" w:rsidRPr="00A704B9">
        <w:rPr>
          <w:rFonts w:ascii="Arial" w:hAnsi="Arial" w:cs="Arial"/>
          <w:bCs/>
          <w:color w:val="000000" w:themeColor="text1"/>
          <w:sz w:val="24"/>
          <w:szCs w:val="24"/>
        </w:rPr>
        <w:t xml:space="preserve"> </w:t>
      </w:r>
      <w:r w:rsidRPr="00A704B9">
        <w:rPr>
          <w:rFonts w:ascii="Arial" w:hAnsi="Arial" w:cs="Arial"/>
          <w:snapToGrid w:val="0"/>
          <w:color w:val="000000" w:themeColor="text1"/>
          <w:sz w:val="24"/>
          <w:szCs w:val="24"/>
        </w:rPr>
        <w:fldChar w:fldCharType="begin">
          <w:ffData>
            <w:name w:val="Text344"/>
            <w:enabled/>
            <w:calcOnExit w:val="0"/>
            <w:textInput/>
          </w:ffData>
        </w:fldChar>
      </w:r>
      <w:r w:rsidRPr="00A704B9">
        <w:rPr>
          <w:rFonts w:ascii="Arial" w:hAnsi="Arial" w:cs="Arial"/>
          <w:snapToGrid w:val="0"/>
          <w:color w:val="000000" w:themeColor="text1"/>
          <w:sz w:val="24"/>
          <w:szCs w:val="24"/>
        </w:rPr>
        <w:instrText xml:space="preserve"> FORMTEXT </w:instrText>
      </w:r>
      <w:r w:rsidRPr="00A704B9">
        <w:rPr>
          <w:rFonts w:ascii="Arial" w:hAnsi="Arial" w:cs="Arial"/>
          <w:snapToGrid w:val="0"/>
          <w:color w:val="000000" w:themeColor="text1"/>
          <w:sz w:val="24"/>
          <w:szCs w:val="24"/>
        </w:rPr>
      </w:r>
      <w:r w:rsidRPr="00A704B9">
        <w:rPr>
          <w:rFonts w:ascii="Arial" w:hAnsi="Arial" w:cs="Arial"/>
          <w:snapToGrid w:val="0"/>
          <w:color w:val="000000" w:themeColor="text1"/>
          <w:sz w:val="24"/>
          <w:szCs w:val="24"/>
        </w:rPr>
        <w:fldChar w:fldCharType="separate"/>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noProof/>
          <w:snapToGrid w:val="0"/>
          <w:color w:val="000000" w:themeColor="text1"/>
          <w:sz w:val="24"/>
          <w:szCs w:val="24"/>
        </w:rPr>
        <w:t> </w:t>
      </w:r>
      <w:r w:rsidRPr="00A704B9">
        <w:rPr>
          <w:rFonts w:ascii="Arial" w:hAnsi="Arial" w:cs="Arial"/>
          <w:snapToGrid w:val="0"/>
          <w:color w:val="000000" w:themeColor="text1"/>
          <w:sz w:val="24"/>
          <w:szCs w:val="24"/>
        </w:rPr>
        <w:fldChar w:fldCharType="end"/>
      </w:r>
      <w:r w:rsidRPr="00A704B9">
        <w:rPr>
          <w:rFonts w:ascii="Arial" w:hAnsi="Arial" w:cs="Arial"/>
          <w:snapToGrid w:val="0"/>
          <w:color w:val="000000" w:themeColor="text1"/>
          <w:sz w:val="24"/>
          <w:szCs w:val="24"/>
        </w:rPr>
        <w:t xml:space="preserve"> School District </w:t>
      </w:r>
      <w:r w:rsidR="00A1170D" w:rsidRPr="00A704B9">
        <w:rPr>
          <w:rFonts w:ascii="Arial" w:hAnsi="Arial" w:cs="Arial"/>
          <w:bCs/>
          <w:color w:val="000000" w:themeColor="text1"/>
          <w:sz w:val="24"/>
          <w:szCs w:val="24"/>
        </w:rPr>
        <w:t>will develop an i</w:t>
      </w:r>
      <w:r w:rsidR="00252D8C" w:rsidRPr="00A704B9">
        <w:rPr>
          <w:rFonts w:ascii="Arial" w:hAnsi="Arial" w:cs="Arial"/>
          <w:bCs/>
          <w:color w:val="000000" w:themeColor="text1"/>
          <w:sz w:val="24"/>
          <w:szCs w:val="24"/>
        </w:rPr>
        <w:t xml:space="preserve">mprovement </w:t>
      </w:r>
      <w:r w:rsidR="00A1170D" w:rsidRPr="00A704B9">
        <w:rPr>
          <w:rFonts w:ascii="Arial" w:hAnsi="Arial" w:cs="Arial"/>
          <w:bCs/>
          <w:color w:val="000000" w:themeColor="text1"/>
          <w:sz w:val="24"/>
          <w:szCs w:val="24"/>
        </w:rPr>
        <w:t>p</w:t>
      </w:r>
      <w:r w:rsidR="00252D8C" w:rsidRPr="00A704B9">
        <w:rPr>
          <w:rFonts w:ascii="Arial" w:hAnsi="Arial" w:cs="Arial"/>
          <w:bCs/>
          <w:color w:val="000000" w:themeColor="text1"/>
          <w:sz w:val="24"/>
          <w:szCs w:val="24"/>
        </w:rPr>
        <w:t>lan as soon as possible after the reconstitution</w:t>
      </w:r>
      <w:r w:rsidR="00A1170D" w:rsidRPr="00A704B9">
        <w:rPr>
          <w:rFonts w:ascii="Arial" w:hAnsi="Arial" w:cs="Arial"/>
          <w:bCs/>
          <w:color w:val="000000" w:themeColor="text1"/>
          <w:sz w:val="24"/>
          <w:szCs w:val="24"/>
        </w:rPr>
        <w:t xml:space="preserve"> phase</w:t>
      </w:r>
      <w:r w:rsidR="00252D8C" w:rsidRPr="00A704B9">
        <w:rPr>
          <w:rFonts w:ascii="Arial" w:hAnsi="Arial" w:cs="Arial"/>
          <w:bCs/>
          <w:color w:val="000000" w:themeColor="text1"/>
          <w:sz w:val="24"/>
          <w:szCs w:val="24"/>
        </w:rPr>
        <w:t>.</w:t>
      </w:r>
      <w:bookmarkStart w:id="27" w:name="_Toc453936585"/>
    </w:p>
    <w:p w14:paraId="61048242" w14:textId="77777777" w:rsidR="00EF072E" w:rsidRPr="00A704B9" w:rsidRDefault="00EF072E" w:rsidP="00EF072E">
      <w:pPr>
        <w:autoSpaceDE w:val="0"/>
        <w:autoSpaceDN w:val="0"/>
        <w:adjustRightInd w:val="0"/>
        <w:rPr>
          <w:rFonts w:ascii="Arial" w:hAnsi="Arial" w:cs="Arial"/>
          <w:bCs/>
          <w:sz w:val="24"/>
          <w:szCs w:val="24"/>
        </w:rPr>
      </w:pPr>
    </w:p>
    <w:p w14:paraId="34AE7701" w14:textId="41EFE724" w:rsidR="004104CE" w:rsidRPr="00A704B9" w:rsidRDefault="004104CE" w:rsidP="00D53B21">
      <w:pPr>
        <w:pStyle w:val="Heading1"/>
        <w:rPr>
          <w:rFonts w:ascii="Arial" w:hAnsi="Arial" w:cs="Arial"/>
          <w:sz w:val="24"/>
          <w:szCs w:val="24"/>
        </w:rPr>
      </w:pPr>
      <w:bookmarkStart w:id="28" w:name="_Toc146520770"/>
      <w:bookmarkStart w:id="29" w:name="_Toc147704278"/>
      <w:r w:rsidRPr="00A704B9">
        <w:rPr>
          <w:rFonts w:ascii="Arial" w:hAnsi="Arial" w:cs="Arial"/>
          <w:sz w:val="24"/>
          <w:szCs w:val="24"/>
        </w:rPr>
        <w:t>BUDGETING AND ACQUISITION OF RESOURCES</w:t>
      </w:r>
      <w:bookmarkEnd w:id="27"/>
      <w:bookmarkEnd w:id="28"/>
      <w:bookmarkEnd w:id="29"/>
    </w:p>
    <w:p w14:paraId="3E94A5BF" w14:textId="7C6A7E13" w:rsidR="004104CE" w:rsidRPr="00A704B9" w:rsidRDefault="004104CE" w:rsidP="004274D8">
      <w:pPr>
        <w:spacing w:before="240"/>
        <w:rPr>
          <w:rFonts w:ascii="Arial" w:hAnsi="Arial" w:cs="Arial"/>
          <w:sz w:val="24"/>
          <w:szCs w:val="24"/>
        </w:rPr>
      </w:pPr>
      <w:r w:rsidRPr="00A704B9">
        <w:rPr>
          <w:rFonts w:ascii="Arial" w:hAnsi="Arial" w:cs="Arial"/>
          <w:color w:val="000000"/>
          <w:sz w:val="24"/>
          <w:szCs w:val="24"/>
        </w:rPr>
        <w:t xml:space="preserve">The </w:t>
      </w:r>
      <w:r w:rsidR="004274D8" w:rsidRPr="00A704B9">
        <w:rPr>
          <w:rFonts w:ascii="Arial" w:hAnsi="Arial" w:cs="Arial"/>
          <w:color w:val="000000"/>
          <w:sz w:val="24"/>
          <w:szCs w:val="24"/>
        </w:rPr>
        <w:t>d</w:t>
      </w:r>
      <w:r w:rsidRPr="00A704B9">
        <w:rPr>
          <w:rFonts w:ascii="Arial" w:hAnsi="Arial" w:cs="Arial"/>
          <w:color w:val="000000"/>
          <w:sz w:val="24"/>
          <w:szCs w:val="24"/>
        </w:rPr>
        <w:t>istrict</w:t>
      </w:r>
      <w:r w:rsidR="00300751" w:rsidRPr="00A704B9">
        <w:rPr>
          <w:rFonts w:ascii="Arial" w:hAnsi="Arial" w:cs="Arial"/>
          <w:color w:val="000000"/>
          <w:sz w:val="24"/>
          <w:szCs w:val="24"/>
        </w:rPr>
        <w:t xml:space="preserve"> should consider budgeting for </w:t>
      </w:r>
      <w:r w:rsidRPr="00A704B9">
        <w:rPr>
          <w:rFonts w:ascii="Arial" w:hAnsi="Arial" w:cs="Arial"/>
          <w:color w:val="000000"/>
          <w:sz w:val="24"/>
          <w:szCs w:val="24"/>
        </w:rPr>
        <w:t xml:space="preserve">resources and capabilities essential to continuity operations.  </w:t>
      </w:r>
      <w:r w:rsidRPr="00A704B9">
        <w:rPr>
          <w:rFonts w:ascii="Arial" w:hAnsi="Arial" w:cs="Arial"/>
          <w:sz w:val="24"/>
          <w:szCs w:val="24"/>
        </w:rPr>
        <w:t xml:space="preserve">As part of the budget process, the District </w:t>
      </w:r>
      <w:r w:rsidR="00300751" w:rsidRPr="00A704B9">
        <w:rPr>
          <w:rFonts w:ascii="Arial" w:hAnsi="Arial" w:cs="Arial"/>
          <w:sz w:val="24"/>
          <w:szCs w:val="24"/>
        </w:rPr>
        <w:t xml:space="preserve">may </w:t>
      </w:r>
      <w:r w:rsidRPr="00A704B9">
        <w:rPr>
          <w:rFonts w:ascii="Arial" w:hAnsi="Arial" w:cs="Arial"/>
          <w:sz w:val="24"/>
          <w:szCs w:val="24"/>
        </w:rPr>
        <w:t>u</w:t>
      </w:r>
      <w:r w:rsidR="00300751" w:rsidRPr="00A704B9">
        <w:rPr>
          <w:rFonts w:ascii="Arial" w:hAnsi="Arial" w:cs="Arial"/>
          <w:sz w:val="24"/>
          <w:szCs w:val="24"/>
        </w:rPr>
        <w:t>tilize</w:t>
      </w:r>
      <w:r w:rsidRPr="00A704B9">
        <w:rPr>
          <w:rFonts w:ascii="Arial" w:hAnsi="Arial" w:cs="Arial"/>
          <w:sz w:val="24"/>
          <w:szCs w:val="24"/>
        </w:rPr>
        <w:t xml:space="preserve"> a risk management </w:t>
      </w:r>
      <w:r w:rsidRPr="00A704B9">
        <w:rPr>
          <w:rFonts w:ascii="Arial" w:hAnsi="Arial" w:cs="Arial"/>
          <w:bCs/>
          <w:sz w:val="24"/>
          <w:szCs w:val="24"/>
        </w:rPr>
        <w:t xml:space="preserve">methodology to identify, prioritize, and justify the allocation of budgetary resources.  </w:t>
      </w:r>
      <w:r w:rsidRPr="00A704B9">
        <w:rPr>
          <w:rFonts w:ascii="Arial" w:hAnsi="Arial" w:cs="Arial"/>
          <w:sz w:val="24"/>
          <w:szCs w:val="24"/>
        </w:rPr>
        <w:t xml:space="preserve">The </w:t>
      </w:r>
      <w:r w:rsidR="004274D8" w:rsidRPr="00A704B9">
        <w:rPr>
          <w:rFonts w:ascii="Arial" w:hAnsi="Arial" w:cs="Arial"/>
          <w:sz w:val="24"/>
          <w:szCs w:val="24"/>
        </w:rPr>
        <w:t>d</w:t>
      </w:r>
      <w:r w:rsidRPr="00A704B9">
        <w:rPr>
          <w:rFonts w:ascii="Arial" w:hAnsi="Arial" w:cs="Arial"/>
          <w:sz w:val="24"/>
          <w:szCs w:val="24"/>
        </w:rPr>
        <w:t>istrict i</w:t>
      </w:r>
      <w:r w:rsidRPr="00A704B9">
        <w:rPr>
          <w:rFonts w:ascii="Arial" w:hAnsi="Arial" w:cs="Arial"/>
          <w:bCs/>
          <w:sz w:val="24"/>
          <w:szCs w:val="24"/>
        </w:rPr>
        <w:t xml:space="preserve">ntegrates the continuity budget with its long-term strategic plan and links the budget directly to objectives and metrics set forth in that plan.  </w:t>
      </w:r>
    </w:p>
    <w:p w14:paraId="67A75F22" w14:textId="77777777" w:rsidR="004104CE" w:rsidRPr="00A704B9" w:rsidRDefault="004104CE" w:rsidP="004104CE">
      <w:pPr>
        <w:jc w:val="both"/>
        <w:rPr>
          <w:rFonts w:ascii="Arial" w:hAnsi="Arial" w:cs="Arial"/>
          <w:bCs/>
          <w:sz w:val="24"/>
          <w:szCs w:val="24"/>
        </w:rPr>
      </w:pPr>
    </w:p>
    <w:p w14:paraId="1AF997E3" w14:textId="4DA2E87A" w:rsidR="004104CE" w:rsidRPr="00A704B9" w:rsidRDefault="004104CE" w:rsidP="00474519">
      <w:pPr>
        <w:rPr>
          <w:rFonts w:ascii="Arial" w:hAnsi="Arial" w:cs="Arial"/>
          <w:color w:val="000000" w:themeColor="text1"/>
          <w:sz w:val="24"/>
          <w:szCs w:val="24"/>
        </w:rPr>
      </w:pPr>
      <w:r w:rsidRPr="00A704B9">
        <w:rPr>
          <w:rFonts w:ascii="Arial" w:hAnsi="Arial" w:cs="Arial"/>
          <w:bCs/>
          <w:sz w:val="24"/>
          <w:szCs w:val="24"/>
        </w:rPr>
        <w:t xml:space="preserve">For those contracts vital to the support of </w:t>
      </w:r>
      <w:r w:rsidR="00AD23D6" w:rsidRPr="00A704B9">
        <w:rPr>
          <w:rFonts w:ascii="Arial" w:hAnsi="Arial" w:cs="Arial"/>
          <w:bCs/>
          <w:sz w:val="24"/>
          <w:szCs w:val="24"/>
        </w:rPr>
        <w:t>d</w:t>
      </w:r>
      <w:r w:rsidRPr="00A704B9">
        <w:rPr>
          <w:rFonts w:ascii="Arial" w:hAnsi="Arial" w:cs="Arial"/>
          <w:bCs/>
          <w:sz w:val="24"/>
          <w:szCs w:val="24"/>
        </w:rPr>
        <w:t>istrict</w:t>
      </w:r>
      <w:r w:rsidR="008A37E4" w:rsidRPr="00A704B9">
        <w:rPr>
          <w:rFonts w:ascii="Arial" w:hAnsi="Arial" w:cs="Arial"/>
          <w:bCs/>
          <w:sz w:val="24"/>
          <w:szCs w:val="24"/>
        </w:rPr>
        <w:t>/</w:t>
      </w:r>
      <w:r w:rsidR="00F80D14">
        <w:rPr>
          <w:rFonts w:ascii="Arial" w:hAnsi="Arial" w:cs="Arial"/>
          <w:bCs/>
          <w:sz w:val="24"/>
          <w:szCs w:val="24"/>
        </w:rPr>
        <w:t>school</w:t>
      </w:r>
      <w:r w:rsidRPr="00A704B9">
        <w:rPr>
          <w:rFonts w:ascii="Arial" w:hAnsi="Arial" w:cs="Arial"/>
          <w:bCs/>
          <w:sz w:val="24"/>
          <w:szCs w:val="24"/>
        </w:rPr>
        <w:t xml:space="preserve"> essential functions, the </w:t>
      </w:r>
      <w:r w:rsidR="004274D8" w:rsidRPr="00A704B9">
        <w:rPr>
          <w:rFonts w:ascii="Arial" w:hAnsi="Arial" w:cs="Arial"/>
          <w:bCs/>
          <w:sz w:val="24"/>
          <w:szCs w:val="24"/>
        </w:rPr>
        <w:t>d</w:t>
      </w:r>
      <w:r w:rsidRPr="00A704B9">
        <w:rPr>
          <w:rFonts w:ascii="Arial" w:hAnsi="Arial" w:cs="Arial"/>
          <w:bCs/>
          <w:sz w:val="24"/>
          <w:szCs w:val="24"/>
        </w:rPr>
        <w:t xml:space="preserve">istrict </w:t>
      </w:r>
      <w:r w:rsidR="00646413" w:rsidRPr="00A704B9">
        <w:rPr>
          <w:rFonts w:ascii="Arial" w:hAnsi="Arial" w:cs="Arial"/>
          <w:bCs/>
          <w:sz w:val="24"/>
          <w:szCs w:val="24"/>
        </w:rPr>
        <w:t xml:space="preserve">may want to ensure </w:t>
      </w:r>
      <w:r w:rsidRPr="00A704B9">
        <w:rPr>
          <w:rFonts w:ascii="Arial" w:hAnsi="Arial" w:cs="Arial"/>
          <w:bCs/>
          <w:sz w:val="24"/>
          <w:szCs w:val="24"/>
        </w:rPr>
        <w:t>c</w:t>
      </w:r>
      <w:r w:rsidRPr="00A704B9">
        <w:rPr>
          <w:rFonts w:ascii="Arial" w:hAnsi="Arial" w:cs="Arial"/>
          <w:sz w:val="24"/>
          <w:szCs w:val="24"/>
        </w:rPr>
        <w:t xml:space="preserve">ontractor statements of </w:t>
      </w:r>
      <w:r w:rsidRPr="00A704B9">
        <w:rPr>
          <w:rFonts w:ascii="Arial" w:hAnsi="Arial" w:cs="Arial"/>
          <w:color w:val="000000" w:themeColor="text1"/>
          <w:sz w:val="24"/>
          <w:szCs w:val="24"/>
        </w:rPr>
        <w:t>work</w:t>
      </w:r>
      <w:r w:rsidR="004274D8" w:rsidRPr="00A704B9">
        <w:rPr>
          <w:rFonts w:ascii="Arial" w:hAnsi="Arial" w:cs="Arial"/>
          <w:color w:val="000000" w:themeColor="text1"/>
          <w:sz w:val="24"/>
          <w:szCs w:val="24"/>
        </w:rPr>
        <w:t xml:space="preserve"> (e.g., MAAs, memorandums of understandings) to</w:t>
      </w:r>
      <w:r w:rsidRPr="00A704B9">
        <w:rPr>
          <w:rFonts w:ascii="Arial" w:hAnsi="Arial" w:cs="Arial"/>
          <w:color w:val="000000" w:themeColor="text1"/>
          <w:sz w:val="24"/>
          <w:szCs w:val="24"/>
        </w:rPr>
        <w:t xml:space="preserve"> include the provision to provide staffing, services</w:t>
      </w:r>
      <w:r w:rsidR="004274D8" w:rsidRPr="00A704B9">
        <w:rPr>
          <w:rFonts w:ascii="Arial" w:hAnsi="Arial" w:cs="Arial"/>
          <w:color w:val="000000" w:themeColor="text1"/>
          <w:sz w:val="24"/>
          <w:szCs w:val="24"/>
        </w:rPr>
        <w:t>,</w:t>
      </w:r>
      <w:r w:rsidRPr="00A704B9">
        <w:rPr>
          <w:rFonts w:ascii="Arial" w:hAnsi="Arial" w:cs="Arial"/>
          <w:color w:val="000000" w:themeColor="text1"/>
          <w:sz w:val="24"/>
          <w:szCs w:val="24"/>
        </w:rPr>
        <w:t xml:space="preserve"> and resources during emergency conditions.  </w:t>
      </w:r>
    </w:p>
    <w:p w14:paraId="7B813A1F" w14:textId="279FA170" w:rsidR="008D18C6" w:rsidRPr="00A704B9" w:rsidRDefault="008D18C6" w:rsidP="00474519">
      <w:pPr>
        <w:rPr>
          <w:rFonts w:ascii="Arial" w:hAnsi="Arial" w:cs="Arial"/>
          <w:color w:val="000000" w:themeColor="text1"/>
          <w:sz w:val="24"/>
          <w:szCs w:val="24"/>
        </w:rPr>
      </w:pPr>
    </w:p>
    <w:p w14:paraId="32010800" w14:textId="68EE8DE7" w:rsidR="008D18C6" w:rsidRPr="00A704B9" w:rsidRDefault="00022E2A" w:rsidP="00474519">
      <w:pPr>
        <w:rPr>
          <w:rFonts w:ascii="Arial" w:hAnsi="Arial" w:cs="Arial"/>
          <w:sz w:val="24"/>
          <w:szCs w:val="24"/>
        </w:rPr>
      </w:pPr>
      <w:r w:rsidRPr="00A704B9">
        <w:rPr>
          <w:rFonts w:ascii="Arial" w:hAnsi="Arial" w:cs="Arial"/>
          <w:color w:val="000000" w:themeColor="text1"/>
          <w:sz w:val="24"/>
          <w:szCs w:val="24"/>
        </w:rPr>
        <w:t xml:space="preserve">The </w:t>
      </w:r>
      <w:r w:rsidR="004274D8" w:rsidRPr="00A704B9">
        <w:rPr>
          <w:rFonts w:ascii="Arial" w:hAnsi="Arial" w:cs="Arial"/>
          <w:color w:val="000000" w:themeColor="text1"/>
          <w:sz w:val="24"/>
          <w:szCs w:val="24"/>
        </w:rPr>
        <w:t>d</w:t>
      </w:r>
      <w:r w:rsidR="008D18C6" w:rsidRPr="00A704B9">
        <w:rPr>
          <w:rFonts w:ascii="Arial" w:hAnsi="Arial" w:cs="Arial"/>
          <w:color w:val="000000" w:themeColor="text1"/>
          <w:sz w:val="24"/>
          <w:szCs w:val="24"/>
        </w:rPr>
        <w:t xml:space="preserve">istrict </w:t>
      </w:r>
      <w:r w:rsidRPr="00A704B9">
        <w:rPr>
          <w:rFonts w:ascii="Arial" w:hAnsi="Arial" w:cs="Arial"/>
          <w:color w:val="000000" w:themeColor="text1"/>
          <w:sz w:val="24"/>
          <w:szCs w:val="24"/>
        </w:rPr>
        <w:t xml:space="preserve">will </w:t>
      </w:r>
      <w:r w:rsidR="008D18C6" w:rsidRPr="00A704B9">
        <w:rPr>
          <w:rFonts w:ascii="Arial" w:hAnsi="Arial" w:cs="Arial"/>
          <w:color w:val="000000" w:themeColor="text1"/>
          <w:sz w:val="24"/>
          <w:szCs w:val="24"/>
        </w:rPr>
        <w:t>keep thorough documentation of all expenses</w:t>
      </w:r>
      <w:r w:rsidR="004274D8" w:rsidRPr="00A704B9">
        <w:rPr>
          <w:rFonts w:ascii="Arial" w:hAnsi="Arial" w:cs="Arial"/>
          <w:color w:val="000000" w:themeColor="text1"/>
          <w:sz w:val="24"/>
          <w:szCs w:val="24"/>
        </w:rPr>
        <w:t xml:space="preserve"> related to an emergency that causes a disruption to operations</w:t>
      </w:r>
      <w:r w:rsidR="008D18C6" w:rsidRPr="00A704B9">
        <w:rPr>
          <w:rFonts w:ascii="Arial" w:hAnsi="Arial" w:cs="Arial"/>
          <w:color w:val="000000" w:themeColor="text1"/>
          <w:sz w:val="24"/>
          <w:szCs w:val="24"/>
        </w:rPr>
        <w:t xml:space="preserve">. </w:t>
      </w:r>
      <w:r w:rsidRPr="00A704B9">
        <w:rPr>
          <w:rFonts w:ascii="Arial" w:hAnsi="Arial" w:cs="Arial"/>
          <w:color w:val="000000" w:themeColor="text1"/>
          <w:sz w:val="24"/>
          <w:szCs w:val="24"/>
        </w:rPr>
        <w:t xml:space="preserve">The </w:t>
      </w:r>
      <w:r w:rsidR="004274D8" w:rsidRPr="00A704B9">
        <w:rPr>
          <w:rFonts w:ascii="Arial" w:hAnsi="Arial" w:cs="Arial"/>
          <w:color w:val="000000" w:themeColor="text1"/>
          <w:sz w:val="24"/>
          <w:szCs w:val="24"/>
        </w:rPr>
        <w:t>d</w:t>
      </w:r>
      <w:r w:rsidR="008D18C6" w:rsidRPr="00A704B9">
        <w:rPr>
          <w:rFonts w:ascii="Arial" w:hAnsi="Arial" w:cs="Arial"/>
          <w:color w:val="000000" w:themeColor="text1"/>
          <w:sz w:val="24"/>
          <w:szCs w:val="24"/>
        </w:rPr>
        <w:t xml:space="preserve">istrict </w:t>
      </w:r>
      <w:r w:rsidRPr="00A704B9">
        <w:rPr>
          <w:rFonts w:ascii="Arial" w:hAnsi="Arial" w:cs="Arial"/>
          <w:color w:val="000000" w:themeColor="text1"/>
          <w:sz w:val="24"/>
          <w:szCs w:val="24"/>
        </w:rPr>
        <w:t>must</w:t>
      </w:r>
      <w:r w:rsidR="008D18C6" w:rsidRPr="00A704B9">
        <w:rPr>
          <w:rFonts w:ascii="Arial" w:hAnsi="Arial" w:cs="Arial"/>
          <w:color w:val="000000" w:themeColor="text1"/>
          <w:sz w:val="24"/>
          <w:szCs w:val="24"/>
        </w:rPr>
        <w:t xml:space="preserve"> consider documentation of expenses that are </w:t>
      </w:r>
      <w:proofErr w:type="gramStart"/>
      <w:r w:rsidR="008D18C6" w:rsidRPr="00A704B9">
        <w:rPr>
          <w:rFonts w:ascii="Arial" w:hAnsi="Arial" w:cs="Arial"/>
          <w:color w:val="000000" w:themeColor="text1"/>
          <w:sz w:val="24"/>
          <w:szCs w:val="24"/>
        </w:rPr>
        <w:t>in excess of</w:t>
      </w:r>
      <w:proofErr w:type="gramEnd"/>
      <w:r w:rsidR="008D18C6" w:rsidRPr="00A704B9">
        <w:rPr>
          <w:rFonts w:ascii="Arial" w:hAnsi="Arial" w:cs="Arial"/>
          <w:color w:val="000000" w:themeColor="text1"/>
          <w:sz w:val="24"/>
          <w:szCs w:val="24"/>
        </w:rPr>
        <w:t xml:space="preserve"> </w:t>
      </w:r>
      <w:r w:rsidR="004274D8" w:rsidRPr="00A704B9">
        <w:rPr>
          <w:rFonts w:ascii="Arial" w:hAnsi="Arial" w:cs="Arial"/>
          <w:color w:val="000000" w:themeColor="text1"/>
          <w:sz w:val="24"/>
          <w:szCs w:val="24"/>
        </w:rPr>
        <w:t>standard</w:t>
      </w:r>
      <w:r w:rsidR="008D18C6" w:rsidRPr="00A704B9">
        <w:rPr>
          <w:rFonts w:ascii="Arial" w:hAnsi="Arial" w:cs="Arial"/>
          <w:color w:val="000000" w:themeColor="text1"/>
          <w:sz w:val="24"/>
          <w:szCs w:val="24"/>
        </w:rPr>
        <w:t xml:space="preserve"> operations.  Specific documentation on</w:t>
      </w:r>
      <w:r w:rsidR="008D18C6" w:rsidRPr="00A704B9">
        <w:rPr>
          <w:rFonts w:ascii="Arial" w:hAnsi="Arial" w:cs="Arial"/>
          <w:sz w:val="24"/>
          <w:szCs w:val="24"/>
        </w:rPr>
        <w:t xml:space="preserve"> forms provided by the State of </w:t>
      </w:r>
      <w:r w:rsidR="00646413" w:rsidRPr="00A704B9">
        <w:rPr>
          <w:rFonts w:ascii="Arial" w:hAnsi="Arial" w:cs="Arial"/>
          <w:sz w:val="24"/>
          <w:szCs w:val="24"/>
        </w:rPr>
        <w:t>Arizona</w:t>
      </w:r>
      <w:r w:rsidR="008D18C6" w:rsidRPr="00A704B9">
        <w:rPr>
          <w:rFonts w:ascii="Arial" w:hAnsi="Arial" w:cs="Arial"/>
          <w:sz w:val="24"/>
          <w:szCs w:val="24"/>
        </w:rPr>
        <w:t xml:space="preserve"> and/or FEMA may be required to be eligible for</w:t>
      </w:r>
      <w:r w:rsidR="007A3C41" w:rsidRPr="00A704B9">
        <w:rPr>
          <w:rFonts w:ascii="Arial" w:hAnsi="Arial" w:cs="Arial"/>
          <w:sz w:val="24"/>
          <w:szCs w:val="24"/>
        </w:rPr>
        <w:t xml:space="preserve"> r</w:t>
      </w:r>
      <w:r w:rsidR="008D18C6" w:rsidRPr="00A704B9">
        <w:rPr>
          <w:rFonts w:ascii="Arial" w:hAnsi="Arial" w:cs="Arial"/>
          <w:sz w:val="24"/>
          <w:szCs w:val="24"/>
        </w:rPr>
        <w:t xml:space="preserve">eimbursement in a </w:t>
      </w:r>
      <w:r w:rsidR="002E6540" w:rsidRPr="00A704B9">
        <w:rPr>
          <w:rFonts w:ascii="Arial" w:hAnsi="Arial" w:cs="Arial"/>
          <w:sz w:val="24"/>
          <w:szCs w:val="24"/>
        </w:rPr>
        <w:t xml:space="preserve">declared </w:t>
      </w:r>
      <w:r w:rsidR="008D18C6" w:rsidRPr="00A704B9">
        <w:rPr>
          <w:rFonts w:ascii="Arial" w:hAnsi="Arial" w:cs="Arial"/>
          <w:sz w:val="24"/>
          <w:szCs w:val="24"/>
        </w:rPr>
        <w:t>disaster.</w:t>
      </w:r>
    </w:p>
    <w:p w14:paraId="7E7E2532" w14:textId="77777777" w:rsidR="002247B9" w:rsidRPr="00A704B9" w:rsidRDefault="002247B9" w:rsidP="002247B9">
      <w:pPr>
        <w:rPr>
          <w:rFonts w:ascii="Arial" w:hAnsi="Arial" w:cs="Arial"/>
          <w:sz w:val="24"/>
          <w:szCs w:val="24"/>
        </w:rPr>
      </w:pPr>
      <w:bookmarkStart w:id="30" w:name="_Toc453936590"/>
      <w:bookmarkEnd w:id="0"/>
    </w:p>
    <w:p w14:paraId="0B8B0E90" w14:textId="48023306" w:rsidR="00BF4105" w:rsidRPr="00A704B9" w:rsidRDefault="00BF4105" w:rsidP="00D53B21">
      <w:pPr>
        <w:pStyle w:val="Heading1"/>
        <w:rPr>
          <w:rFonts w:ascii="Arial" w:hAnsi="Arial" w:cs="Arial"/>
          <w:sz w:val="24"/>
          <w:szCs w:val="24"/>
        </w:rPr>
      </w:pPr>
      <w:bookmarkStart w:id="31" w:name="_Toc147704279"/>
      <w:r w:rsidRPr="00A704B9">
        <w:rPr>
          <w:rFonts w:ascii="Arial" w:hAnsi="Arial" w:cs="Arial"/>
          <w:sz w:val="24"/>
          <w:szCs w:val="24"/>
        </w:rPr>
        <w:t>VITAL DATA</w:t>
      </w:r>
      <w:r w:rsidR="008328A2" w:rsidRPr="00A704B9">
        <w:rPr>
          <w:rFonts w:ascii="Arial" w:hAnsi="Arial" w:cs="Arial"/>
          <w:sz w:val="24"/>
          <w:szCs w:val="24"/>
        </w:rPr>
        <w:t xml:space="preserve">, </w:t>
      </w:r>
      <w:r w:rsidRPr="00A704B9">
        <w:rPr>
          <w:rFonts w:ascii="Arial" w:hAnsi="Arial" w:cs="Arial"/>
          <w:sz w:val="24"/>
          <w:szCs w:val="24"/>
        </w:rPr>
        <w:t>INFORMATION SYSTEMS</w:t>
      </w:r>
      <w:r w:rsidR="00F47279" w:rsidRPr="00A704B9">
        <w:rPr>
          <w:rFonts w:ascii="Arial" w:hAnsi="Arial" w:cs="Arial"/>
          <w:sz w:val="24"/>
          <w:szCs w:val="24"/>
        </w:rPr>
        <w:t>,</w:t>
      </w:r>
      <w:r w:rsidR="008328A2" w:rsidRPr="00A704B9">
        <w:rPr>
          <w:rFonts w:ascii="Arial" w:hAnsi="Arial" w:cs="Arial"/>
          <w:sz w:val="24"/>
          <w:szCs w:val="24"/>
        </w:rPr>
        <w:t xml:space="preserve"> &amp; ESSENTIAL RECORDS</w:t>
      </w:r>
      <w:bookmarkEnd w:id="31"/>
      <w:r w:rsidR="008328A2" w:rsidRPr="00A704B9">
        <w:rPr>
          <w:rFonts w:ascii="Arial" w:hAnsi="Arial" w:cs="Arial"/>
          <w:sz w:val="24"/>
          <w:szCs w:val="24"/>
        </w:rPr>
        <w:t xml:space="preserve"> </w:t>
      </w:r>
      <w:bookmarkEnd w:id="30"/>
    </w:p>
    <w:p w14:paraId="70BA69B3" w14:textId="77777777" w:rsidR="004271E6" w:rsidRPr="00A704B9" w:rsidRDefault="004271E6" w:rsidP="004271E6">
      <w:pPr>
        <w:rPr>
          <w:rFonts w:ascii="Arial" w:hAnsi="Arial" w:cs="Arial"/>
          <w:sz w:val="24"/>
          <w:szCs w:val="24"/>
        </w:rPr>
      </w:pPr>
    </w:p>
    <w:p w14:paraId="3A75EB7E" w14:textId="42D06CDF" w:rsidR="007E403E" w:rsidRPr="00A704B9" w:rsidRDefault="00BF4105" w:rsidP="00EF072E">
      <w:pPr>
        <w:ind w:right="360"/>
        <w:rPr>
          <w:rFonts w:ascii="Arial" w:hAnsi="Arial" w:cs="Arial"/>
          <w:snapToGrid w:val="0"/>
          <w:color w:val="000000" w:themeColor="text1"/>
          <w:sz w:val="24"/>
          <w:szCs w:val="24"/>
        </w:rPr>
      </w:pPr>
      <w:r w:rsidRPr="00A704B9">
        <w:rPr>
          <w:rFonts w:ascii="Arial" w:hAnsi="Arial" w:cs="Arial"/>
          <w:snapToGrid w:val="0"/>
          <w:color w:val="000000" w:themeColor="text1"/>
          <w:sz w:val="24"/>
          <w:szCs w:val="24"/>
        </w:rPr>
        <w:t xml:space="preserve">Planning for resumption of vital </w:t>
      </w:r>
      <w:r w:rsidR="006146BB" w:rsidRPr="00A704B9">
        <w:rPr>
          <w:rFonts w:ascii="Arial" w:hAnsi="Arial" w:cs="Arial"/>
          <w:snapToGrid w:val="0"/>
          <w:color w:val="000000" w:themeColor="text1"/>
          <w:sz w:val="24"/>
          <w:szCs w:val="24"/>
        </w:rPr>
        <w:t xml:space="preserve">information </w:t>
      </w:r>
      <w:r w:rsidRPr="00A704B9">
        <w:rPr>
          <w:rFonts w:ascii="Arial" w:hAnsi="Arial" w:cs="Arial"/>
          <w:snapToGrid w:val="0"/>
          <w:color w:val="000000" w:themeColor="text1"/>
          <w:sz w:val="24"/>
          <w:szCs w:val="24"/>
        </w:rPr>
        <w:t>technology (IT) applications, data, hardware, communications (such as networking)</w:t>
      </w:r>
      <w:r w:rsidR="00B26B7B" w:rsidRPr="00A704B9">
        <w:rPr>
          <w:rFonts w:ascii="Arial" w:hAnsi="Arial" w:cs="Arial"/>
          <w:snapToGrid w:val="0"/>
          <w:color w:val="000000" w:themeColor="text1"/>
          <w:sz w:val="24"/>
          <w:szCs w:val="24"/>
        </w:rPr>
        <w:t>,</w:t>
      </w:r>
      <w:r w:rsidRPr="00A704B9">
        <w:rPr>
          <w:rFonts w:ascii="Arial" w:hAnsi="Arial" w:cs="Arial"/>
          <w:snapToGrid w:val="0"/>
          <w:color w:val="000000" w:themeColor="text1"/>
          <w:sz w:val="24"/>
          <w:szCs w:val="24"/>
        </w:rPr>
        <w:t xml:space="preserve"> and other IT infrastructure is an important part of the </w:t>
      </w:r>
      <w:r w:rsidR="00C77F16" w:rsidRPr="00A704B9">
        <w:rPr>
          <w:rFonts w:ascii="Arial" w:hAnsi="Arial" w:cs="Arial"/>
          <w:snapToGrid w:val="0"/>
          <w:color w:val="000000" w:themeColor="text1"/>
          <w:sz w:val="24"/>
          <w:szCs w:val="24"/>
        </w:rPr>
        <w:t>d</w:t>
      </w:r>
      <w:r w:rsidR="001A4E1F" w:rsidRPr="00A704B9">
        <w:rPr>
          <w:rFonts w:ascii="Arial" w:hAnsi="Arial" w:cs="Arial"/>
          <w:snapToGrid w:val="0"/>
          <w:color w:val="000000" w:themeColor="text1"/>
          <w:sz w:val="24"/>
          <w:szCs w:val="24"/>
        </w:rPr>
        <w:t xml:space="preserve">istrict’s </w:t>
      </w:r>
      <w:r w:rsidR="00736FEF" w:rsidRPr="00A704B9">
        <w:rPr>
          <w:rFonts w:ascii="Arial" w:hAnsi="Arial" w:cs="Arial"/>
          <w:snapToGrid w:val="0"/>
          <w:color w:val="000000" w:themeColor="text1"/>
          <w:sz w:val="24"/>
          <w:szCs w:val="24"/>
        </w:rPr>
        <w:t>c</w:t>
      </w:r>
      <w:r w:rsidR="001A4E1F" w:rsidRPr="00A704B9">
        <w:rPr>
          <w:rFonts w:ascii="Arial" w:hAnsi="Arial" w:cs="Arial"/>
          <w:snapToGrid w:val="0"/>
          <w:color w:val="000000" w:themeColor="text1"/>
          <w:sz w:val="24"/>
          <w:szCs w:val="24"/>
        </w:rPr>
        <w:t xml:space="preserve">omprehensive </w:t>
      </w:r>
      <w:r w:rsidRPr="00A704B9">
        <w:rPr>
          <w:rFonts w:ascii="Arial" w:hAnsi="Arial" w:cs="Arial"/>
          <w:snapToGrid w:val="0"/>
          <w:color w:val="000000" w:themeColor="text1"/>
          <w:sz w:val="24"/>
          <w:szCs w:val="24"/>
        </w:rPr>
        <w:t>plan</w:t>
      </w:r>
      <w:r w:rsidR="005D7EB8" w:rsidRPr="00A704B9">
        <w:rPr>
          <w:rFonts w:ascii="Arial" w:hAnsi="Arial" w:cs="Arial"/>
          <w:snapToGrid w:val="0"/>
          <w:color w:val="000000" w:themeColor="text1"/>
          <w:sz w:val="24"/>
          <w:szCs w:val="24"/>
        </w:rPr>
        <w:t>ning process</w:t>
      </w:r>
      <w:r w:rsidRPr="00A704B9">
        <w:rPr>
          <w:rFonts w:ascii="Arial" w:hAnsi="Arial" w:cs="Arial"/>
          <w:snapToGrid w:val="0"/>
          <w:color w:val="000000" w:themeColor="text1"/>
          <w:sz w:val="24"/>
          <w:szCs w:val="24"/>
        </w:rPr>
        <w:t xml:space="preserve">.  This component of the </w:t>
      </w:r>
      <w:r w:rsidR="00C77F16" w:rsidRPr="00A704B9">
        <w:rPr>
          <w:rFonts w:ascii="Arial" w:hAnsi="Arial" w:cs="Arial"/>
          <w:snapToGrid w:val="0"/>
          <w:color w:val="000000" w:themeColor="text1"/>
          <w:sz w:val="24"/>
          <w:szCs w:val="24"/>
        </w:rPr>
        <w:t>d</w:t>
      </w:r>
      <w:r w:rsidR="005D7EB8" w:rsidRPr="00A704B9">
        <w:rPr>
          <w:rFonts w:ascii="Arial" w:hAnsi="Arial" w:cs="Arial"/>
          <w:snapToGrid w:val="0"/>
          <w:color w:val="000000" w:themeColor="text1"/>
          <w:sz w:val="24"/>
          <w:szCs w:val="24"/>
        </w:rPr>
        <w:t xml:space="preserve">istrict’s </w:t>
      </w:r>
      <w:r w:rsidRPr="00A704B9">
        <w:rPr>
          <w:rFonts w:ascii="Arial" w:hAnsi="Arial" w:cs="Arial"/>
          <w:snapToGrid w:val="0"/>
          <w:color w:val="000000" w:themeColor="text1"/>
          <w:sz w:val="24"/>
          <w:szCs w:val="24"/>
        </w:rPr>
        <w:t xml:space="preserve">plan </w:t>
      </w:r>
      <w:proofErr w:type="gramStart"/>
      <w:r w:rsidRPr="00A704B9">
        <w:rPr>
          <w:rFonts w:ascii="Arial" w:hAnsi="Arial" w:cs="Arial"/>
          <w:snapToGrid w:val="0"/>
          <w:color w:val="000000" w:themeColor="text1"/>
          <w:sz w:val="24"/>
          <w:szCs w:val="24"/>
        </w:rPr>
        <w:t>is located in</w:t>
      </w:r>
      <w:proofErr w:type="gramEnd"/>
      <w:r w:rsidRPr="00A704B9">
        <w:rPr>
          <w:rFonts w:ascii="Arial" w:hAnsi="Arial" w:cs="Arial"/>
          <w:snapToGrid w:val="0"/>
          <w:color w:val="000000" w:themeColor="text1"/>
          <w:sz w:val="24"/>
          <w:szCs w:val="24"/>
        </w:rPr>
        <w:t xml:space="preserve"> </w:t>
      </w:r>
      <w:r w:rsidR="00F87796" w:rsidRPr="00A704B9">
        <w:rPr>
          <w:rFonts w:ascii="Arial" w:hAnsi="Arial" w:cs="Arial"/>
          <w:snapToGrid w:val="0"/>
          <w:color w:val="000000" w:themeColor="text1"/>
          <w:sz w:val="24"/>
          <w:szCs w:val="24"/>
        </w:rPr>
        <w:t xml:space="preserve">the District </w:t>
      </w:r>
      <w:r w:rsidR="00C66E77" w:rsidRPr="00A704B9">
        <w:rPr>
          <w:rFonts w:ascii="Arial" w:hAnsi="Arial" w:cs="Arial"/>
          <w:snapToGrid w:val="0"/>
          <w:color w:val="000000" w:themeColor="text1"/>
          <w:sz w:val="24"/>
          <w:szCs w:val="24"/>
        </w:rPr>
        <w:t>IT</w:t>
      </w:r>
      <w:r w:rsidR="005D7EB8" w:rsidRPr="00A704B9">
        <w:rPr>
          <w:rFonts w:ascii="Arial" w:hAnsi="Arial" w:cs="Arial"/>
          <w:snapToGrid w:val="0"/>
          <w:color w:val="000000" w:themeColor="text1"/>
          <w:sz w:val="24"/>
          <w:szCs w:val="24"/>
        </w:rPr>
        <w:t xml:space="preserve"> </w:t>
      </w:r>
      <w:r w:rsidR="00F87796" w:rsidRPr="00A704B9">
        <w:rPr>
          <w:rFonts w:ascii="Arial" w:hAnsi="Arial" w:cs="Arial"/>
          <w:snapToGrid w:val="0"/>
          <w:color w:val="000000" w:themeColor="text1"/>
          <w:sz w:val="24"/>
          <w:szCs w:val="24"/>
        </w:rPr>
        <w:t xml:space="preserve">Disaster Recovery </w:t>
      </w:r>
      <w:r w:rsidR="007F692E" w:rsidRPr="00A704B9">
        <w:rPr>
          <w:rFonts w:ascii="Arial" w:hAnsi="Arial" w:cs="Arial"/>
          <w:snapToGrid w:val="0"/>
          <w:color w:val="000000" w:themeColor="text1"/>
          <w:sz w:val="24"/>
          <w:szCs w:val="24"/>
        </w:rPr>
        <w:t>Plan</w:t>
      </w:r>
      <w:r w:rsidR="00CB6F2D" w:rsidRPr="00A704B9">
        <w:rPr>
          <w:rFonts w:ascii="Arial" w:hAnsi="Arial" w:cs="Arial"/>
          <w:snapToGrid w:val="0"/>
          <w:color w:val="000000" w:themeColor="text1"/>
          <w:sz w:val="24"/>
          <w:szCs w:val="24"/>
        </w:rPr>
        <w:t xml:space="preserve"> </w:t>
      </w:r>
      <w:r w:rsidR="00F87796" w:rsidRPr="00A704B9">
        <w:rPr>
          <w:rFonts w:ascii="Arial" w:hAnsi="Arial" w:cs="Arial"/>
          <w:snapToGrid w:val="0"/>
          <w:color w:val="000000" w:themeColor="text1"/>
          <w:sz w:val="24"/>
          <w:szCs w:val="24"/>
        </w:rPr>
        <w:t xml:space="preserve">and supporting documentation.  The IT Disaster </w:t>
      </w:r>
      <w:r w:rsidR="00F87796" w:rsidRPr="00A704B9">
        <w:rPr>
          <w:rFonts w:ascii="Arial" w:hAnsi="Arial" w:cs="Arial"/>
          <w:snapToGrid w:val="0"/>
          <w:color w:val="000000" w:themeColor="text1"/>
          <w:sz w:val="24"/>
          <w:szCs w:val="24"/>
        </w:rPr>
        <w:lastRenderedPageBreak/>
        <w:t xml:space="preserve">Recovery </w:t>
      </w:r>
      <w:r w:rsidR="007F692E" w:rsidRPr="00A704B9">
        <w:rPr>
          <w:rFonts w:ascii="Arial" w:hAnsi="Arial" w:cs="Arial"/>
          <w:snapToGrid w:val="0"/>
          <w:color w:val="000000" w:themeColor="text1"/>
          <w:sz w:val="24"/>
          <w:szCs w:val="24"/>
        </w:rPr>
        <w:t>Plan</w:t>
      </w:r>
      <w:r w:rsidR="00CB6F2D" w:rsidRPr="00A704B9">
        <w:rPr>
          <w:rFonts w:ascii="Arial" w:hAnsi="Arial" w:cs="Arial"/>
          <w:snapToGrid w:val="0"/>
          <w:color w:val="000000" w:themeColor="text1"/>
          <w:sz w:val="24"/>
          <w:szCs w:val="24"/>
        </w:rPr>
        <w:t xml:space="preserve">, </w:t>
      </w:r>
      <w:r w:rsidR="00F87796" w:rsidRPr="00A704B9">
        <w:rPr>
          <w:rFonts w:ascii="Arial" w:hAnsi="Arial" w:cs="Arial"/>
          <w:snapToGrid w:val="0"/>
          <w:color w:val="000000" w:themeColor="text1"/>
          <w:sz w:val="24"/>
          <w:szCs w:val="24"/>
        </w:rPr>
        <w:t xml:space="preserve">maintained under </w:t>
      </w:r>
      <w:r w:rsidR="00820A6E" w:rsidRPr="00A704B9">
        <w:rPr>
          <w:rFonts w:ascii="Arial" w:hAnsi="Arial" w:cs="Arial"/>
          <w:snapToGrid w:val="0"/>
          <w:color w:val="000000" w:themeColor="text1"/>
          <w:sz w:val="24"/>
          <w:szCs w:val="24"/>
        </w:rPr>
        <w:t xml:space="preserve">separate </w:t>
      </w:r>
      <w:r w:rsidR="00CB6F2D" w:rsidRPr="00A704B9">
        <w:rPr>
          <w:rFonts w:ascii="Arial" w:hAnsi="Arial" w:cs="Arial"/>
          <w:snapToGrid w:val="0"/>
          <w:color w:val="000000" w:themeColor="text1"/>
          <w:sz w:val="24"/>
          <w:szCs w:val="24"/>
        </w:rPr>
        <w:t>cover</w:t>
      </w:r>
      <w:r w:rsidR="009041F7" w:rsidRPr="00A704B9">
        <w:rPr>
          <w:rFonts w:ascii="Arial" w:hAnsi="Arial" w:cs="Arial"/>
          <w:snapToGrid w:val="0"/>
          <w:color w:val="000000" w:themeColor="text1"/>
          <w:sz w:val="24"/>
          <w:szCs w:val="24"/>
        </w:rPr>
        <w:t>,</w:t>
      </w:r>
      <w:r w:rsidR="00CB6F2D" w:rsidRPr="00A704B9">
        <w:rPr>
          <w:rFonts w:ascii="Arial" w:hAnsi="Arial" w:cs="Arial"/>
          <w:snapToGrid w:val="0"/>
          <w:color w:val="000000" w:themeColor="text1"/>
          <w:sz w:val="24"/>
          <w:szCs w:val="24"/>
        </w:rPr>
        <w:t xml:space="preserve"> </w:t>
      </w:r>
      <w:r w:rsidR="00820A6E" w:rsidRPr="00A704B9">
        <w:rPr>
          <w:rFonts w:ascii="Arial" w:hAnsi="Arial" w:cs="Arial"/>
          <w:snapToGrid w:val="0"/>
          <w:color w:val="000000" w:themeColor="text1"/>
          <w:sz w:val="24"/>
          <w:szCs w:val="24"/>
        </w:rPr>
        <w:t>include</w:t>
      </w:r>
      <w:r w:rsidR="005D7EB8" w:rsidRPr="00A704B9">
        <w:rPr>
          <w:rFonts w:ascii="Arial" w:hAnsi="Arial" w:cs="Arial"/>
          <w:snapToGrid w:val="0"/>
          <w:color w:val="000000" w:themeColor="text1"/>
          <w:sz w:val="24"/>
          <w:szCs w:val="24"/>
        </w:rPr>
        <w:t xml:space="preserve"> Recovery Time Objectives, Recovery Point Objectives, and Technical Recovery </w:t>
      </w:r>
      <w:r w:rsidR="00CB6F2D" w:rsidRPr="00A704B9">
        <w:rPr>
          <w:rFonts w:ascii="Arial" w:hAnsi="Arial" w:cs="Arial"/>
          <w:snapToGrid w:val="0"/>
          <w:color w:val="000000" w:themeColor="text1"/>
          <w:sz w:val="24"/>
          <w:szCs w:val="24"/>
        </w:rPr>
        <w:t xml:space="preserve">Guidance </w:t>
      </w:r>
      <w:r w:rsidR="005D7EB8" w:rsidRPr="00A704B9">
        <w:rPr>
          <w:rFonts w:ascii="Arial" w:hAnsi="Arial" w:cs="Arial"/>
          <w:snapToGrid w:val="0"/>
          <w:color w:val="000000" w:themeColor="text1"/>
          <w:sz w:val="24"/>
          <w:szCs w:val="24"/>
        </w:rPr>
        <w:t xml:space="preserve">for each IT system that supports </w:t>
      </w:r>
      <w:r w:rsidR="00C77F16" w:rsidRPr="00A704B9">
        <w:rPr>
          <w:rFonts w:ascii="Arial" w:hAnsi="Arial" w:cs="Arial"/>
          <w:snapToGrid w:val="0"/>
          <w:color w:val="000000" w:themeColor="text1"/>
          <w:sz w:val="24"/>
          <w:szCs w:val="24"/>
        </w:rPr>
        <w:t>d</w:t>
      </w:r>
      <w:r w:rsidR="005D7EB8" w:rsidRPr="00A704B9">
        <w:rPr>
          <w:rFonts w:ascii="Arial" w:hAnsi="Arial" w:cs="Arial"/>
          <w:snapToGrid w:val="0"/>
          <w:color w:val="000000" w:themeColor="text1"/>
          <w:sz w:val="24"/>
          <w:szCs w:val="24"/>
        </w:rPr>
        <w:t xml:space="preserve">istrict essential functions. </w:t>
      </w:r>
      <w:r w:rsidRPr="00A704B9">
        <w:rPr>
          <w:rFonts w:ascii="Arial" w:hAnsi="Arial" w:cs="Arial"/>
          <w:snapToGrid w:val="0"/>
          <w:color w:val="000000" w:themeColor="text1"/>
          <w:sz w:val="24"/>
          <w:szCs w:val="24"/>
        </w:rPr>
        <w:t xml:space="preserve"> </w:t>
      </w:r>
      <w:r w:rsidR="007E403E" w:rsidRPr="00A704B9">
        <w:rPr>
          <w:rFonts w:ascii="Arial" w:hAnsi="Arial" w:cs="Arial"/>
          <w:snapToGrid w:val="0"/>
          <w:color w:val="000000" w:themeColor="text1"/>
          <w:sz w:val="24"/>
          <w:szCs w:val="24"/>
        </w:rPr>
        <w:t xml:space="preserve">It is the responsibility </w:t>
      </w:r>
      <w:r w:rsidR="00CB6F2D" w:rsidRPr="00A704B9">
        <w:rPr>
          <w:rFonts w:ascii="Arial" w:hAnsi="Arial" w:cs="Arial"/>
          <w:snapToGrid w:val="0"/>
          <w:color w:val="000000" w:themeColor="text1"/>
          <w:sz w:val="24"/>
          <w:szCs w:val="24"/>
        </w:rPr>
        <w:t xml:space="preserve">of </w:t>
      </w:r>
      <w:r w:rsidR="00C66E77" w:rsidRPr="00A704B9">
        <w:rPr>
          <w:rFonts w:ascii="Arial" w:hAnsi="Arial" w:cs="Arial"/>
          <w:snapToGrid w:val="0"/>
          <w:color w:val="000000" w:themeColor="text1"/>
          <w:sz w:val="24"/>
          <w:szCs w:val="24"/>
        </w:rPr>
        <w:t>IT</w:t>
      </w:r>
      <w:r w:rsidR="007E403E" w:rsidRPr="00A704B9">
        <w:rPr>
          <w:rFonts w:ascii="Arial" w:hAnsi="Arial" w:cs="Arial"/>
          <w:snapToGrid w:val="0"/>
          <w:color w:val="000000" w:themeColor="text1"/>
          <w:sz w:val="24"/>
          <w:szCs w:val="24"/>
        </w:rPr>
        <w:t xml:space="preserve"> to support the operational needs of the </w:t>
      </w:r>
      <w:r w:rsidR="00C77F16" w:rsidRPr="00A704B9">
        <w:rPr>
          <w:rFonts w:ascii="Arial" w:hAnsi="Arial" w:cs="Arial"/>
          <w:snapToGrid w:val="0"/>
          <w:color w:val="000000" w:themeColor="text1"/>
          <w:sz w:val="24"/>
          <w:szCs w:val="24"/>
        </w:rPr>
        <w:t>d</w:t>
      </w:r>
      <w:r w:rsidR="007E403E" w:rsidRPr="00A704B9">
        <w:rPr>
          <w:rFonts w:ascii="Arial" w:hAnsi="Arial" w:cs="Arial"/>
          <w:snapToGrid w:val="0"/>
          <w:color w:val="000000" w:themeColor="text1"/>
          <w:sz w:val="24"/>
          <w:szCs w:val="24"/>
        </w:rPr>
        <w:t xml:space="preserve">istrict </w:t>
      </w:r>
      <w:r w:rsidR="00736FEF" w:rsidRPr="00A704B9">
        <w:rPr>
          <w:rFonts w:ascii="Arial" w:hAnsi="Arial" w:cs="Arial"/>
          <w:snapToGrid w:val="0"/>
          <w:color w:val="000000" w:themeColor="text1"/>
          <w:sz w:val="24"/>
          <w:szCs w:val="24"/>
        </w:rPr>
        <w:t>d</w:t>
      </w:r>
      <w:r w:rsidR="007E403E" w:rsidRPr="00A704B9">
        <w:rPr>
          <w:rFonts w:ascii="Arial" w:hAnsi="Arial" w:cs="Arial"/>
          <w:snapToGrid w:val="0"/>
          <w:color w:val="000000" w:themeColor="text1"/>
          <w:sz w:val="24"/>
          <w:szCs w:val="24"/>
        </w:rPr>
        <w:t xml:space="preserve">epartments, </w:t>
      </w:r>
      <w:r w:rsidR="00F80D14">
        <w:rPr>
          <w:rFonts w:ascii="Arial" w:hAnsi="Arial" w:cs="Arial"/>
          <w:snapToGrid w:val="0"/>
          <w:color w:val="000000" w:themeColor="text1"/>
          <w:sz w:val="24"/>
          <w:szCs w:val="24"/>
        </w:rPr>
        <w:t>school</w:t>
      </w:r>
      <w:r w:rsidR="007E403E" w:rsidRPr="00A704B9">
        <w:rPr>
          <w:rFonts w:ascii="Arial" w:hAnsi="Arial" w:cs="Arial"/>
          <w:snapToGrid w:val="0"/>
          <w:color w:val="000000" w:themeColor="text1"/>
          <w:sz w:val="24"/>
          <w:szCs w:val="24"/>
        </w:rPr>
        <w:t>s</w:t>
      </w:r>
      <w:r w:rsidR="00B26B7B" w:rsidRPr="00A704B9">
        <w:rPr>
          <w:rFonts w:ascii="Arial" w:hAnsi="Arial" w:cs="Arial"/>
          <w:snapToGrid w:val="0"/>
          <w:color w:val="000000" w:themeColor="text1"/>
          <w:sz w:val="24"/>
          <w:szCs w:val="24"/>
        </w:rPr>
        <w:t>,</w:t>
      </w:r>
      <w:r w:rsidR="007E403E" w:rsidRPr="00A704B9">
        <w:rPr>
          <w:rFonts w:ascii="Arial" w:hAnsi="Arial" w:cs="Arial"/>
          <w:snapToGrid w:val="0"/>
          <w:color w:val="000000" w:themeColor="text1"/>
          <w:sz w:val="24"/>
          <w:szCs w:val="24"/>
        </w:rPr>
        <w:t xml:space="preserve"> and </w:t>
      </w:r>
      <w:r w:rsidR="00736FEF" w:rsidRPr="00A704B9">
        <w:rPr>
          <w:rFonts w:ascii="Arial" w:hAnsi="Arial" w:cs="Arial"/>
          <w:snapToGrid w:val="0"/>
          <w:color w:val="000000" w:themeColor="text1"/>
          <w:sz w:val="24"/>
          <w:szCs w:val="24"/>
        </w:rPr>
        <w:t>e</w:t>
      </w:r>
      <w:r w:rsidR="007E403E" w:rsidRPr="00A704B9">
        <w:rPr>
          <w:rFonts w:ascii="Arial" w:hAnsi="Arial" w:cs="Arial"/>
          <w:snapToGrid w:val="0"/>
          <w:color w:val="000000" w:themeColor="text1"/>
          <w:sz w:val="24"/>
          <w:szCs w:val="24"/>
        </w:rPr>
        <w:t xml:space="preserve">ssential </w:t>
      </w:r>
      <w:r w:rsidR="00736FEF" w:rsidRPr="00A704B9">
        <w:rPr>
          <w:rFonts w:ascii="Arial" w:hAnsi="Arial" w:cs="Arial"/>
          <w:snapToGrid w:val="0"/>
          <w:color w:val="000000" w:themeColor="text1"/>
          <w:sz w:val="24"/>
          <w:szCs w:val="24"/>
        </w:rPr>
        <w:t>f</w:t>
      </w:r>
      <w:r w:rsidR="007E403E" w:rsidRPr="00A704B9">
        <w:rPr>
          <w:rFonts w:ascii="Arial" w:hAnsi="Arial" w:cs="Arial"/>
          <w:snapToGrid w:val="0"/>
          <w:color w:val="000000" w:themeColor="text1"/>
          <w:sz w:val="24"/>
          <w:szCs w:val="24"/>
        </w:rPr>
        <w:t>unctions.  As such</w:t>
      </w:r>
      <w:r w:rsidR="00CB6F2D" w:rsidRPr="00A704B9">
        <w:rPr>
          <w:rFonts w:ascii="Arial" w:hAnsi="Arial" w:cs="Arial"/>
          <w:snapToGrid w:val="0"/>
          <w:color w:val="000000" w:themeColor="text1"/>
          <w:sz w:val="24"/>
          <w:szCs w:val="24"/>
        </w:rPr>
        <w:t>,</w:t>
      </w:r>
      <w:r w:rsidR="007E403E" w:rsidRPr="00A704B9">
        <w:rPr>
          <w:rFonts w:ascii="Arial" w:hAnsi="Arial" w:cs="Arial"/>
          <w:snapToGrid w:val="0"/>
          <w:color w:val="000000" w:themeColor="text1"/>
          <w:sz w:val="24"/>
          <w:szCs w:val="24"/>
        </w:rPr>
        <w:t xml:space="preserve"> </w:t>
      </w:r>
      <w:r w:rsidR="007F692E" w:rsidRPr="00A704B9">
        <w:rPr>
          <w:rFonts w:ascii="Arial" w:hAnsi="Arial" w:cs="Arial"/>
          <w:snapToGrid w:val="0"/>
          <w:color w:val="000000" w:themeColor="text1"/>
          <w:sz w:val="24"/>
          <w:szCs w:val="24"/>
        </w:rPr>
        <w:t xml:space="preserve">the </w:t>
      </w:r>
      <w:r w:rsidR="00C66E77" w:rsidRPr="00A704B9">
        <w:rPr>
          <w:rFonts w:ascii="Arial" w:hAnsi="Arial" w:cs="Arial"/>
          <w:snapToGrid w:val="0"/>
          <w:color w:val="000000" w:themeColor="text1"/>
          <w:sz w:val="24"/>
          <w:szCs w:val="24"/>
        </w:rPr>
        <w:t>IT</w:t>
      </w:r>
      <w:r w:rsidR="007E403E" w:rsidRPr="00A704B9">
        <w:rPr>
          <w:rFonts w:ascii="Arial" w:hAnsi="Arial" w:cs="Arial"/>
          <w:snapToGrid w:val="0"/>
          <w:color w:val="000000" w:themeColor="text1"/>
          <w:sz w:val="24"/>
          <w:szCs w:val="24"/>
        </w:rPr>
        <w:t xml:space="preserve"> Disaster Recovery </w:t>
      </w:r>
      <w:r w:rsidR="007F692E" w:rsidRPr="00A704B9">
        <w:rPr>
          <w:rFonts w:ascii="Arial" w:hAnsi="Arial" w:cs="Arial"/>
          <w:snapToGrid w:val="0"/>
          <w:color w:val="000000" w:themeColor="text1"/>
          <w:sz w:val="24"/>
          <w:szCs w:val="24"/>
        </w:rPr>
        <w:t>Plan</w:t>
      </w:r>
      <w:r w:rsidR="00CB6F2D" w:rsidRPr="00A704B9">
        <w:rPr>
          <w:rFonts w:ascii="Arial" w:hAnsi="Arial" w:cs="Arial"/>
          <w:snapToGrid w:val="0"/>
          <w:color w:val="000000" w:themeColor="text1"/>
          <w:sz w:val="24"/>
          <w:szCs w:val="24"/>
        </w:rPr>
        <w:t xml:space="preserve"> </w:t>
      </w:r>
      <w:r w:rsidR="007E403E" w:rsidRPr="00A704B9">
        <w:rPr>
          <w:rFonts w:ascii="Arial" w:hAnsi="Arial" w:cs="Arial"/>
          <w:snapToGrid w:val="0"/>
          <w:color w:val="000000" w:themeColor="text1"/>
          <w:sz w:val="24"/>
          <w:szCs w:val="24"/>
        </w:rPr>
        <w:t xml:space="preserve">and processes focus on supporting these needs rather than identifying limitations. </w:t>
      </w:r>
    </w:p>
    <w:p w14:paraId="7073B73E" w14:textId="77777777" w:rsidR="00EF072E" w:rsidRPr="00A704B9" w:rsidRDefault="00EF072E" w:rsidP="00EF072E">
      <w:pPr>
        <w:ind w:right="360"/>
        <w:rPr>
          <w:rFonts w:ascii="Arial" w:hAnsi="Arial" w:cs="Arial"/>
          <w:snapToGrid w:val="0"/>
          <w:color w:val="000000" w:themeColor="text1"/>
          <w:sz w:val="24"/>
          <w:szCs w:val="24"/>
        </w:rPr>
      </w:pPr>
    </w:p>
    <w:p w14:paraId="58D8172A" w14:textId="705FF461" w:rsidR="007E403E" w:rsidRPr="00A704B9" w:rsidRDefault="007E403E" w:rsidP="00EF072E">
      <w:pPr>
        <w:ind w:right="360"/>
        <w:rPr>
          <w:rFonts w:ascii="Arial" w:hAnsi="Arial" w:cs="Arial"/>
          <w:snapToGrid w:val="0"/>
          <w:sz w:val="24"/>
          <w:szCs w:val="24"/>
        </w:rPr>
      </w:pPr>
      <w:r w:rsidRPr="00A704B9">
        <w:rPr>
          <w:rFonts w:ascii="Arial" w:hAnsi="Arial" w:cs="Arial"/>
          <w:snapToGrid w:val="0"/>
          <w:color w:val="000000" w:themeColor="text1"/>
          <w:sz w:val="24"/>
          <w:szCs w:val="24"/>
        </w:rPr>
        <w:t>Essential records refer to information systems and applications, electronic and hard</w:t>
      </w:r>
      <w:r w:rsidR="0043390C" w:rsidRPr="00A704B9">
        <w:rPr>
          <w:rFonts w:ascii="Arial" w:hAnsi="Arial" w:cs="Arial"/>
          <w:snapToGrid w:val="0"/>
          <w:color w:val="000000" w:themeColor="text1"/>
          <w:sz w:val="24"/>
          <w:szCs w:val="24"/>
        </w:rPr>
        <w:t xml:space="preserve"> </w:t>
      </w:r>
      <w:r w:rsidRPr="00A704B9">
        <w:rPr>
          <w:rFonts w:ascii="Arial" w:hAnsi="Arial" w:cs="Arial"/>
          <w:snapToGrid w:val="0"/>
          <w:color w:val="000000" w:themeColor="text1"/>
          <w:sz w:val="24"/>
          <w:szCs w:val="24"/>
        </w:rPr>
        <w:t xml:space="preserve">copy documents, </w:t>
      </w:r>
      <w:proofErr w:type="gramStart"/>
      <w:r w:rsidRPr="00A704B9">
        <w:rPr>
          <w:rFonts w:ascii="Arial" w:hAnsi="Arial" w:cs="Arial"/>
          <w:snapToGrid w:val="0"/>
          <w:color w:val="000000" w:themeColor="text1"/>
          <w:sz w:val="24"/>
          <w:szCs w:val="24"/>
        </w:rPr>
        <w:t>references</w:t>
      </w:r>
      <w:proofErr w:type="gramEnd"/>
      <w:r w:rsidRPr="00A704B9">
        <w:rPr>
          <w:rFonts w:ascii="Arial" w:hAnsi="Arial" w:cs="Arial"/>
          <w:snapToGrid w:val="0"/>
          <w:color w:val="000000" w:themeColor="text1"/>
          <w:sz w:val="24"/>
          <w:szCs w:val="24"/>
        </w:rPr>
        <w:t xml:space="preserve"> and records, includ</w:t>
      </w:r>
      <w:r w:rsidR="00C77F16" w:rsidRPr="00A704B9">
        <w:rPr>
          <w:rFonts w:ascii="Arial" w:hAnsi="Arial" w:cs="Arial"/>
          <w:snapToGrid w:val="0"/>
          <w:color w:val="000000" w:themeColor="text1"/>
          <w:sz w:val="24"/>
          <w:szCs w:val="24"/>
        </w:rPr>
        <w:t>ing</w:t>
      </w:r>
      <w:r w:rsidRPr="00A704B9">
        <w:rPr>
          <w:rFonts w:ascii="Arial" w:hAnsi="Arial" w:cs="Arial"/>
          <w:snapToGrid w:val="0"/>
          <w:color w:val="000000" w:themeColor="text1"/>
          <w:sz w:val="24"/>
          <w:szCs w:val="24"/>
        </w:rPr>
        <w:t xml:space="preserve"> sensitive data, needed to support </w:t>
      </w:r>
      <w:r w:rsidR="00C70AFA" w:rsidRPr="00A704B9">
        <w:rPr>
          <w:rFonts w:ascii="Arial" w:hAnsi="Arial" w:cs="Arial"/>
          <w:snapToGrid w:val="0"/>
          <w:color w:val="000000" w:themeColor="text1"/>
          <w:sz w:val="24"/>
          <w:szCs w:val="24"/>
        </w:rPr>
        <w:t>e</w:t>
      </w:r>
      <w:r w:rsidRPr="00A704B9">
        <w:rPr>
          <w:rFonts w:ascii="Arial" w:hAnsi="Arial" w:cs="Arial"/>
          <w:snapToGrid w:val="0"/>
          <w:color w:val="000000" w:themeColor="text1"/>
          <w:sz w:val="24"/>
          <w:szCs w:val="24"/>
        </w:rPr>
        <w:t xml:space="preserve">ssential </w:t>
      </w:r>
      <w:r w:rsidR="00C70AFA" w:rsidRPr="00A704B9">
        <w:rPr>
          <w:rFonts w:ascii="Arial" w:hAnsi="Arial" w:cs="Arial"/>
          <w:snapToGrid w:val="0"/>
          <w:color w:val="000000" w:themeColor="text1"/>
          <w:sz w:val="24"/>
          <w:szCs w:val="24"/>
        </w:rPr>
        <w:t>f</w:t>
      </w:r>
      <w:r w:rsidRPr="00A704B9">
        <w:rPr>
          <w:rFonts w:ascii="Arial" w:hAnsi="Arial" w:cs="Arial"/>
          <w:snapToGrid w:val="0"/>
          <w:color w:val="000000" w:themeColor="text1"/>
          <w:sz w:val="24"/>
          <w:szCs w:val="24"/>
        </w:rPr>
        <w:t xml:space="preserve">unctions during a </w:t>
      </w:r>
      <w:r w:rsidR="00F87796" w:rsidRPr="00A704B9">
        <w:rPr>
          <w:rFonts w:ascii="Arial" w:hAnsi="Arial" w:cs="Arial"/>
          <w:snapToGrid w:val="0"/>
          <w:color w:val="000000" w:themeColor="text1"/>
          <w:sz w:val="24"/>
          <w:szCs w:val="24"/>
        </w:rPr>
        <w:t>c</w:t>
      </w:r>
      <w:r w:rsidRPr="00A704B9">
        <w:rPr>
          <w:rFonts w:ascii="Arial" w:hAnsi="Arial" w:cs="Arial"/>
          <w:snapToGrid w:val="0"/>
          <w:color w:val="000000" w:themeColor="text1"/>
          <w:sz w:val="24"/>
          <w:szCs w:val="24"/>
        </w:rPr>
        <w:t xml:space="preserve">ontinuity incident.  These records include </w:t>
      </w:r>
      <w:r w:rsidR="00B26B7B" w:rsidRPr="00A704B9">
        <w:rPr>
          <w:rFonts w:ascii="Arial" w:hAnsi="Arial" w:cs="Arial"/>
          <w:snapToGrid w:val="0"/>
          <w:color w:val="000000" w:themeColor="text1"/>
          <w:sz w:val="24"/>
          <w:szCs w:val="24"/>
        </w:rPr>
        <w:t>emergency operations and continuity plans, personnel and payroll</w:t>
      </w:r>
      <w:r w:rsidR="00CA3455" w:rsidRPr="00A704B9">
        <w:rPr>
          <w:rFonts w:ascii="Arial" w:hAnsi="Arial" w:cs="Arial"/>
          <w:snapToGrid w:val="0"/>
          <w:color w:val="000000" w:themeColor="text1"/>
          <w:sz w:val="24"/>
          <w:szCs w:val="24"/>
        </w:rPr>
        <w:t xml:space="preserve"> records, contracts, MAAs/MOUs or other vendor and partners agreements, orders of succession and delegations of authority, and </w:t>
      </w:r>
      <w:r w:rsidRPr="00A704B9">
        <w:rPr>
          <w:rFonts w:ascii="Arial" w:hAnsi="Arial" w:cs="Arial"/>
          <w:snapToGrid w:val="0"/>
          <w:color w:val="000000" w:themeColor="text1"/>
          <w:sz w:val="24"/>
          <w:szCs w:val="24"/>
        </w:rPr>
        <w:t xml:space="preserve">information needed to protect the legal and financial rights of the </w:t>
      </w:r>
      <w:r w:rsidR="00CA3455" w:rsidRPr="00A704B9">
        <w:rPr>
          <w:rFonts w:ascii="Arial" w:hAnsi="Arial" w:cs="Arial"/>
          <w:snapToGrid w:val="0"/>
          <w:color w:val="000000" w:themeColor="text1"/>
          <w:sz w:val="24"/>
          <w:szCs w:val="24"/>
        </w:rPr>
        <w:t>d</w:t>
      </w:r>
      <w:r w:rsidRPr="00A704B9">
        <w:rPr>
          <w:rFonts w:ascii="Arial" w:hAnsi="Arial" w:cs="Arial"/>
          <w:snapToGrid w:val="0"/>
          <w:color w:val="000000" w:themeColor="text1"/>
          <w:sz w:val="24"/>
          <w:szCs w:val="24"/>
        </w:rPr>
        <w:t xml:space="preserve">istrict and its staff. </w:t>
      </w:r>
      <w:r w:rsidR="008C2080" w:rsidRPr="00A704B9">
        <w:rPr>
          <w:rFonts w:ascii="Arial" w:hAnsi="Arial" w:cs="Arial"/>
          <w:snapToGrid w:val="0"/>
          <w:color w:val="000000" w:themeColor="text1"/>
          <w:sz w:val="24"/>
          <w:szCs w:val="24"/>
        </w:rPr>
        <w:t xml:space="preserve">The </w:t>
      </w:r>
      <w:r w:rsidR="00CA3455" w:rsidRPr="00A704B9">
        <w:rPr>
          <w:rFonts w:ascii="Arial" w:hAnsi="Arial" w:cs="Arial"/>
          <w:snapToGrid w:val="0"/>
          <w:color w:val="000000" w:themeColor="text1"/>
          <w:sz w:val="24"/>
          <w:szCs w:val="24"/>
        </w:rPr>
        <w:t>d</w:t>
      </w:r>
      <w:r w:rsidR="008C2080" w:rsidRPr="00A704B9">
        <w:rPr>
          <w:rFonts w:ascii="Arial" w:hAnsi="Arial" w:cs="Arial"/>
          <w:snapToGrid w:val="0"/>
          <w:color w:val="000000" w:themeColor="text1"/>
          <w:sz w:val="24"/>
          <w:szCs w:val="24"/>
        </w:rPr>
        <w:t>istrict</w:t>
      </w:r>
      <w:r w:rsidRPr="00A704B9">
        <w:rPr>
          <w:rFonts w:ascii="Arial" w:hAnsi="Arial" w:cs="Arial"/>
          <w:snapToGrid w:val="0"/>
          <w:color w:val="000000" w:themeColor="text1"/>
          <w:sz w:val="24"/>
          <w:szCs w:val="24"/>
        </w:rPr>
        <w:t xml:space="preserve"> </w:t>
      </w:r>
      <w:r w:rsidR="00EE2B98" w:rsidRPr="00A704B9">
        <w:rPr>
          <w:rFonts w:ascii="Arial" w:hAnsi="Arial" w:cs="Arial"/>
          <w:snapToGrid w:val="0"/>
          <w:color w:val="000000" w:themeColor="text1"/>
          <w:sz w:val="24"/>
          <w:szCs w:val="24"/>
        </w:rPr>
        <w:t>should incorporate</w:t>
      </w:r>
      <w:r w:rsidRPr="00A704B9">
        <w:rPr>
          <w:rFonts w:ascii="Arial" w:hAnsi="Arial" w:cs="Arial"/>
          <w:snapToGrid w:val="0"/>
          <w:color w:val="000000" w:themeColor="text1"/>
          <w:sz w:val="24"/>
          <w:szCs w:val="24"/>
        </w:rPr>
        <w:t xml:space="preserve"> its essential records </w:t>
      </w:r>
      <w:r w:rsidR="00EE2B98" w:rsidRPr="00A704B9">
        <w:rPr>
          <w:rFonts w:ascii="Arial" w:hAnsi="Arial" w:cs="Arial"/>
          <w:snapToGrid w:val="0"/>
          <w:color w:val="000000" w:themeColor="text1"/>
          <w:sz w:val="24"/>
          <w:szCs w:val="24"/>
        </w:rPr>
        <w:t xml:space="preserve">retention/management </w:t>
      </w:r>
      <w:r w:rsidRPr="00A704B9">
        <w:rPr>
          <w:rFonts w:ascii="Arial" w:hAnsi="Arial" w:cs="Arial"/>
          <w:snapToGrid w:val="0"/>
          <w:color w:val="000000" w:themeColor="text1"/>
          <w:sz w:val="24"/>
          <w:szCs w:val="24"/>
        </w:rPr>
        <w:t xml:space="preserve">program into the overall </w:t>
      </w:r>
      <w:r w:rsidR="00C77F16" w:rsidRPr="00A704B9">
        <w:rPr>
          <w:rFonts w:ascii="Arial" w:hAnsi="Arial" w:cs="Arial"/>
          <w:snapToGrid w:val="0"/>
          <w:sz w:val="24"/>
          <w:szCs w:val="24"/>
        </w:rPr>
        <w:t>c</w:t>
      </w:r>
      <w:r w:rsidRPr="00A704B9">
        <w:rPr>
          <w:rFonts w:ascii="Arial" w:hAnsi="Arial" w:cs="Arial"/>
          <w:snapToGrid w:val="0"/>
          <w:sz w:val="24"/>
          <w:szCs w:val="24"/>
        </w:rPr>
        <w:t>ontinuity program, pla</w:t>
      </w:r>
      <w:r w:rsidR="002309FA" w:rsidRPr="00A704B9">
        <w:rPr>
          <w:rFonts w:ascii="Arial" w:hAnsi="Arial" w:cs="Arial"/>
          <w:snapToGrid w:val="0"/>
          <w:sz w:val="24"/>
          <w:szCs w:val="24"/>
        </w:rPr>
        <w:t>ns</w:t>
      </w:r>
      <w:r w:rsidR="00CA3455" w:rsidRPr="00A704B9">
        <w:rPr>
          <w:rFonts w:ascii="Arial" w:hAnsi="Arial" w:cs="Arial"/>
          <w:snapToGrid w:val="0"/>
          <w:sz w:val="24"/>
          <w:szCs w:val="24"/>
        </w:rPr>
        <w:t>,</w:t>
      </w:r>
      <w:r w:rsidR="002309FA" w:rsidRPr="00A704B9">
        <w:rPr>
          <w:rFonts w:ascii="Arial" w:hAnsi="Arial" w:cs="Arial"/>
          <w:snapToGrid w:val="0"/>
          <w:sz w:val="24"/>
          <w:szCs w:val="24"/>
        </w:rPr>
        <w:t xml:space="preserve"> and procedures.  Each department</w:t>
      </w:r>
      <w:r w:rsidRPr="00A704B9">
        <w:rPr>
          <w:rFonts w:ascii="Arial" w:hAnsi="Arial" w:cs="Arial"/>
          <w:snapToGrid w:val="0"/>
          <w:sz w:val="24"/>
          <w:szCs w:val="24"/>
        </w:rPr>
        <w:t xml:space="preserve"> is responsible </w:t>
      </w:r>
      <w:r w:rsidR="002309FA" w:rsidRPr="00A704B9">
        <w:rPr>
          <w:rFonts w:ascii="Arial" w:hAnsi="Arial" w:cs="Arial"/>
          <w:snapToGrid w:val="0"/>
          <w:sz w:val="24"/>
          <w:szCs w:val="24"/>
        </w:rPr>
        <w:t>for ensuring that essential records necessary to continue operations are maintained and accessible.</w:t>
      </w:r>
      <w:r w:rsidRPr="00A704B9">
        <w:rPr>
          <w:rFonts w:ascii="Arial" w:hAnsi="Arial" w:cs="Arial"/>
          <w:snapToGrid w:val="0"/>
          <w:sz w:val="24"/>
          <w:szCs w:val="24"/>
        </w:rPr>
        <w:t xml:space="preserve">  </w:t>
      </w:r>
    </w:p>
    <w:p w14:paraId="7F424FA2" w14:textId="77777777" w:rsidR="00EF072E" w:rsidRPr="00A704B9" w:rsidRDefault="00EF072E" w:rsidP="00EF072E">
      <w:pPr>
        <w:ind w:right="360"/>
        <w:rPr>
          <w:rFonts w:ascii="Arial" w:hAnsi="Arial" w:cs="Arial"/>
          <w:snapToGrid w:val="0"/>
          <w:sz w:val="24"/>
          <w:szCs w:val="24"/>
        </w:rPr>
      </w:pPr>
    </w:p>
    <w:p w14:paraId="2B64D08F" w14:textId="0A4C9841" w:rsidR="00A9687F" w:rsidRPr="00A704B9" w:rsidRDefault="00BF4105" w:rsidP="00EF072E">
      <w:pPr>
        <w:ind w:right="360"/>
        <w:rPr>
          <w:rFonts w:ascii="Arial" w:hAnsi="Arial" w:cs="Arial"/>
          <w:snapToGrid w:val="0"/>
          <w:sz w:val="24"/>
          <w:szCs w:val="24"/>
        </w:rPr>
      </w:pPr>
      <w:r w:rsidRPr="00A704B9">
        <w:rPr>
          <w:rFonts w:ascii="Arial" w:hAnsi="Arial" w:cs="Arial"/>
          <w:snapToGrid w:val="0"/>
          <w:sz w:val="24"/>
          <w:szCs w:val="24"/>
        </w:rPr>
        <w:t>The back-up and off</w:t>
      </w:r>
      <w:r w:rsidR="008328A2" w:rsidRPr="00A704B9">
        <w:rPr>
          <w:rFonts w:ascii="Arial" w:hAnsi="Arial" w:cs="Arial"/>
          <w:snapToGrid w:val="0"/>
          <w:sz w:val="24"/>
          <w:szCs w:val="24"/>
        </w:rPr>
        <w:t>-</w:t>
      </w:r>
      <w:r w:rsidRPr="00A704B9">
        <w:rPr>
          <w:rFonts w:ascii="Arial" w:hAnsi="Arial" w:cs="Arial"/>
          <w:snapToGrid w:val="0"/>
          <w:sz w:val="24"/>
          <w:szCs w:val="24"/>
        </w:rPr>
        <w:t xml:space="preserve">site storage of vital </w:t>
      </w:r>
      <w:r w:rsidR="008328A2" w:rsidRPr="00A704B9">
        <w:rPr>
          <w:rFonts w:ascii="Arial" w:hAnsi="Arial" w:cs="Arial"/>
          <w:snapToGrid w:val="0"/>
          <w:sz w:val="24"/>
          <w:szCs w:val="24"/>
        </w:rPr>
        <w:t xml:space="preserve">data and </w:t>
      </w:r>
      <w:r w:rsidR="007E403E" w:rsidRPr="00A704B9">
        <w:rPr>
          <w:rFonts w:ascii="Arial" w:hAnsi="Arial" w:cs="Arial"/>
          <w:snapToGrid w:val="0"/>
          <w:sz w:val="24"/>
          <w:szCs w:val="24"/>
        </w:rPr>
        <w:t xml:space="preserve">essential </w:t>
      </w:r>
      <w:r w:rsidRPr="00A704B9">
        <w:rPr>
          <w:rFonts w:ascii="Arial" w:hAnsi="Arial" w:cs="Arial"/>
          <w:snapToGrid w:val="0"/>
          <w:sz w:val="24"/>
          <w:szCs w:val="24"/>
        </w:rPr>
        <w:t xml:space="preserve">records listed in the </w:t>
      </w:r>
      <w:r w:rsidR="005D7EB8" w:rsidRPr="00A704B9">
        <w:rPr>
          <w:rFonts w:ascii="Arial" w:hAnsi="Arial" w:cs="Arial"/>
          <w:snapToGrid w:val="0"/>
          <w:sz w:val="24"/>
          <w:szCs w:val="24"/>
        </w:rPr>
        <w:t xml:space="preserve">IT </w:t>
      </w:r>
      <w:r w:rsidRPr="00A704B9">
        <w:rPr>
          <w:rFonts w:ascii="Arial" w:hAnsi="Arial" w:cs="Arial"/>
          <w:snapToGrid w:val="0"/>
          <w:sz w:val="24"/>
          <w:szCs w:val="24"/>
        </w:rPr>
        <w:t>D</w:t>
      </w:r>
      <w:r w:rsidR="005D7EB8" w:rsidRPr="00A704B9">
        <w:rPr>
          <w:rFonts w:ascii="Arial" w:hAnsi="Arial" w:cs="Arial"/>
          <w:snapToGrid w:val="0"/>
          <w:sz w:val="24"/>
          <w:szCs w:val="24"/>
        </w:rPr>
        <w:t>isaster</w:t>
      </w:r>
      <w:r w:rsidRPr="00A704B9">
        <w:rPr>
          <w:rFonts w:ascii="Arial" w:hAnsi="Arial" w:cs="Arial"/>
          <w:snapToGrid w:val="0"/>
          <w:sz w:val="24"/>
          <w:szCs w:val="24"/>
        </w:rPr>
        <w:t xml:space="preserve"> Recovery Plan </w:t>
      </w:r>
      <w:r w:rsidR="007E403E" w:rsidRPr="00A704B9">
        <w:rPr>
          <w:rFonts w:ascii="Arial" w:hAnsi="Arial" w:cs="Arial"/>
          <w:snapToGrid w:val="0"/>
          <w:sz w:val="24"/>
          <w:szCs w:val="24"/>
        </w:rPr>
        <w:t xml:space="preserve">and Records Management Retention Schedule </w:t>
      </w:r>
      <w:r w:rsidRPr="00A704B9">
        <w:rPr>
          <w:rFonts w:ascii="Arial" w:hAnsi="Arial" w:cs="Arial"/>
          <w:snapToGrid w:val="0"/>
          <w:sz w:val="24"/>
          <w:szCs w:val="24"/>
        </w:rPr>
        <w:t xml:space="preserve">are coordinated </w:t>
      </w:r>
      <w:r w:rsidR="005D7EB8" w:rsidRPr="00A704B9">
        <w:rPr>
          <w:rFonts w:ascii="Arial" w:hAnsi="Arial" w:cs="Arial"/>
          <w:snapToGrid w:val="0"/>
          <w:sz w:val="24"/>
          <w:szCs w:val="24"/>
        </w:rPr>
        <w:t xml:space="preserve">between </w:t>
      </w:r>
      <w:r w:rsidRPr="00A704B9">
        <w:rPr>
          <w:rFonts w:ascii="Arial" w:hAnsi="Arial" w:cs="Arial"/>
          <w:snapToGrid w:val="0"/>
          <w:sz w:val="24"/>
          <w:szCs w:val="24"/>
        </w:rPr>
        <w:t>the IT department</w:t>
      </w:r>
      <w:r w:rsidR="005D7EB8" w:rsidRPr="00A704B9">
        <w:rPr>
          <w:rFonts w:ascii="Arial" w:hAnsi="Arial" w:cs="Arial"/>
          <w:snapToGrid w:val="0"/>
          <w:sz w:val="24"/>
          <w:szCs w:val="24"/>
        </w:rPr>
        <w:t xml:space="preserve"> and </w:t>
      </w:r>
      <w:r w:rsidR="00C77F16" w:rsidRPr="00A704B9">
        <w:rPr>
          <w:rFonts w:ascii="Arial" w:hAnsi="Arial" w:cs="Arial"/>
          <w:snapToGrid w:val="0"/>
          <w:sz w:val="24"/>
          <w:szCs w:val="24"/>
        </w:rPr>
        <w:t>r</w:t>
      </w:r>
      <w:r w:rsidR="007E403E" w:rsidRPr="00A704B9">
        <w:rPr>
          <w:rFonts w:ascii="Arial" w:hAnsi="Arial" w:cs="Arial"/>
          <w:snapToGrid w:val="0"/>
          <w:sz w:val="24"/>
          <w:szCs w:val="24"/>
        </w:rPr>
        <w:t xml:space="preserve">ecords </w:t>
      </w:r>
      <w:r w:rsidR="00C77F16" w:rsidRPr="00A704B9">
        <w:rPr>
          <w:rFonts w:ascii="Arial" w:hAnsi="Arial" w:cs="Arial"/>
          <w:snapToGrid w:val="0"/>
          <w:sz w:val="24"/>
          <w:szCs w:val="24"/>
        </w:rPr>
        <w:t>m</w:t>
      </w:r>
      <w:r w:rsidR="007E403E" w:rsidRPr="00A704B9">
        <w:rPr>
          <w:rFonts w:ascii="Arial" w:hAnsi="Arial" w:cs="Arial"/>
          <w:snapToGrid w:val="0"/>
          <w:sz w:val="24"/>
          <w:szCs w:val="24"/>
        </w:rPr>
        <w:t xml:space="preserve">anagement staff in conjunction with input by </w:t>
      </w:r>
      <w:r w:rsidR="005D7EB8" w:rsidRPr="00A704B9">
        <w:rPr>
          <w:rFonts w:ascii="Arial" w:hAnsi="Arial" w:cs="Arial"/>
          <w:snapToGrid w:val="0"/>
          <w:sz w:val="24"/>
          <w:szCs w:val="24"/>
        </w:rPr>
        <w:t xml:space="preserve">each </w:t>
      </w:r>
      <w:r w:rsidR="00C77F16" w:rsidRPr="00A704B9">
        <w:rPr>
          <w:rFonts w:ascii="Arial" w:hAnsi="Arial" w:cs="Arial"/>
          <w:snapToGrid w:val="0"/>
          <w:sz w:val="24"/>
          <w:szCs w:val="24"/>
        </w:rPr>
        <w:t>d</w:t>
      </w:r>
      <w:r w:rsidR="005D7EB8" w:rsidRPr="00A704B9">
        <w:rPr>
          <w:rFonts w:ascii="Arial" w:hAnsi="Arial" w:cs="Arial"/>
          <w:snapToGrid w:val="0"/>
          <w:sz w:val="24"/>
          <w:szCs w:val="24"/>
        </w:rPr>
        <w:t xml:space="preserve">istrict </w:t>
      </w:r>
      <w:r w:rsidR="00736FEF" w:rsidRPr="00A704B9">
        <w:rPr>
          <w:rFonts w:ascii="Arial" w:hAnsi="Arial" w:cs="Arial"/>
          <w:snapToGrid w:val="0"/>
          <w:sz w:val="24"/>
          <w:szCs w:val="24"/>
        </w:rPr>
        <w:t>o</w:t>
      </w:r>
      <w:r w:rsidR="005D7EB8" w:rsidRPr="00A704B9">
        <w:rPr>
          <w:rFonts w:ascii="Arial" w:hAnsi="Arial" w:cs="Arial"/>
          <w:snapToGrid w:val="0"/>
          <w:sz w:val="24"/>
          <w:szCs w:val="24"/>
        </w:rPr>
        <w:t xml:space="preserve">peration or </w:t>
      </w:r>
      <w:r w:rsidR="00736FEF" w:rsidRPr="00A704B9">
        <w:rPr>
          <w:rFonts w:ascii="Arial" w:hAnsi="Arial" w:cs="Arial"/>
          <w:snapToGrid w:val="0"/>
          <w:sz w:val="24"/>
          <w:szCs w:val="24"/>
        </w:rPr>
        <w:t>s</w:t>
      </w:r>
      <w:r w:rsidR="005D7EB8" w:rsidRPr="00A704B9">
        <w:rPr>
          <w:rFonts w:ascii="Arial" w:hAnsi="Arial" w:cs="Arial"/>
          <w:snapToGrid w:val="0"/>
          <w:sz w:val="24"/>
          <w:szCs w:val="24"/>
        </w:rPr>
        <w:t xml:space="preserve">upport </w:t>
      </w:r>
      <w:r w:rsidR="00736FEF" w:rsidRPr="00A704B9">
        <w:rPr>
          <w:rFonts w:ascii="Arial" w:hAnsi="Arial" w:cs="Arial"/>
          <w:snapToGrid w:val="0"/>
          <w:sz w:val="24"/>
          <w:szCs w:val="24"/>
        </w:rPr>
        <w:t>d</w:t>
      </w:r>
      <w:r w:rsidR="005D7EB8" w:rsidRPr="00A704B9">
        <w:rPr>
          <w:rFonts w:ascii="Arial" w:hAnsi="Arial" w:cs="Arial"/>
          <w:snapToGrid w:val="0"/>
          <w:sz w:val="24"/>
          <w:szCs w:val="24"/>
        </w:rPr>
        <w:t>epartment</w:t>
      </w:r>
      <w:r w:rsidRPr="00A704B9">
        <w:rPr>
          <w:rFonts w:ascii="Arial" w:hAnsi="Arial" w:cs="Arial"/>
          <w:snapToGrid w:val="0"/>
          <w:sz w:val="24"/>
          <w:szCs w:val="24"/>
        </w:rPr>
        <w:t xml:space="preserve">.  When needed, vital </w:t>
      </w:r>
      <w:r w:rsidR="00422749" w:rsidRPr="00A704B9">
        <w:rPr>
          <w:rFonts w:ascii="Arial" w:hAnsi="Arial" w:cs="Arial"/>
          <w:snapToGrid w:val="0"/>
          <w:sz w:val="24"/>
          <w:szCs w:val="24"/>
        </w:rPr>
        <w:t xml:space="preserve">data and essential records </w:t>
      </w:r>
      <w:r w:rsidRPr="00A704B9">
        <w:rPr>
          <w:rFonts w:ascii="Arial" w:hAnsi="Arial" w:cs="Arial"/>
          <w:snapToGrid w:val="0"/>
          <w:sz w:val="24"/>
          <w:szCs w:val="24"/>
        </w:rPr>
        <w:t>can be retrieved from off-site storage for duplication</w:t>
      </w:r>
      <w:r w:rsidR="00D87375" w:rsidRPr="00A704B9">
        <w:rPr>
          <w:rFonts w:ascii="Arial" w:hAnsi="Arial" w:cs="Arial"/>
          <w:snapToGrid w:val="0"/>
          <w:sz w:val="24"/>
          <w:szCs w:val="24"/>
        </w:rPr>
        <w:t xml:space="preserve"> and distribution</w:t>
      </w:r>
      <w:r w:rsidR="00F77B5F" w:rsidRPr="00A704B9">
        <w:rPr>
          <w:rFonts w:ascii="Arial" w:hAnsi="Arial" w:cs="Arial"/>
          <w:snapToGrid w:val="0"/>
          <w:sz w:val="24"/>
          <w:szCs w:val="24"/>
        </w:rPr>
        <w:t>.</w:t>
      </w:r>
      <w:r w:rsidR="00F93B6F" w:rsidRPr="00A704B9">
        <w:rPr>
          <w:rStyle w:val="FootnoteReference"/>
          <w:rFonts w:ascii="Arial" w:hAnsi="Arial" w:cs="Arial"/>
          <w:snapToGrid w:val="0"/>
          <w:sz w:val="24"/>
          <w:szCs w:val="24"/>
        </w:rPr>
        <w:footnoteReference w:id="5"/>
      </w:r>
      <w:r w:rsidRPr="00A704B9">
        <w:rPr>
          <w:rFonts w:ascii="Arial" w:hAnsi="Arial" w:cs="Arial"/>
          <w:snapToGrid w:val="0"/>
          <w:sz w:val="24"/>
          <w:szCs w:val="24"/>
        </w:rPr>
        <w:t xml:space="preserve">  </w:t>
      </w:r>
      <w:r w:rsidR="00F87796" w:rsidRPr="00A704B9">
        <w:rPr>
          <w:rFonts w:ascii="Arial" w:hAnsi="Arial" w:cs="Arial"/>
          <w:snapToGrid w:val="0"/>
          <w:sz w:val="24"/>
          <w:szCs w:val="24"/>
        </w:rPr>
        <w:t xml:space="preserve">The District IT Disaster Recovery Plan and Record Management Retention Schedule can be found </w:t>
      </w:r>
      <w:r w:rsidR="00736FEF" w:rsidRPr="00A704B9">
        <w:rPr>
          <w:rFonts w:ascii="Arial" w:hAnsi="Arial" w:cs="Arial"/>
          <w:snapToGrid w:val="0"/>
          <w:sz w:val="24"/>
          <w:szCs w:val="24"/>
        </w:rPr>
        <w:t>_________________</w:t>
      </w:r>
      <w:r w:rsidR="00AA60D8" w:rsidRPr="00A704B9">
        <w:rPr>
          <w:rFonts w:ascii="Arial" w:hAnsi="Arial" w:cs="Arial"/>
          <w:snapToGrid w:val="0"/>
          <w:sz w:val="24"/>
          <w:szCs w:val="24"/>
        </w:rPr>
        <w:t xml:space="preserve"> </w:t>
      </w:r>
      <w:r w:rsidR="00736FEF" w:rsidRPr="00A704B9">
        <w:rPr>
          <w:rFonts w:ascii="Arial" w:hAnsi="Arial" w:cs="Arial"/>
          <w:snapToGrid w:val="0"/>
          <w:sz w:val="24"/>
          <w:szCs w:val="24"/>
        </w:rPr>
        <w:t>(</w:t>
      </w:r>
      <w:r w:rsidR="00F87796" w:rsidRPr="00A704B9">
        <w:rPr>
          <w:rFonts w:ascii="Arial" w:hAnsi="Arial" w:cs="Arial"/>
          <w:snapToGrid w:val="0"/>
          <w:sz w:val="24"/>
          <w:szCs w:val="24"/>
        </w:rPr>
        <w:t>include location</w:t>
      </w:r>
      <w:r w:rsidR="007F692E" w:rsidRPr="00A704B9">
        <w:rPr>
          <w:rFonts w:ascii="Arial" w:hAnsi="Arial" w:cs="Arial"/>
          <w:snapToGrid w:val="0"/>
          <w:sz w:val="24"/>
          <w:szCs w:val="24"/>
        </w:rPr>
        <w:t>s</w:t>
      </w:r>
      <w:r w:rsidR="00F87796" w:rsidRPr="00A704B9">
        <w:rPr>
          <w:rFonts w:ascii="Arial" w:hAnsi="Arial" w:cs="Arial"/>
          <w:snapToGrid w:val="0"/>
          <w:sz w:val="24"/>
          <w:szCs w:val="24"/>
        </w:rPr>
        <w:t>)</w:t>
      </w:r>
      <w:r w:rsidR="00ED4A36" w:rsidRPr="00A704B9">
        <w:rPr>
          <w:rFonts w:ascii="Arial" w:hAnsi="Arial" w:cs="Arial"/>
          <w:snapToGrid w:val="0"/>
          <w:sz w:val="24"/>
          <w:szCs w:val="24"/>
        </w:rPr>
        <w:t>.</w:t>
      </w:r>
    </w:p>
    <w:p w14:paraId="3779AEC9" w14:textId="77777777" w:rsidR="00EF072E" w:rsidRPr="00A704B9" w:rsidRDefault="00EF072E" w:rsidP="00EF072E">
      <w:pPr>
        <w:ind w:right="360"/>
        <w:rPr>
          <w:rFonts w:ascii="Arial" w:hAnsi="Arial" w:cs="Arial"/>
          <w:snapToGrid w:val="0"/>
          <w:sz w:val="24"/>
          <w:szCs w:val="24"/>
        </w:rPr>
      </w:pPr>
    </w:p>
    <w:p w14:paraId="497BD38F" w14:textId="30CABDFF" w:rsidR="003B2E81" w:rsidRPr="00A704B9" w:rsidRDefault="004A03CC" w:rsidP="00D53B21">
      <w:pPr>
        <w:pStyle w:val="Heading1"/>
        <w:rPr>
          <w:rFonts w:ascii="Arial" w:hAnsi="Arial" w:cs="Arial"/>
          <w:sz w:val="24"/>
          <w:szCs w:val="24"/>
        </w:rPr>
      </w:pPr>
      <w:bookmarkStart w:id="32" w:name="_Toc214952294"/>
      <w:bookmarkStart w:id="33" w:name="_Toc279482565"/>
      <w:bookmarkStart w:id="34" w:name="_Toc286392780"/>
      <w:bookmarkStart w:id="35" w:name="_Toc288651327"/>
      <w:bookmarkStart w:id="36" w:name="_Toc453936584"/>
      <w:bookmarkStart w:id="37" w:name="_Toc147704280"/>
      <w:r w:rsidRPr="00F155E9">
        <w:rPr>
          <w:rFonts w:ascii="Arial" w:hAnsi="Arial" w:cs="Arial"/>
          <w:sz w:val="24"/>
          <w:szCs w:val="24"/>
        </w:rPr>
        <w:t xml:space="preserve">TESTING, </w:t>
      </w:r>
      <w:r w:rsidR="003B2E81" w:rsidRPr="00F155E9">
        <w:rPr>
          <w:rFonts w:ascii="Arial" w:hAnsi="Arial" w:cs="Arial"/>
          <w:sz w:val="24"/>
          <w:szCs w:val="24"/>
        </w:rPr>
        <w:t>TRAINING</w:t>
      </w:r>
      <w:r w:rsidRPr="00A704B9">
        <w:rPr>
          <w:rFonts w:ascii="Arial" w:hAnsi="Arial" w:cs="Arial"/>
          <w:sz w:val="24"/>
          <w:szCs w:val="24"/>
        </w:rPr>
        <w:t>,</w:t>
      </w:r>
      <w:r w:rsidR="003B2E81" w:rsidRPr="00A704B9">
        <w:rPr>
          <w:rFonts w:ascii="Arial" w:hAnsi="Arial" w:cs="Arial"/>
          <w:sz w:val="24"/>
          <w:szCs w:val="24"/>
        </w:rPr>
        <w:t xml:space="preserve"> AND EXERCIS</w:t>
      </w:r>
      <w:r w:rsidRPr="00A704B9">
        <w:rPr>
          <w:rFonts w:ascii="Arial" w:hAnsi="Arial" w:cs="Arial"/>
          <w:sz w:val="24"/>
          <w:szCs w:val="24"/>
        </w:rPr>
        <w:t>ING</w:t>
      </w:r>
      <w:bookmarkEnd w:id="37"/>
      <w:r w:rsidR="003B2E81" w:rsidRPr="00A704B9">
        <w:rPr>
          <w:rFonts w:ascii="Arial" w:hAnsi="Arial" w:cs="Arial"/>
          <w:sz w:val="24"/>
          <w:szCs w:val="24"/>
        </w:rPr>
        <w:t xml:space="preserve"> </w:t>
      </w:r>
    </w:p>
    <w:p w14:paraId="463F737A" w14:textId="77777777" w:rsidR="004A03CC" w:rsidRPr="00A704B9" w:rsidRDefault="004A03CC" w:rsidP="004A03CC">
      <w:pPr>
        <w:jc w:val="both"/>
        <w:rPr>
          <w:rFonts w:ascii="Arial" w:hAnsi="Arial" w:cs="Arial"/>
          <w:b/>
          <w:color w:val="FFC000" w:themeColor="accent4"/>
          <w:sz w:val="24"/>
          <w:szCs w:val="24"/>
        </w:rPr>
      </w:pPr>
    </w:p>
    <w:p w14:paraId="2E6FFED3" w14:textId="41A56365" w:rsidR="003B2E81" w:rsidRPr="00A704B9" w:rsidRDefault="003B2E81" w:rsidP="004A03CC">
      <w:pPr>
        <w:rPr>
          <w:rFonts w:ascii="Arial" w:hAnsi="Arial" w:cs="Arial"/>
          <w:color w:val="000000" w:themeColor="text1"/>
          <w:sz w:val="24"/>
          <w:szCs w:val="24"/>
        </w:rPr>
      </w:pPr>
      <w:r w:rsidRPr="00A704B9">
        <w:rPr>
          <w:rFonts w:ascii="Arial" w:hAnsi="Arial" w:cs="Arial"/>
          <w:color w:val="000000" w:themeColor="text1"/>
          <w:sz w:val="24"/>
          <w:szCs w:val="24"/>
        </w:rPr>
        <w:t xml:space="preserve">The District follows FEMA suggestions for </w:t>
      </w:r>
      <w:r w:rsidR="004A03CC" w:rsidRPr="00A704B9">
        <w:rPr>
          <w:rFonts w:ascii="Arial" w:hAnsi="Arial" w:cs="Arial"/>
          <w:color w:val="000000" w:themeColor="text1"/>
          <w:sz w:val="24"/>
          <w:szCs w:val="24"/>
        </w:rPr>
        <w:t xml:space="preserve">testing, </w:t>
      </w:r>
      <w:r w:rsidRPr="00A704B9">
        <w:rPr>
          <w:rFonts w:ascii="Arial" w:hAnsi="Arial" w:cs="Arial"/>
          <w:color w:val="000000" w:themeColor="text1"/>
          <w:sz w:val="24"/>
          <w:szCs w:val="24"/>
        </w:rPr>
        <w:t>training, and exercis</w:t>
      </w:r>
      <w:r w:rsidR="004A03CC" w:rsidRPr="00A704B9">
        <w:rPr>
          <w:rFonts w:ascii="Arial" w:hAnsi="Arial" w:cs="Arial"/>
          <w:color w:val="000000" w:themeColor="text1"/>
          <w:sz w:val="24"/>
          <w:szCs w:val="24"/>
        </w:rPr>
        <w:t>ing (TT&amp;E)</w:t>
      </w:r>
      <w:r w:rsidRPr="00A704B9">
        <w:rPr>
          <w:rFonts w:ascii="Arial" w:hAnsi="Arial" w:cs="Arial"/>
          <w:color w:val="000000" w:themeColor="text1"/>
          <w:sz w:val="24"/>
          <w:szCs w:val="24"/>
        </w:rPr>
        <w:t xml:space="preserve"> to support the </w:t>
      </w:r>
      <w:proofErr w:type="gramStart"/>
      <w:r w:rsidR="004A03CC" w:rsidRPr="00A704B9">
        <w:rPr>
          <w:rFonts w:ascii="Arial" w:hAnsi="Arial" w:cs="Arial"/>
          <w:color w:val="000000" w:themeColor="text1"/>
          <w:sz w:val="24"/>
          <w:szCs w:val="24"/>
        </w:rPr>
        <w:t>district’s</w:t>
      </w:r>
      <w:proofErr w:type="gramEnd"/>
      <w:r w:rsidRPr="00A704B9">
        <w:rPr>
          <w:rFonts w:ascii="Arial" w:hAnsi="Arial" w:cs="Arial"/>
          <w:color w:val="000000" w:themeColor="text1"/>
          <w:sz w:val="24"/>
          <w:szCs w:val="24"/>
        </w:rPr>
        <w:t xml:space="preserve"> </w:t>
      </w:r>
      <w:r w:rsidR="004A03CC" w:rsidRPr="00A704B9">
        <w:rPr>
          <w:rFonts w:ascii="Arial" w:hAnsi="Arial" w:cs="Arial"/>
          <w:color w:val="000000" w:themeColor="text1"/>
          <w:sz w:val="24"/>
          <w:szCs w:val="24"/>
        </w:rPr>
        <w:t xml:space="preserve">and </w:t>
      </w:r>
      <w:r w:rsidR="00F80D14">
        <w:rPr>
          <w:rFonts w:ascii="Arial" w:hAnsi="Arial" w:cs="Arial"/>
          <w:color w:val="000000" w:themeColor="text1"/>
          <w:sz w:val="24"/>
          <w:szCs w:val="24"/>
        </w:rPr>
        <w:t>school</w:t>
      </w:r>
      <w:r w:rsidR="004A03CC" w:rsidRPr="00A704B9">
        <w:rPr>
          <w:rFonts w:ascii="Arial" w:hAnsi="Arial" w:cs="Arial"/>
          <w:color w:val="000000" w:themeColor="text1"/>
          <w:sz w:val="24"/>
          <w:szCs w:val="24"/>
        </w:rPr>
        <w:t>’</w:t>
      </w:r>
      <w:r w:rsidR="00F80D14">
        <w:rPr>
          <w:rFonts w:ascii="Arial" w:hAnsi="Arial" w:cs="Arial"/>
          <w:color w:val="000000" w:themeColor="text1"/>
          <w:sz w:val="24"/>
          <w:szCs w:val="24"/>
        </w:rPr>
        <w:t>s</w:t>
      </w:r>
      <w:r w:rsidR="004A03CC" w:rsidRPr="00A704B9">
        <w:rPr>
          <w:rFonts w:ascii="Arial" w:hAnsi="Arial" w:cs="Arial"/>
          <w:color w:val="000000" w:themeColor="text1"/>
          <w:sz w:val="24"/>
          <w:szCs w:val="24"/>
        </w:rPr>
        <w:t xml:space="preserve"> </w:t>
      </w:r>
      <w:r w:rsidRPr="00A704B9">
        <w:rPr>
          <w:rFonts w:ascii="Arial" w:hAnsi="Arial" w:cs="Arial"/>
          <w:color w:val="000000" w:themeColor="text1"/>
          <w:sz w:val="24"/>
          <w:szCs w:val="24"/>
        </w:rPr>
        <w:t xml:space="preserve">preparedness and validate the continuity capabilities, </w:t>
      </w:r>
      <w:r w:rsidR="004A03CC" w:rsidRPr="00A704B9">
        <w:rPr>
          <w:rFonts w:ascii="Arial" w:hAnsi="Arial" w:cs="Arial"/>
          <w:color w:val="000000" w:themeColor="text1"/>
          <w:sz w:val="24"/>
          <w:szCs w:val="24"/>
        </w:rPr>
        <w:t>policies, procedures</w:t>
      </w:r>
      <w:r w:rsidRPr="00A704B9">
        <w:rPr>
          <w:rFonts w:ascii="Arial" w:hAnsi="Arial" w:cs="Arial"/>
          <w:color w:val="000000" w:themeColor="text1"/>
          <w:sz w:val="24"/>
          <w:szCs w:val="24"/>
        </w:rPr>
        <w:t xml:space="preserve">, </w:t>
      </w:r>
      <w:r w:rsidR="004A03CC" w:rsidRPr="00A704B9">
        <w:rPr>
          <w:rFonts w:ascii="Arial" w:hAnsi="Arial" w:cs="Arial"/>
          <w:color w:val="000000" w:themeColor="text1"/>
          <w:sz w:val="24"/>
          <w:szCs w:val="24"/>
        </w:rPr>
        <w:t xml:space="preserve">systems, </w:t>
      </w:r>
      <w:r w:rsidRPr="00A704B9">
        <w:rPr>
          <w:rFonts w:ascii="Arial" w:hAnsi="Arial" w:cs="Arial"/>
          <w:color w:val="000000" w:themeColor="text1"/>
          <w:sz w:val="24"/>
          <w:szCs w:val="24"/>
        </w:rPr>
        <w:t xml:space="preserve">and ability to perform essential functions during an emergency.  The </w:t>
      </w:r>
      <w:r w:rsidR="004A03CC" w:rsidRPr="00A704B9">
        <w:rPr>
          <w:rFonts w:ascii="Arial" w:hAnsi="Arial" w:cs="Arial"/>
          <w:color w:val="000000" w:themeColor="text1"/>
          <w:sz w:val="24"/>
          <w:szCs w:val="24"/>
        </w:rPr>
        <w:t xml:space="preserve">TT&amp;E </w:t>
      </w:r>
      <w:r w:rsidRPr="00A704B9">
        <w:rPr>
          <w:rFonts w:ascii="Arial" w:hAnsi="Arial" w:cs="Arial"/>
          <w:color w:val="000000" w:themeColor="text1"/>
          <w:sz w:val="24"/>
          <w:szCs w:val="24"/>
        </w:rPr>
        <w:t xml:space="preserve">of continuity capabilities is </w:t>
      </w:r>
      <w:r w:rsidR="004A03CC" w:rsidRPr="00A704B9">
        <w:rPr>
          <w:rFonts w:ascii="Arial" w:hAnsi="Arial" w:cs="Arial"/>
          <w:color w:val="000000" w:themeColor="text1"/>
          <w:sz w:val="24"/>
          <w:szCs w:val="24"/>
        </w:rPr>
        <w:t xml:space="preserve">critical </w:t>
      </w:r>
      <w:r w:rsidRPr="00A704B9">
        <w:rPr>
          <w:rFonts w:ascii="Arial" w:hAnsi="Arial" w:cs="Arial"/>
          <w:color w:val="000000" w:themeColor="text1"/>
          <w:sz w:val="24"/>
          <w:szCs w:val="24"/>
        </w:rPr>
        <w:t xml:space="preserve">to demonstrating, assessing, and improving the </w:t>
      </w:r>
      <w:proofErr w:type="gramStart"/>
      <w:r w:rsidRPr="00A704B9">
        <w:rPr>
          <w:rFonts w:ascii="Arial" w:hAnsi="Arial" w:cs="Arial"/>
          <w:color w:val="000000" w:themeColor="text1"/>
          <w:sz w:val="24"/>
          <w:szCs w:val="24"/>
        </w:rPr>
        <w:t>district’s</w:t>
      </w:r>
      <w:proofErr w:type="gramEnd"/>
      <w:r w:rsidR="004A03CC" w:rsidRPr="00A704B9">
        <w:rPr>
          <w:rFonts w:ascii="Arial" w:hAnsi="Arial" w:cs="Arial"/>
          <w:color w:val="000000" w:themeColor="text1"/>
          <w:sz w:val="24"/>
          <w:szCs w:val="24"/>
        </w:rPr>
        <w:t xml:space="preserve"> and </w:t>
      </w:r>
      <w:r w:rsidR="00F80D14">
        <w:rPr>
          <w:rFonts w:ascii="Arial" w:hAnsi="Arial" w:cs="Arial"/>
          <w:color w:val="000000" w:themeColor="text1"/>
          <w:sz w:val="24"/>
          <w:szCs w:val="24"/>
        </w:rPr>
        <w:t>school</w:t>
      </w:r>
      <w:r w:rsidR="004A03CC" w:rsidRPr="00A704B9">
        <w:rPr>
          <w:rFonts w:ascii="Arial" w:hAnsi="Arial" w:cs="Arial"/>
          <w:color w:val="000000" w:themeColor="text1"/>
          <w:sz w:val="24"/>
          <w:szCs w:val="24"/>
        </w:rPr>
        <w:t>’</w:t>
      </w:r>
      <w:r w:rsidR="00F80D14">
        <w:rPr>
          <w:rFonts w:ascii="Arial" w:hAnsi="Arial" w:cs="Arial"/>
          <w:color w:val="000000" w:themeColor="text1"/>
          <w:sz w:val="24"/>
          <w:szCs w:val="24"/>
        </w:rPr>
        <w:t>s</w:t>
      </w:r>
      <w:r w:rsidRPr="00A704B9">
        <w:rPr>
          <w:rFonts w:ascii="Arial" w:hAnsi="Arial" w:cs="Arial"/>
          <w:color w:val="000000" w:themeColor="text1"/>
          <w:sz w:val="24"/>
          <w:szCs w:val="24"/>
        </w:rPr>
        <w:t xml:space="preserve"> ability to execute the continuity program, plans, and procedures.</w:t>
      </w:r>
    </w:p>
    <w:p w14:paraId="08C9BA79" w14:textId="3E035A78" w:rsidR="004A03CC" w:rsidRPr="00A704B9" w:rsidRDefault="004A03CC" w:rsidP="004A03CC">
      <w:pPr>
        <w:rPr>
          <w:rFonts w:ascii="Arial" w:hAnsi="Arial" w:cs="Arial"/>
          <w:sz w:val="24"/>
          <w:szCs w:val="24"/>
        </w:rPr>
      </w:pPr>
    </w:p>
    <w:p w14:paraId="21B2955F" w14:textId="6EB6F542" w:rsidR="004A03CC" w:rsidRPr="00A704B9" w:rsidRDefault="004A03CC">
      <w:pPr>
        <w:pStyle w:val="ListParagraph"/>
        <w:numPr>
          <w:ilvl w:val="0"/>
          <w:numId w:val="24"/>
        </w:numPr>
        <w:rPr>
          <w:rFonts w:ascii="Arial" w:hAnsi="Arial" w:cs="Arial"/>
          <w:b/>
          <w:bCs/>
          <w:color w:val="000000" w:themeColor="text1"/>
          <w:sz w:val="24"/>
          <w:szCs w:val="24"/>
        </w:rPr>
      </w:pPr>
      <w:r w:rsidRPr="00A704B9">
        <w:rPr>
          <w:rFonts w:ascii="Arial" w:hAnsi="Arial" w:cs="Arial"/>
          <w:b/>
          <w:bCs/>
          <w:color w:val="000000" w:themeColor="text1"/>
          <w:sz w:val="24"/>
          <w:szCs w:val="24"/>
        </w:rPr>
        <w:t xml:space="preserve">Testing </w:t>
      </w:r>
      <w:r w:rsidRPr="00A704B9">
        <w:rPr>
          <w:rFonts w:ascii="Arial" w:hAnsi="Arial" w:cs="Arial"/>
          <w:color w:val="000000" w:themeColor="text1"/>
          <w:sz w:val="24"/>
          <w:szCs w:val="24"/>
        </w:rPr>
        <w:t>demonstrates the</w:t>
      </w:r>
      <w:r w:rsidR="0090598D" w:rsidRPr="00A704B9">
        <w:rPr>
          <w:rFonts w:ascii="Arial" w:hAnsi="Arial" w:cs="Arial"/>
          <w:color w:val="000000" w:themeColor="text1"/>
          <w:sz w:val="24"/>
          <w:szCs w:val="24"/>
        </w:rPr>
        <w:t xml:space="preserve"> correct operation of all equipment, procedures, processes, and systems that support the district’s/</w:t>
      </w:r>
      <w:r w:rsidR="00F80D14">
        <w:rPr>
          <w:rFonts w:ascii="Arial" w:hAnsi="Arial" w:cs="Arial"/>
          <w:color w:val="000000" w:themeColor="text1"/>
          <w:sz w:val="24"/>
          <w:szCs w:val="24"/>
        </w:rPr>
        <w:t>school</w:t>
      </w:r>
      <w:r w:rsidR="0090598D" w:rsidRPr="00A704B9">
        <w:rPr>
          <w:rFonts w:ascii="Arial" w:hAnsi="Arial" w:cs="Arial"/>
          <w:color w:val="000000" w:themeColor="text1"/>
          <w:sz w:val="24"/>
          <w:szCs w:val="24"/>
        </w:rPr>
        <w:t>’</w:t>
      </w:r>
      <w:r w:rsidR="00F80D14">
        <w:rPr>
          <w:rFonts w:ascii="Arial" w:hAnsi="Arial" w:cs="Arial"/>
          <w:color w:val="000000" w:themeColor="text1"/>
          <w:sz w:val="24"/>
          <w:szCs w:val="24"/>
        </w:rPr>
        <w:t>s</w:t>
      </w:r>
      <w:r w:rsidR="0090598D" w:rsidRPr="00A704B9">
        <w:rPr>
          <w:rFonts w:ascii="Arial" w:hAnsi="Arial" w:cs="Arial"/>
          <w:color w:val="000000" w:themeColor="text1"/>
          <w:sz w:val="24"/>
          <w:szCs w:val="24"/>
        </w:rPr>
        <w:t xml:space="preserve"> continuity program. Testing ensures that preparedness resources are always ready.</w:t>
      </w:r>
    </w:p>
    <w:p w14:paraId="0EA42B4B" w14:textId="77777777" w:rsidR="004A03CC" w:rsidRPr="00A704B9" w:rsidRDefault="004A03CC" w:rsidP="004A03CC">
      <w:pPr>
        <w:rPr>
          <w:rFonts w:ascii="Arial" w:hAnsi="Arial" w:cs="Arial"/>
          <w:color w:val="000000" w:themeColor="text1"/>
          <w:sz w:val="24"/>
          <w:szCs w:val="24"/>
        </w:rPr>
      </w:pPr>
    </w:p>
    <w:p w14:paraId="198FB162" w14:textId="63FC1F27" w:rsidR="003B2E81" w:rsidRPr="00A704B9" w:rsidRDefault="003B2E81">
      <w:pPr>
        <w:numPr>
          <w:ilvl w:val="0"/>
          <w:numId w:val="7"/>
        </w:numPr>
        <w:autoSpaceDE w:val="0"/>
        <w:autoSpaceDN w:val="0"/>
        <w:adjustRightInd w:val="0"/>
        <w:rPr>
          <w:rFonts w:ascii="Arial" w:hAnsi="Arial" w:cs="Arial"/>
          <w:color w:val="000000" w:themeColor="text1"/>
          <w:sz w:val="24"/>
          <w:szCs w:val="24"/>
        </w:rPr>
      </w:pPr>
      <w:r w:rsidRPr="00A704B9">
        <w:rPr>
          <w:rFonts w:ascii="Arial" w:hAnsi="Arial" w:cs="Arial"/>
          <w:b/>
          <w:bCs/>
          <w:color w:val="000000" w:themeColor="text1"/>
          <w:sz w:val="24"/>
          <w:szCs w:val="24"/>
        </w:rPr>
        <w:t>Training</w:t>
      </w:r>
      <w:r w:rsidRPr="00A704B9">
        <w:rPr>
          <w:rFonts w:ascii="Arial" w:hAnsi="Arial" w:cs="Arial"/>
          <w:color w:val="000000" w:themeColor="text1"/>
          <w:sz w:val="24"/>
          <w:szCs w:val="24"/>
        </w:rPr>
        <w:t xml:space="preserve"> familiarizes continuity personnel with their roles and responsibilities in support of the performance of essential functions during a continuity event. </w:t>
      </w:r>
      <w:r w:rsidR="00D95B77" w:rsidRPr="00A704B9">
        <w:rPr>
          <w:rFonts w:ascii="Arial" w:hAnsi="Arial" w:cs="Arial"/>
          <w:color w:val="000000" w:themeColor="text1"/>
          <w:sz w:val="24"/>
          <w:szCs w:val="24"/>
        </w:rPr>
        <w:t xml:space="preserve">Training also increases knowledge of continuity plans, policies, and procedures of all district and </w:t>
      </w:r>
      <w:r w:rsidR="00F80D14">
        <w:rPr>
          <w:rFonts w:ascii="Arial" w:hAnsi="Arial" w:cs="Arial"/>
          <w:color w:val="000000" w:themeColor="text1"/>
          <w:sz w:val="24"/>
          <w:szCs w:val="24"/>
        </w:rPr>
        <w:t>school</w:t>
      </w:r>
      <w:r w:rsidR="00D95B77" w:rsidRPr="00A704B9">
        <w:rPr>
          <w:rFonts w:ascii="Arial" w:hAnsi="Arial" w:cs="Arial"/>
          <w:color w:val="000000" w:themeColor="text1"/>
          <w:sz w:val="24"/>
          <w:szCs w:val="24"/>
        </w:rPr>
        <w:t xml:space="preserve"> staff. </w:t>
      </w:r>
    </w:p>
    <w:p w14:paraId="3894B014" w14:textId="77777777" w:rsidR="003B2E81" w:rsidRPr="00A704B9" w:rsidRDefault="003B2E81" w:rsidP="004A03CC">
      <w:pPr>
        <w:autoSpaceDE w:val="0"/>
        <w:autoSpaceDN w:val="0"/>
        <w:adjustRightInd w:val="0"/>
        <w:ind w:left="360"/>
        <w:rPr>
          <w:rFonts w:ascii="Arial" w:hAnsi="Arial" w:cs="Arial"/>
          <w:sz w:val="24"/>
          <w:szCs w:val="24"/>
        </w:rPr>
      </w:pPr>
    </w:p>
    <w:p w14:paraId="3B33C0F0" w14:textId="1CD1C724" w:rsidR="003B2E81" w:rsidRPr="00A704B9" w:rsidRDefault="003B2E81">
      <w:pPr>
        <w:numPr>
          <w:ilvl w:val="0"/>
          <w:numId w:val="7"/>
        </w:numPr>
        <w:autoSpaceDE w:val="0"/>
        <w:autoSpaceDN w:val="0"/>
        <w:adjustRightInd w:val="0"/>
        <w:rPr>
          <w:rFonts w:ascii="Arial" w:hAnsi="Arial" w:cs="Arial"/>
          <w:strike/>
          <w:color w:val="000000" w:themeColor="text1"/>
          <w:sz w:val="24"/>
          <w:szCs w:val="24"/>
        </w:rPr>
      </w:pPr>
      <w:r w:rsidRPr="00A704B9">
        <w:rPr>
          <w:rFonts w:ascii="Arial" w:hAnsi="Arial" w:cs="Arial"/>
          <w:b/>
          <w:bCs/>
          <w:color w:val="000000" w:themeColor="text1"/>
          <w:sz w:val="24"/>
          <w:szCs w:val="24"/>
        </w:rPr>
        <w:t>Exercis</w:t>
      </w:r>
      <w:r w:rsidR="00D95B77" w:rsidRPr="00A704B9">
        <w:rPr>
          <w:rFonts w:ascii="Arial" w:hAnsi="Arial" w:cs="Arial"/>
          <w:b/>
          <w:bCs/>
          <w:color w:val="000000" w:themeColor="text1"/>
          <w:sz w:val="24"/>
          <w:szCs w:val="24"/>
        </w:rPr>
        <w:t>ing</w:t>
      </w:r>
      <w:r w:rsidRPr="00A704B9">
        <w:rPr>
          <w:rFonts w:ascii="Arial" w:hAnsi="Arial" w:cs="Arial"/>
          <w:color w:val="000000" w:themeColor="text1"/>
          <w:sz w:val="24"/>
          <w:szCs w:val="24"/>
        </w:rPr>
        <w:t xml:space="preserve"> serve</w:t>
      </w:r>
      <w:r w:rsidR="00D95B77" w:rsidRPr="00A704B9">
        <w:rPr>
          <w:rFonts w:ascii="Arial" w:hAnsi="Arial" w:cs="Arial"/>
          <w:color w:val="000000" w:themeColor="text1"/>
          <w:sz w:val="24"/>
          <w:szCs w:val="24"/>
        </w:rPr>
        <w:t>s</w:t>
      </w:r>
      <w:r w:rsidRPr="00A704B9">
        <w:rPr>
          <w:rFonts w:ascii="Arial" w:hAnsi="Arial" w:cs="Arial"/>
          <w:color w:val="000000" w:themeColor="text1"/>
          <w:sz w:val="24"/>
          <w:szCs w:val="24"/>
        </w:rPr>
        <w:t xml:space="preserve"> to </w:t>
      </w:r>
      <w:r w:rsidR="00D95B77" w:rsidRPr="00A704B9">
        <w:rPr>
          <w:rFonts w:ascii="Arial" w:hAnsi="Arial" w:cs="Arial"/>
          <w:color w:val="000000" w:themeColor="text1"/>
          <w:sz w:val="24"/>
          <w:szCs w:val="24"/>
        </w:rPr>
        <w:t xml:space="preserve">test and </w:t>
      </w:r>
      <w:r w:rsidRPr="00A704B9">
        <w:rPr>
          <w:rFonts w:ascii="Arial" w:hAnsi="Arial" w:cs="Arial"/>
          <w:color w:val="000000" w:themeColor="text1"/>
          <w:sz w:val="24"/>
          <w:szCs w:val="24"/>
        </w:rPr>
        <w:t>assess</w:t>
      </w:r>
      <w:r w:rsidR="00D95B77" w:rsidRPr="00A704B9">
        <w:rPr>
          <w:rFonts w:ascii="Arial" w:hAnsi="Arial" w:cs="Arial"/>
          <w:color w:val="000000" w:themeColor="text1"/>
          <w:sz w:val="24"/>
          <w:szCs w:val="24"/>
        </w:rPr>
        <w:t xml:space="preserve"> continuity plans</w:t>
      </w:r>
      <w:r w:rsidR="00A920A5" w:rsidRPr="00A704B9">
        <w:rPr>
          <w:rFonts w:ascii="Arial" w:hAnsi="Arial" w:cs="Arial"/>
          <w:color w:val="000000" w:themeColor="text1"/>
          <w:sz w:val="24"/>
          <w:szCs w:val="24"/>
        </w:rPr>
        <w:t>,</w:t>
      </w:r>
      <w:r w:rsidRPr="00A704B9">
        <w:rPr>
          <w:rFonts w:ascii="Arial" w:hAnsi="Arial" w:cs="Arial"/>
          <w:color w:val="000000" w:themeColor="text1"/>
          <w:sz w:val="24"/>
          <w:szCs w:val="24"/>
        </w:rPr>
        <w:t xml:space="preserve"> validate</w:t>
      </w:r>
      <w:r w:rsidR="00A920A5" w:rsidRPr="00A704B9">
        <w:rPr>
          <w:rFonts w:ascii="Arial" w:hAnsi="Arial" w:cs="Arial"/>
          <w:color w:val="000000" w:themeColor="text1"/>
          <w:sz w:val="24"/>
          <w:szCs w:val="24"/>
        </w:rPr>
        <w:t xml:space="preserve"> procedures</w:t>
      </w:r>
      <w:r w:rsidRPr="00A704B9">
        <w:rPr>
          <w:rFonts w:ascii="Arial" w:hAnsi="Arial" w:cs="Arial"/>
          <w:color w:val="000000" w:themeColor="text1"/>
          <w:sz w:val="24"/>
          <w:szCs w:val="24"/>
        </w:rPr>
        <w:t xml:space="preserve">, </w:t>
      </w:r>
      <w:r w:rsidR="00A920A5" w:rsidRPr="00A704B9">
        <w:rPr>
          <w:rFonts w:ascii="Arial" w:hAnsi="Arial" w:cs="Arial"/>
          <w:color w:val="000000" w:themeColor="text1"/>
          <w:sz w:val="24"/>
          <w:szCs w:val="24"/>
        </w:rPr>
        <w:t>and</w:t>
      </w:r>
      <w:r w:rsidRPr="00A704B9">
        <w:rPr>
          <w:rFonts w:ascii="Arial" w:hAnsi="Arial" w:cs="Arial"/>
          <w:color w:val="000000" w:themeColor="text1"/>
          <w:sz w:val="24"/>
          <w:szCs w:val="24"/>
        </w:rPr>
        <w:t xml:space="preserve"> identify </w:t>
      </w:r>
      <w:r w:rsidR="00A920A5" w:rsidRPr="00A704B9">
        <w:rPr>
          <w:rFonts w:ascii="Arial" w:hAnsi="Arial" w:cs="Arial"/>
          <w:color w:val="000000" w:themeColor="text1"/>
          <w:sz w:val="24"/>
          <w:szCs w:val="24"/>
        </w:rPr>
        <w:t xml:space="preserve">gaps for </w:t>
      </w:r>
      <w:r w:rsidRPr="00A704B9">
        <w:rPr>
          <w:rFonts w:ascii="Arial" w:hAnsi="Arial" w:cs="Arial"/>
          <w:color w:val="000000" w:themeColor="text1"/>
          <w:sz w:val="24"/>
          <w:szCs w:val="24"/>
        </w:rPr>
        <w:t>subsequent correction</w:t>
      </w:r>
      <w:r w:rsidR="00D005C8" w:rsidRPr="00A704B9">
        <w:rPr>
          <w:rFonts w:ascii="Arial" w:hAnsi="Arial" w:cs="Arial"/>
          <w:color w:val="000000" w:themeColor="text1"/>
          <w:sz w:val="24"/>
          <w:szCs w:val="24"/>
        </w:rPr>
        <w:t>.</w:t>
      </w:r>
      <w:r w:rsidR="00A920A5" w:rsidRPr="00A704B9">
        <w:rPr>
          <w:rFonts w:ascii="Arial" w:hAnsi="Arial" w:cs="Arial"/>
          <w:color w:val="000000" w:themeColor="text1"/>
          <w:sz w:val="24"/>
          <w:szCs w:val="24"/>
        </w:rPr>
        <w:t xml:space="preserve"> Exercises provide a low-risk environment to test capabilities, create an environment of collaboration and learning, and may include both internal and external interdependencies.</w:t>
      </w:r>
    </w:p>
    <w:p w14:paraId="0C061343" w14:textId="77777777" w:rsidR="004F7284" w:rsidRPr="00A704B9" w:rsidRDefault="004F7284" w:rsidP="004F7284">
      <w:pPr>
        <w:pStyle w:val="ListParagraph"/>
        <w:rPr>
          <w:rFonts w:ascii="Arial" w:hAnsi="Arial" w:cs="Arial"/>
          <w:strike/>
          <w:color w:val="000000" w:themeColor="text1"/>
          <w:sz w:val="24"/>
          <w:szCs w:val="24"/>
        </w:rPr>
      </w:pPr>
    </w:p>
    <w:p w14:paraId="6E3540DB" w14:textId="2F19F1FC" w:rsidR="004F7284" w:rsidRPr="00A704B9" w:rsidRDefault="004F7284">
      <w:pPr>
        <w:numPr>
          <w:ilvl w:val="0"/>
          <w:numId w:val="7"/>
        </w:numPr>
        <w:autoSpaceDE w:val="0"/>
        <w:autoSpaceDN w:val="0"/>
        <w:adjustRightInd w:val="0"/>
        <w:rPr>
          <w:rFonts w:ascii="Arial" w:hAnsi="Arial" w:cs="Arial"/>
          <w:color w:val="000000" w:themeColor="text1"/>
          <w:sz w:val="24"/>
          <w:szCs w:val="24"/>
        </w:rPr>
      </w:pPr>
      <w:r w:rsidRPr="00F80D14">
        <w:rPr>
          <w:rFonts w:ascii="Arial" w:hAnsi="Arial" w:cs="Arial"/>
          <w:b/>
          <w:bCs/>
          <w:color w:val="000000" w:themeColor="text1"/>
          <w:sz w:val="24"/>
          <w:szCs w:val="24"/>
        </w:rPr>
        <w:t>Continuous Improvement Planning</w:t>
      </w:r>
      <w:r w:rsidRPr="00A704B9">
        <w:rPr>
          <w:rFonts w:ascii="Arial" w:hAnsi="Arial" w:cs="Arial"/>
          <w:b/>
          <w:bCs/>
          <w:color w:val="000000" w:themeColor="text1"/>
          <w:sz w:val="24"/>
          <w:szCs w:val="24"/>
        </w:rPr>
        <w:t xml:space="preserve"> </w:t>
      </w:r>
      <w:r w:rsidRPr="00A704B9">
        <w:rPr>
          <w:rFonts w:ascii="Arial" w:hAnsi="Arial" w:cs="Arial"/>
          <w:color w:val="000000" w:themeColor="text1"/>
          <w:sz w:val="24"/>
          <w:szCs w:val="24"/>
        </w:rPr>
        <w:t>documents strengths, areas for improvement, and corrective actions to strengthen the continuity program through process improvement activities. As part of TT&amp;E, the district/</w:t>
      </w:r>
      <w:r w:rsidR="00F80D14">
        <w:rPr>
          <w:rFonts w:ascii="Arial" w:hAnsi="Arial" w:cs="Arial"/>
          <w:color w:val="000000" w:themeColor="text1"/>
          <w:sz w:val="24"/>
          <w:szCs w:val="24"/>
        </w:rPr>
        <w:t>school</w:t>
      </w:r>
      <w:r w:rsidRPr="00A704B9">
        <w:rPr>
          <w:rFonts w:ascii="Arial" w:hAnsi="Arial" w:cs="Arial"/>
          <w:color w:val="000000" w:themeColor="text1"/>
          <w:sz w:val="24"/>
          <w:szCs w:val="24"/>
        </w:rPr>
        <w:t xml:space="preserve"> will incorporate evaluations, after action </w:t>
      </w:r>
      <w:r w:rsidRPr="00A704B9">
        <w:rPr>
          <w:rFonts w:ascii="Arial" w:hAnsi="Arial" w:cs="Arial"/>
          <w:color w:val="000000" w:themeColor="text1"/>
          <w:sz w:val="24"/>
          <w:szCs w:val="24"/>
        </w:rPr>
        <w:lastRenderedPageBreak/>
        <w:t>reports, and lessons learned into future iterations of continuity plans, policies, and procedures.</w:t>
      </w:r>
    </w:p>
    <w:p w14:paraId="60BC405A" w14:textId="77777777" w:rsidR="004A03CC" w:rsidRPr="00A704B9" w:rsidRDefault="004A03CC" w:rsidP="004A03CC">
      <w:pPr>
        <w:autoSpaceDE w:val="0"/>
        <w:autoSpaceDN w:val="0"/>
        <w:adjustRightInd w:val="0"/>
        <w:rPr>
          <w:rFonts w:ascii="Arial" w:hAnsi="Arial" w:cs="Arial"/>
          <w:color w:val="000000" w:themeColor="text1"/>
          <w:sz w:val="24"/>
          <w:szCs w:val="24"/>
        </w:rPr>
      </w:pPr>
    </w:p>
    <w:p w14:paraId="79800C5B" w14:textId="77777777" w:rsidR="00F155E9" w:rsidRDefault="003B2E81" w:rsidP="004A03CC">
      <w:pPr>
        <w:jc w:val="both"/>
        <w:rPr>
          <w:rFonts w:ascii="Arial" w:hAnsi="Arial" w:cs="Arial"/>
          <w:sz w:val="24"/>
          <w:szCs w:val="24"/>
        </w:rPr>
      </w:pPr>
      <w:r w:rsidRPr="00A704B9">
        <w:rPr>
          <w:rFonts w:ascii="Arial" w:hAnsi="Arial" w:cs="Arial"/>
          <w:color w:val="000000" w:themeColor="text1"/>
          <w:sz w:val="24"/>
          <w:szCs w:val="24"/>
        </w:rPr>
        <w:t xml:space="preserve">The District departments may perform </w:t>
      </w:r>
      <w:r w:rsidR="004F7284" w:rsidRPr="00A704B9">
        <w:rPr>
          <w:rFonts w:ascii="Arial" w:hAnsi="Arial" w:cs="Arial"/>
          <w:color w:val="000000" w:themeColor="text1"/>
          <w:sz w:val="24"/>
          <w:szCs w:val="24"/>
        </w:rPr>
        <w:t xml:space="preserve">testing, </w:t>
      </w:r>
      <w:r w:rsidRPr="00A704B9">
        <w:rPr>
          <w:rFonts w:ascii="Arial" w:hAnsi="Arial" w:cs="Arial"/>
          <w:color w:val="000000" w:themeColor="text1"/>
          <w:sz w:val="24"/>
          <w:szCs w:val="24"/>
        </w:rPr>
        <w:t>training</w:t>
      </w:r>
      <w:r w:rsidR="004F7284" w:rsidRPr="00A704B9">
        <w:rPr>
          <w:rFonts w:ascii="Arial" w:hAnsi="Arial" w:cs="Arial"/>
          <w:sz w:val="24"/>
          <w:szCs w:val="24"/>
        </w:rPr>
        <w:t>,</w:t>
      </w:r>
      <w:r w:rsidRPr="00A704B9">
        <w:rPr>
          <w:rFonts w:ascii="Arial" w:hAnsi="Arial" w:cs="Arial"/>
          <w:sz w:val="24"/>
          <w:szCs w:val="24"/>
        </w:rPr>
        <w:t xml:space="preserve"> and exercise events on their essential functions. Suggested courses of actions for testing and evaluating are identified below.</w:t>
      </w:r>
    </w:p>
    <w:p w14:paraId="4AA91BAB" w14:textId="77777777" w:rsidR="00F155E9" w:rsidRDefault="00F155E9" w:rsidP="004A03CC">
      <w:pPr>
        <w:jc w:val="both"/>
        <w:rPr>
          <w:rFonts w:ascii="Arial" w:hAnsi="Arial" w:cs="Arial"/>
          <w:sz w:val="24"/>
          <w:szCs w:val="24"/>
        </w:rPr>
      </w:pPr>
    </w:p>
    <w:p w14:paraId="4B7D9094" w14:textId="00565DFA" w:rsidR="003B2E81" w:rsidRPr="00F155E9" w:rsidRDefault="00F155E9" w:rsidP="00F155E9">
      <w:pPr>
        <w:jc w:val="center"/>
        <w:rPr>
          <w:rFonts w:ascii="Arial" w:hAnsi="Arial" w:cs="Arial"/>
          <w:b/>
          <w:bCs/>
          <w:sz w:val="24"/>
          <w:szCs w:val="24"/>
        </w:rPr>
      </w:pPr>
      <w:r w:rsidRPr="00F155E9">
        <w:rPr>
          <w:rFonts w:ascii="Arial" w:hAnsi="Arial" w:cs="Arial"/>
          <w:b/>
          <w:bCs/>
          <w:sz w:val="24"/>
          <w:szCs w:val="24"/>
        </w:rPr>
        <w:t>Table 7 – Testing, Training, and Exercise Considerations</w:t>
      </w:r>
    </w:p>
    <w:p w14:paraId="53100784" w14:textId="77777777" w:rsidR="004A03CC" w:rsidRPr="00A704B9" w:rsidRDefault="004A03CC" w:rsidP="004A03CC">
      <w:pPr>
        <w:jc w:val="both"/>
        <w:rPr>
          <w:rFonts w:ascii="Arial" w:hAnsi="Arial" w:cs="Arial"/>
          <w:sz w:val="24"/>
          <w:szCs w:val="24"/>
        </w:rPr>
      </w:pPr>
    </w:p>
    <w:tbl>
      <w:tblPr>
        <w:tblW w:w="987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firstRow="0" w:lastRow="0" w:firstColumn="0" w:lastColumn="0" w:noHBand="0" w:noVBand="0"/>
      </w:tblPr>
      <w:tblGrid>
        <w:gridCol w:w="9877"/>
      </w:tblGrid>
      <w:tr w:rsidR="003B2E81" w:rsidRPr="00A704B9" w14:paraId="11101B07" w14:textId="77777777" w:rsidTr="004A03CC">
        <w:trPr>
          <w:cantSplit/>
          <w:trHeight w:val="458"/>
          <w:tblHeader/>
          <w:jc w:val="center"/>
        </w:trPr>
        <w:tc>
          <w:tcPr>
            <w:tcW w:w="9877" w:type="dxa"/>
            <w:shd w:val="clear" w:color="auto" w:fill="A6A6A6" w:themeFill="background1" w:themeFillShade="A6"/>
            <w:vAlign w:val="center"/>
          </w:tcPr>
          <w:p w14:paraId="2B204BFE" w14:textId="276C9B9F" w:rsidR="003B2E81" w:rsidRPr="00A704B9" w:rsidRDefault="003B2E81" w:rsidP="00D518C8">
            <w:pPr>
              <w:jc w:val="both"/>
              <w:rPr>
                <w:rFonts w:ascii="Arial" w:hAnsi="Arial" w:cs="Arial"/>
                <w:b/>
                <w:color w:val="000000" w:themeColor="text1"/>
                <w:sz w:val="24"/>
                <w:szCs w:val="24"/>
              </w:rPr>
            </w:pPr>
            <w:r w:rsidRPr="00A704B9">
              <w:rPr>
                <w:rFonts w:ascii="Arial" w:hAnsi="Arial" w:cs="Arial"/>
                <w:b/>
                <w:color w:val="000000" w:themeColor="text1"/>
                <w:sz w:val="24"/>
                <w:szCs w:val="24"/>
              </w:rPr>
              <w:t xml:space="preserve">Continuity </w:t>
            </w:r>
            <w:r w:rsidR="0090598D" w:rsidRPr="00A704B9">
              <w:rPr>
                <w:rFonts w:ascii="Arial" w:hAnsi="Arial" w:cs="Arial"/>
                <w:b/>
                <w:color w:val="000000" w:themeColor="text1"/>
                <w:sz w:val="24"/>
                <w:szCs w:val="24"/>
              </w:rPr>
              <w:t xml:space="preserve">Testing, </w:t>
            </w:r>
            <w:r w:rsidRPr="00A704B9">
              <w:rPr>
                <w:rFonts w:ascii="Arial" w:hAnsi="Arial" w:cs="Arial"/>
                <w:b/>
                <w:color w:val="000000" w:themeColor="text1"/>
                <w:sz w:val="24"/>
                <w:szCs w:val="24"/>
              </w:rPr>
              <w:t>Training</w:t>
            </w:r>
            <w:r w:rsidR="0090598D" w:rsidRPr="00A704B9">
              <w:rPr>
                <w:rFonts w:ascii="Arial" w:hAnsi="Arial" w:cs="Arial"/>
                <w:b/>
                <w:color w:val="000000" w:themeColor="text1"/>
                <w:sz w:val="24"/>
                <w:szCs w:val="24"/>
              </w:rPr>
              <w:t>,</w:t>
            </w:r>
            <w:r w:rsidRPr="00A704B9">
              <w:rPr>
                <w:rFonts w:ascii="Arial" w:hAnsi="Arial" w:cs="Arial"/>
                <w:b/>
                <w:color w:val="000000" w:themeColor="text1"/>
                <w:sz w:val="24"/>
                <w:szCs w:val="24"/>
              </w:rPr>
              <w:t xml:space="preserve"> &amp; Exercise Considerations</w:t>
            </w:r>
          </w:p>
        </w:tc>
      </w:tr>
      <w:tr w:rsidR="003B2E81" w:rsidRPr="00A704B9" w14:paraId="6BCC7A32" w14:textId="77777777" w:rsidTr="004A03CC">
        <w:trPr>
          <w:cantSplit/>
          <w:jc w:val="center"/>
        </w:trPr>
        <w:tc>
          <w:tcPr>
            <w:tcW w:w="9877" w:type="dxa"/>
          </w:tcPr>
          <w:p w14:paraId="31E9A785" w14:textId="77777777"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Test and validate equipment to ensure internal and external interoperability and viability of communications systems.</w:t>
            </w:r>
          </w:p>
        </w:tc>
      </w:tr>
      <w:tr w:rsidR="003B2E81" w:rsidRPr="00A704B9" w14:paraId="1B126101" w14:textId="77777777" w:rsidTr="004A03CC">
        <w:trPr>
          <w:cantSplit/>
          <w:jc w:val="center"/>
        </w:trPr>
        <w:tc>
          <w:tcPr>
            <w:tcW w:w="9877" w:type="dxa"/>
          </w:tcPr>
          <w:p w14:paraId="1E78CB0D" w14:textId="77777777"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Test alert, notification, and activation procedures for all continuity personnel.</w:t>
            </w:r>
          </w:p>
        </w:tc>
      </w:tr>
      <w:tr w:rsidR="003B2E81" w:rsidRPr="00A704B9" w14:paraId="0CA27F0B" w14:textId="77777777" w:rsidTr="004A03CC">
        <w:trPr>
          <w:cantSplit/>
          <w:jc w:val="center"/>
        </w:trPr>
        <w:tc>
          <w:tcPr>
            <w:tcW w:w="9877" w:type="dxa"/>
          </w:tcPr>
          <w:p w14:paraId="2B202E71" w14:textId="77777777"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Test primary and back-up infrastructure systems and services at continuity facilities.</w:t>
            </w:r>
          </w:p>
        </w:tc>
      </w:tr>
      <w:tr w:rsidR="003B2E81" w:rsidRPr="00A704B9" w14:paraId="35C155AC" w14:textId="77777777" w:rsidTr="004A03CC">
        <w:trPr>
          <w:cantSplit/>
          <w:jc w:val="center"/>
        </w:trPr>
        <w:tc>
          <w:tcPr>
            <w:tcW w:w="9877" w:type="dxa"/>
          </w:tcPr>
          <w:p w14:paraId="50F0823E" w14:textId="77777777" w:rsidR="003B2E81" w:rsidRPr="00A704B9" w:rsidRDefault="003B2E81" w:rsidP="00D518C8">
            <w:pPr>
              <w:rPr>
                <w:rFonts w:ascii="Arial" w:hAnsi="Arial" w:cs="Arial"/>
                <w:sz w:val="24"/>
                <w:szCs w:val="24"/>
              </w:rPr>
            </w:pPr>
            <w:r w:rsidRPr="00A704B9">
              <w:rPr>
                <w:rFonts w:ascii="Arial" w:hAnsi="Arial" w:cs="Arial"/>
                <w:sz w:val="24"/>
                <w:szCs w:val="24"/>
              </w:rPr>
              <w:t>Test capabilities to perform essential functions.</w:t>
            </w:r>
          </w:p>
        </w:tc>
      </w:tr>
      <w:tr w:rsidR="003B2E81" w:rsidRPr="00A704B9" w14:paraId="0DCD5194" w14:textId="77777777" w:rsidTr="004A03CC">
        <w:trPr>
          <w:cantSplit/>
          <w:jc w:val="center"/>
        </w:trPr>
        <w:tc>
          <w:tcPr>
            <w:tcW w:w="9877" w:type="dxa"/>
          </w:tcPr>
          <w:p w14:paraId="55007675" w14:textId="4DCC9173"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Test capabilities for recovering</w:t>
            </w:r>
            <w:r w:rsidR="00D005C8" w:rsidRPr="00A704B9">
              <w:rPr>
                <w:rFonts w:ascii="Arial" w:hAnsi="Arial" w:cs="Arial"/>
                <w:color w:val="000000" w:themeColor="text1"/>
                <w:sz w:val="24"/>
                <w:szCs w:val="24"/>
              </w:rPr>
              <w:t xml:space="preserve"> </w:t>
            </w:r>
            <w:r w:rsidR="00E8542C" w:rsidRPr="00A704B9">
              <w:rPr>
                <w:rFonts w:ascii="Arial" w:hAnsi="Arial" w:cs="Arial"/>
                <w:color w:val="000000" w:themeColor="text1"/>
                <w:sz w:val="24"/>
                <w:szCs w:val="24"/>
              </w:rPr>
              <w:t xml:space="preserve">essential </w:t>
            </w:r>
            <w:r w:rsidRPr="00A704B9">
              <w:rPr>
                <w:rFonts w:ascii="Arial" w:hAnsi="Arial" w:cs="Arial"/>
                <w:color w:val="000000" w:themeColor="text1"/>
                <w:sz w:val="24"/>
                <w:szCs w:val="24"/>
              </w:rPr>
              <w:t>records, critical information systems, services, and data.</w:t>
            </w:r>
          </w:p>
        </w:tc>
      </w:tr>
      <w:tr w:rsidR="003B2E81" w:rsidRPr="00A704B9" w14:paraId="01682CD3" w14:textId="77777777" w:rsidTr="004A03CC">
        <w:trPr>
          <w:cantSplit/>
          <w:jc w:val="center"/>
        </w:trPr>
        <w:tc>
          <w:tcPr>
            <w:tcW w:w="9877" w:type="dxa"/>
          </w:tcPr>
          <w:p w14:paraId="18BF63E6" w14:textId="77777777"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Test and exercise of required physical security capabilities at continuity facilities.</w:t>
            </w:r>
          </w:p>
        </w:tc>
      </w:tr>
      <w:tr w:rsidR="003B2E81" w:rsidRPr="00A704B9" w14:paraId="654ABD69" w14:textId="77777777" w:rsidTr="004A03CC">
        <w:trPr>
          <w:cantSplit/>
          <w:jc w:val="center"/>
        </w:trPr>
        <w:tc>
          <w:tcPr>
            <w:tcW w:w="9877" w:type="dxa"/>
          </w:tcPr>
          <w:p w14:paraId="148C4BF5" w14:textId="77777777"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Test internal and external interdependencies with respect to performance of essential functions.</w:t>
            </w:r>
          </w:p>
        </w:tc>
      </w:tr>
      <w:tr w:rsidR="003B2E81" w:rsidRPr="00A704B9" w14:paraId="6D3BB079" w14:textId="77777777" w:rsidTr="004A03CC">
        <w:trPr>
          <w:cantSplit/>
          <w:jc w:val="center"/>
        </w:trPr>
        <w:tc>
          <w:tcPr>
            <w:tcW w:w="9877" w:type="dxa"/>
          </w:tcPr>
          <w:p w14:paraId="7F514E74" w14:textId="77777777"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Train continuity personnel on roles and responsibilities.</w:t>
            </w:r>
          </w:p>
        </w:tc>
      </w:tr>
      <w:tr w:rsidR="003B2E81" w:rsidRPr="00A704B9" w14:paraId="379D9344" w14:textId="77777777" w:rsidTr="004A03CC">
        <w:trPr>
          <w:cantSplit/>
          <w:jc w:val="center"/>
        </w:trPr>
        <w:tc>
          <w:tcPr>
            <w:tcW w:w="9877" w:type="dxa"/>
          </w:tcPr>
          <w:p w14:paraId="25EE075F" w14:textId="77777777"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Conduct continuity awareness briefings or orientation for the department.</w:t>
            </w:r>
          </w:p>
        </w:tc>
      </w:tr>
      <w:tr w:rsidR="003B2E81" w:rsidRPr="00A704B9" w14:paraId="0927EB19" w14:textId="77777777" w:rsidTr="004A03CC">
        <w:trPr>
          <w:cantSplit/>
          <w:jc w:val="center"/>
        </w:trPr>
        <w:tc>
          <w:tcPr>
            <w:tcW w:w="9877" w:type="dxa"/>
          </w:tcPr>
          <w:p w14:paraId="332763AE" w14:textId="0774EE01"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Train district/</w:t>
            </w:r>
            <w:r w:rsidR="00F80D14">
              <w:rPr>
                <w:rFonts w:ascii="Arial" w:hAnsi="Arial" w:cs="Arial"/>
                <w:color w:val="000000" w:themeColor="text1"/>
                <w:sz w:val="24"/>
                <w:szCs w:val="24"/>
              </w:rPr>
              <w:t>school</w:t>
            </w:r>
            <w:r w:rsidRPr="00A704B9">
              <w:rPr>
                <w:rFonts w:ascii="Arial" w:hAnsi="Arial" w:cs="Arial"/>
                <w:color w:val="000000" w:themeColor="text1"/>
                <w:sz w:val="24"/>
                <w:szCs w:val="24"/>
              </w:rPr>
              <w:t xml:space="preserve"> leadership on essential functions.</w:t>
            </w:r>
          </w:p>
        </w:tc>
      </w:tr>
      <w:tr w:rsidR="003B2E81" w:rsidRPr="00A704B9" w14:paraId="5E1215CD" w14:textId="77777777" w:rsidTr="004A03CC">
        <w:trPr>
          <w:cantSplit/>
          <w:jc w:val="center"/>
        </w:trPr>
        <w:tc>
          <w:tcPr>
            <w:tcW w:w="9877" w:type="dxa"/>
          </w:tcPr>
          <w:p w14:paraId="5B72CC3D" w14:textId="42075AD8"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Train personnel on all reconstitution procedures.</w:t>
            </w:r>
          </w:p>
        </w:tc>
      </w:tr>
      <w:tr w:rsidR="008B5D2D" w:rsidRPr="00A704B9" w14:paraId="64DD3AC6" w14:textId="77777777" w:rsidTr="004A03CC">
        <w:trPr>
          <w:cantSplit/>
          <w:jc w:val="center"/>
        </w:trPr>
        <w:tc>
          <w:tcPr>
            <w:tcW w:w="9877" w:type="dxa"/>
          </w:tcPr>
          <w:p w14:paraId="2E7BF7C6" w14:textId="235F5437" w:rsidR="008B5D2D" w:rsidRPr="00A704B9" w:rsidRDefault="008B5D2D" w:rsidP="00D518C8">
            <w:pPr>
              <w:rPr>
                <w:rFonts w:ascii="Arial" w:hAnsi="Arial" w:cs="Arial"/>
                <w:color w:val="000000" w:themeColor="text1"/>
                <w:sz w:val="24"/>
                <w:szCs w:val="24"/>
              </w:rPr>
            </w:pPr>
            <w:r>
              <w:rPr>
                <w:rFonts w:ascii="Arial" w:hAnsi="Arial" w:cs="Arial"/>
                <w:color w:val="000000" w:themeColor="text1"/>
                <w:sz w:val="24"/>
                <w:szCs w:val="24"/>
              </w:rPr>
              <w:t>Train traveling and contracted staff.</w:t>
            </w:r>
          </w:p>
        </w:tc>
      </w:tr>
      <w:tr w:rsidR="003B2E81" w:rsidRPr="00A704B9" w14:paraId="55D5CCFF" w14:textId="77777777" w:rsidTr="004A03CC">
        <w:trPr>
          <w:cantSplit/>
          <w:jc w:val="center"/>
        </w:trPr>
        <w:tc>
          <w:tcPr>
            <w:tcW w:w="9877" w:type="dxa"/>
          </w:tcPr>
          <w:p w14:paraId="76DB4AE9" w14:textId="1AF27AFA"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Allow opportunity for continuity personnel to demonstrate familiarity with continuity plans and procedures and demonstrate district/</w:t>
            </w:r>
            <w:r w:rsidR="00F80D14">
              <w:rPr>
                <w:rFonts w:ascii="Arial" w:hAnsi="Arial" w:cs="Arial"/>
                <w:color w:val="000000" w:themeColor="text1"/>
                <w:sz w:val="24"/>
                <w:szCs w:val="24"/>
              </w:rPr>
              <w:t>school</w:t>
            </w:r>
            <w:r w:rsidRPr="00A704B9">
              <w:rPr>
                <w:rFonts w:ascii="Arial" w:hAnsi="Arial" w:cs="Arial"/>
                <w:color w:val="000000" w:themeColor="text1"/>
                <w:sz w:val="24"/>
                <w:szCs w:val="24"/>
              </w:rPr>
              <w:t xml:space="preserve"> capability to continue essential functions.</w:t>
            </w:r>
          </w:p>
        </w:tc>
      </w:tr>
      <w:tr w:rsidR="003B2E81" w:rsidRPr="00A704B9" w14:paraId="02654BE9" w14:textId="77777777" w:rsidTr="004A03CC">
        <w:trPr>
          <w:cantSplit/>
          <w:jc w:val="center"/>
        </w:trPr>
        <w:tc>
          <w:tcPr>
            <w:tcW w:w="9877" w:type="dxa"/>
          </w:tcPr>
          <w:p w14:paraId="06263253" w14:textId="69CF0A9C"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Conduct successor training for all department/</w:t>
            </w:r>
            <w:r w:rsidR="00F80D14">
              <w:rPr>
                <w:rFonts w:ascii="Arial" w:hAnsi="Arial" w:cs="Arial"/>
                <w:color w:val="000000" w:themeColor="text1"/>
                <w:sz w:val="24"/>
                <w:szCs w:val="24"/>
              </w:rPr>
              <w:t>school</w:t>
            </w:r>
            <w:r w:rsidR="00E8542C" w:rsidRPr="00A704B9">
              <w:rPr>
                <w:rFonts w:ascii="Arial" w:hAnsi="Arial" w:cs="Arial"/>
                <w:color w:val="000000" w:themeColor="text1"/>
                <w:sz w:val="24"/>
                <w:szCs w:val="24"/>
              </w:rPr>
              <w:t xml:space="preserve"> </w:t>
            </w:r>
            <w:r w:rsidRPr="00A704B9">
              <w:rPr>
                <w:rFonts w:ascii="Arial" w:hAnsi="Arial" w:cs="Arial"/>
                <w:color w:val="000000" w:themeColor="text1"/>
                <w:sz w:val="24"/>
                <w:szCs w:val="24"/>
              </w:rPr>
              <w:t>personnel who assume the authority and responsibility of the department/</w:t>
            </w:r>
            <w:r w:rsidR="00F80D14">
              <w:rPr>
                <w:rFonts w:ascii="Arial" w:hAnsi="Arial" w:cs="Arial"/>
                <w:color w:val="000000" w:themeColor="text1"/>
                <w:sz w:val="24"/>
                <w:szCs w:val="24"/>
              </w:rPr>
              <w:t>school</w:t>
            </w:r>
            <w:r w:rsidR="00E8542C" w:rsidRPr="00A704B9">
              <w:rPr>
                <w:rFonts w:ascii="Arial" w:hAnsi="Arial" w:cs="Arial"/>
                <w:color w:val="000000" w:themeColor="text1"/>
                <w:sz w:val="24"/>
                <w:szCs w:val="24"/>
              </w:rPr>
              <w:t xml:space="preserve"> </w:t>
            </w:r>
            <w:r w:rsidRPr="00A704B9">
              <w:rPr>
                <w:rFonts w:ascii="Arial" w:hAnsi="Arial" w:cs="Arial"/>
                <w:color w:val="000000" w:themeColor="text1"/>
                <w:sz w:val="24"/>
                <w:szCs w:val="24"/>
              </w:rPr>
              <w:t>leadership if that leadership is incapacitated or becomes otherwise unavailable during a continuity situation.</w:t>
            </w:r>
          </w:p>
        </w:tc>
      </w:tr>
      <w:tr w:rsidR="003B2E81" w:rsidRPr="00A704B9" w14:paraId="2979D9CE" w14:textId="77777777" w:rsidTr="004A03CC">
        <w:trPr>
          <w:cantSplit/>
          <w:jc w:val="center"/>
        </w:trPr>
        <w:tc>
          <w:tcPr>
            <w:tcW w:w="9877" w:type="dxa"/>
          </w:tcPr>
          <w:p w14:paraId="031DCE23" w14:textId="22862C5A"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 xml:space="preserve">Train on the identification, protection, and availability of electronic and hard copy documents, references, records, information systems, and data management software and equipment needed to support essential functions during a continuity situation for all staff involved in the management of </w:t>
            </w:r>
            <w:r w:rsidR="00E8542C" w:rsidRPr="00A704B9">
              <w:rPr>
                <w:rFonts w:ascii="Arial" w:hAnsi="Arial" w:cs="Arial"/>
                <w:color w:val="000000" w:themeColor="text1"/>
                <w:sz w:val="24"/>
                <w:szCs w:val="24"/>
              </w:rPr>
              <w:t xml:space="preserve">essential </w:t>
            </w:r>
            <w:r w:rsidRPr="00A704B9">
              <w:rPr>
                <w:rFonts w:ascii="Arial" w:hAnsi="Arial" w:cs="Arial"/>
                <w:color w:val="000000" w:themeColor="text1"/>
                <w:sz w:val="24"/>
                <w:szCs w:val="24"/>
              </w:rPr>
              <w:t>records.</w:t>
            </w:r>
          </w:p>
        </w:tc>
      </w:tr>
      <w:tr w:rsidR="003B2E81" w:rsidRPr="00A704B9" w14:paraId="5EE366F1" w14:textId="77777777" w:rsidTr="004A03CC">
        <w:trPr>
          <w:cantSplit/>
          <w:jc w:val="center"/>
        </w:trPr>
        <w:tc>
          <w:tcPr>
            <w:tcW w:w="9877" w:type="dxa"/>
          </w:tcPr>
          <w:p w14:paraId="42A56A14" w14:textId="2CDBCB5A"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Test capabilities for protecting classified and unclassified</w:t>
            </w:r>
            <w:r w:rsidR="00D005C8" w:rsidRPr="00A704B9">
              <w:rPr>
                <w:rFonts w:ascii="Arial" w:hAnsi="Arial" w:cs="Arial"/>
                <w:color w:val="000000" w:themeColor="text1"/>
                <w:sz w:val="24"/>
                <w:szCs w:val="24"/>
              </w:rPr>
              <w:t xml:space="preserve"> </w:t>
            </w:r>
            <w:r w:rsidR="00E8542C" w:rsidRPr="00A704B9">
              <w:rPr>
                <w:rFonts w:ascii="Arial" w:hAnsi="Arial" w:cs="Arial"/>
                <w:color w:val="000000" w:themeColor="text1"/>
                <w:sz w:val="24"/>
                <w:szCs w:val="24"/>
              </w:rPr>
              <w:t xml:space="preserve">essential </w:t>
            </w:r>
            <w:r w:rsidRPr="00A704B9">
              <w:rPr>
                <w:rFonts w:ascii="Arial" w:hAnsi="Arial" w:cs="Arial"/>
                <w:color w:val="000000" w:themeColor="text1"/>
                <w:sz w:val="24"/>
                <w:szCs w:val="24"/>
              </w:rPr>
              <w:t>records and for providing access to them from the continuity facility</w:t>
            </w:r>
            <w:r w:rsidR="00E8542C" w:rsidRPr="00A704B9">
              <w:rPr>
                <w:rFonts w:ascii="Arial" w:hAnsi="Arial" w:cs="Arial"/>
                <w:color w:val="000000" w:themeColor="text1"/>
                <w:sz w:val="24"/>
                <w:szCs w:val="24"/>
              </w:rPr>
              <w:t xml:space="preserve"> or for telework/virtual relocation</w:t>
            </w:r>
            <w:r w:rsidRPr="00A704B9">
              <w:rPr>
                <w:rFonts w:ascii="Arial" w:hAnsi="Arial" w:cs="Arial"/>
                <w:color w:val="000000" w:themeColor="text1"/>
                <w:sz w:val="24"/>
                <w:szCs w:val="24"/>
              </w:rPr>
              <w:t>.</w:t>
            </w:r>
          </w:p>
        </w:tc>
      </w:tr>
      <w:tr w:rsidR="003B2E81" w:rsidRPr="00A704B9" w14:paraId="40345ECC" w14:textId="77777777" w:rsidTr="004A03CC">
        <w:trPr>
          <w:cantSplit/>
          <w:jc w:val="center"/>
        </w:trPr>
        <w:tc>
          <w:tcPr>
            <w:tcW w:w="9877" w:type="dxa"/>
          </w:tcPr>
          <w:p w14:paraId="54F1180C" w14:textId="79BF57D0" w:rsidR="003B2E81" w:rsidRPr="00A704B9" w:rsidRDefault="003B2E81" w:rsidP="00D518C8">
            <w:pPr>
              <w:rPr>
                <w:rFonts w:ascii="Arial" w:hAnsi="Arial" w:cs="Arial"/>
                <w:sz w:val="24"/>
                <w:szCs w:val="24"/>
              </w:rPr>
            </w:pPr>
            <w:r w:rsidRPr="00A704B9">
              <w:rPr>
                <w:rFonts w:ascii="Arial" w:hAnsi="Arial" w:cs="Arial"/>
                <w:sz w:val="24"/>
                <w:szCs w:val="24"/>
              </w:rPr>
              <w:t>Train on delegation of authority for continuity, addressing how the department/</w:t>
            </w:r>
            <w:r w:rsidR="00F80D14">
              <w:rPr>
                <w:rFonts w:ascii="Arial" w:hAnsi="Arial" w:cs="Arial"/>
                <w:sz w:val="24"/>
                <w:szCs w:val="24"/>
              </w:rPr>
              <w:t>school</w:t>
            </w:r>
            <w:r w:rsidRPr="00A704B9">
              <w:rPr>
                <w:rFonts w:ascii="Arial" w:hAnsi="Arial" w:cs="Arial"/>
                <w:sz w:val="24"/>
                <w:szCs w:val="24"/>
              </w:rPr>
              <w:t xml:space="preserve"> will identify and conduct its essential functions during a disaster or in the aftermath of a catastrophic emergency.</w:t>
            </w:r>
          </w:p>
        </w:tc>
      </w:tr>
      <w:tr w:rsidR="003B2E81" w:rsidRPr="00A704B9" w14:paraId="21BE790B" w14:textId="77777777" w:rsidTr="004A03CC">
        <w:trPr>
          <w:cantSplit/>
          <w:jc w:val="center"/>
        </w:trPr>
        <w:tc>
          <w:tcPr>
            <w:tcW w:w="9877" w:type="dxa"/>
            <w:shd w:val="clear" w:color="auto" w:fill="auto"/>
          </w:tcPr>
          <w:p w14:paraId="34259B2A" w14:textId="6ABD5415"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 xml:space="preserve">Conduct personnel briefings on continuity plans that involve using or relocating to continuity facilities, existing facilities, or </w:t>
            </w:r>
            <w:r w:rsidR="00E8542C" w:rsidRPr="00A704B9">
              <w:rPr>
                <w:rFonts w:ascii="Arial" w:hAnsi="Arial" w:cs="Arial"/>
                <w:color w:val="000000" w:themeColor="text1"/>
                <w:sz w:val="24"/>
                <w:szCs w:val="24"/>
              </w:rPr>
              <w:t>telework/</w:t>
            </w:r>
            <w:r w:rsidRPr="00A704B9">
              <w:rPr>
                <w:rFonts w:ascii="Arial" w:hAnsi="Arial" w:cs="Arial"/>
                <w:color w:val="000000" w:themeColor="text1"/>
                <w:sz w:val="24"/>
                <w:szCs w:val="24"/>
              </w:rPr>
              <w:t>virtual offices.</w:t>
            </w:r>
          </w:p>
        </w:tc>
      </w:tr>
      <w:tr w:rsidR="003B2E81" w:rsidRPr="00A704B9" w14:paraId="79E27649" w14:textId="77777777" w:rsidTr="004A03CC">
        <w:trPr>
          <w:cantSplit/>
          <w:jc w:val="center"/>
        </w:trPr>
        <w:tc>
          <w:tcPr>
            <w:tcW w:w="9877" w:type="dxa"/>
          </w:tcPr>
          <w:p w14:paraId="23366C38" w14:textId="77777777"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Allow opportunity to demonstrate intra- and interagency continuity communications capability.</w:t>
            </w:r>
          </w:p>
        </w:tc>
      </w:tr>
      <w:tr w:rsidR="003B2E81" w:rsidRPr="00A704B9" w14:paraId="6A9EAC9C" w14:textId="77777777" w:rsidTr="004A03CC">
        <w:trPr>
          <w:cantSplit/>
          <w:jc w:val="center"/>
        </w:trPr>
        <w:tc>
          <w:tcPr>
            <w:tcW w:w="9877" w:type="dxa"/>
          </w:tcPr>
          <w:p w14:paraId="7FE0B578" w14:textId="2C56A6F0"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 xml:space="preserve">Allow opportunity to demonstrate back-up data and records required for supporting essential functions at continuity facilities </w:t>
            </w:r>
            <w:r w:rsidR="00E8542C" w:rsidRPr="00A704B9">
              <w:rPr>
                <w:rFonts w:ascii="Arial" w:hAnsi="Arial" w:cs="Arial"/>
                <w:color w:val="000000" w:themeColor="text1"/>
                <w:sz w:val="24"/>
                <w:szCs w:val="24"/>
              </w:rPr>
              <w:t xml:space="preserve">or for telework/virtual offices </w:t>
            </w:r>
            <w:r w:rsidRPr="00A704B9">
              <w:rPr>
                <w:rFonts w:ascii="Arial" w:hAnsi="Arial" w:cs="Arial"/>
                <w:color w:val="000000" w:themeColor="text1"/>
                <w:sz w:val="24"/>
                <w:szCs w:val="24"/>
              </w:rPr>
              <w:t>are sufficient, complete, and current.</w:t>
            </w:r>
          </w:p>
        </w:tc>
      </w:tr>
      <w:tr w:rsidR="003B2E81" w:rsidRPr="00A704B9" w14:paraId="0AA6EC89" w14:textId="77777777" w:rsidTr="004A03CC">
        <w:trPr>
          <w:cantSplit/>
          <w:jc w:val="center"/>
        </w:trPr>
        <w:tc>
          <w:tcPr>
            <w:tcW w:w="9877" w:type="dxa"/>
          </w:tcPr>
          <w:p w14:paraId="6450CBCA" w14:textId="0715104B"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t xml:space="preserve">Allow opportunity for continuity personnel to demonstrate their familiarity with the reconstitution procedures to transition from a continuity environment to normal </w:t>
            </w:r>
            <w:r w:rsidR="00E8542C" w:rsidRPr="00A704B9">
              <w:rPr>
                <w:rFonts w:ascii="Arial" w:hAnsi="Arial" w:cs="Arial"/>
                <w:color w:val="000000" w:themeColor="text1"/>
                <w:sz w:val="24"/>
                <w:szCs w:val="24"/>
              </w:rPr>
              <w:t>operations</w:t>
            </w:r>
            <w:r w:rsidRPr="00A704B9">
              <w:rPr>
                <w:rFonts w:ascii="Arial" w:hAnsi="Arial" w:cs="Arial"/>
                <w:color w:val="000000" w:themeColor="text1"/>
                <w:sz w:val="24"/>
                <w:szCs w:val="24"/>
              </w:rPr>
              <w:t>.</w:t>
            </w:r>
          </w:p>
        </w:tc>
      </w:tr>
      <w:tr w:rsidR="003B2E81" w:rsidRPr="00A704B9" w14:paraId="14F91DBF" w14:textId="77777777" w:rsidTr="004A03CC">
        <w:trPr>
          <w:cantSplit/>
          <w:jc w:val="center"/>
        </w:trPr>
        <w:tc>
          <w:tcPr>
            <w:tcW w:w="9877" w:type="dxa"/>
          </w:tcPr>
          <w:p w14:paraId="40CD09AE" w14:textId="4E1EC37E" w:rsidR="003B2E81" w:rsidRPr="00A704B9" w:rsidRDefault="003B2E81" w:rsidP="00D518C8">
            <w:pPr>
              <w:rPr>
                <w:rFonts w:ascii="Arial" w:hAnsi="Arial" w:cs="Arial"/>
                <w:color w:val="000000" w:themeColor="text1"/>
                <w:sz w:val="24"/>
                <w:szCs w:val="24"/>
              </w:rPr>
            </w:pPr>
            <w:r w:rsidRPr="00A704B9">
              <w:rPr>
                <w:rFonts w:ascii="Arial" w:hAnsi="Arial" w:cs="Arial"/>
                <w:color w:val="000000" w:themeColor="text1"/>
                <w:sz w:val="24"/>
                <w:szCs w:val="24"/>
              </w:rPr>
              <w:lastRenderedPageBreak/>
              <w:t xml:space="preserve">Allow opportunity for continuity personnel to demonstrate their familiarity with agency </w:t>
            </w:r>
            <w:r w:rsidR="00E8542C" w:rsidRPr="00A704B9">
              <w:rPr>
                <w:rFonts w:ascii="Arial" w:hAnsi="Arial" w:cs="Arial"/>
                <w:color w:val="000000" w:themeColor="text1"/>
                <w:sz w:val="24"/>
                <w:szCs w:val="24"/>
              </w:rPr>
              <w:t>devolution</w:t>
            </w:r>
            <w:r w:rsidRPr="00A704B9">
              <w:rPr>
                <w:rFonts w:ascii="Arial" w:hAnsi="Arial" w:cs="Arial"/>
                <w:color w:val="000000" w:themeColor="text1"/>
                <w:sz w:val="24"/>
                <w:szCs w:val="24"/>
              </w:rPr>
              <w:t xml:space="preserve"> procedures.</w:t>
            </w:r>
          </w:p>
        </w:tc>
      </w:tr>
    </w:tbl>
    <w:p w14:paraId="4D26E8C9" w14:textId="77777777" w:rsidR="004A03CC" w:rsidRPr="00A704B9" w:rsidRDefault="004A03CC" w:rsidP="004A03CC">
      <w:pPr>
        <w:jc w:val="both"/>
        <w:rPr>
          <w:rFonts w:ascii="Arial" w:hAnsi="Arial" w:cs="Arial"/>
          <w:color w:val="000000"/>
          <w:sz w:val="24"/>
          <w:szCs w:val="24"/>
        </w:rPr>
      </w:pPr>
    </w:p>
    <w:p w14:paraId="400662BD" w14:textId="77777777" w:rsidR="004A03CC" w:rsidRPr="00A704B9" w:rsidRDefault="004A03CC" w:rsidP="004A03CC">
      <w:pPr>
        <w:jc w:val="both"/>
        <w:rPr>
          <w:rFonts w:ascii="Arial" w:hAnsi="Arial" w:cs="Arial"/>
          <w:color w:val="000000"/>
          <w:sz w:val="24"/>
          <w:szCs w:val="24"/>
        </w:rPr>
      </w:pPr>
    </w:p>
    <w:p w14:paraId="33F6F171" w14:textId="411BD80E" w:rsidR="003B2E81" w:rsidRPr="00A704B9" w:rsidRDefault="003B2E81" w:rsidP="00F80D14">
      <w:pPr>
        <w:rPr>
          <w:rFonts w:ascii="Arial" w:hAnsi="Arial" w:cs="Arial"/>
          <w:color w:val="000000" w:themeColor="text1"/>
          <w:sz w:val="24"/>
          <w:szCs w:val="24"/>
        </w:rPr>
      </w:pPr>
      <w:r w:rsidRPr="00A704B9">
        <w:rPr>
          <w:rFonts w:ascii="Arial" w:hAnsi="Arial" w:cs="Arial"/>
          <w:color w:val="000000"/>
          <w:sz w:val="24"/>
          <w:szCs w:val="24"/>
        </w:rPr>
        <w:t>The</w:t>
      </w:r>
      <w:r w:rsidRPr="00A704B9">
        <w:rPr>
          <w:rFonts w:ascii="Arial" w:hAnsi="Arial" w:cs="Arial"/>
          <w:b/>
          <w:color w:val="000000"/>
          <w:sz w:val="24"/>
          <w:szCs w:val="24"/>
        </w:rPr>
        <w:t xml:space="preserve"> </w:t>
      </w:r>
      <w:r w:rsidRPr="00A704B9">
        <w:rPr>
          <w:rFonts w:ascii="Arial" w:hAnsi="Arial" w:cs="Arial"/>
          <w:color w:val="000000"/>
          <w:sz w:val="24"/>
          <w:szCs w:val="24"/>
        </w:rPr>
        <w:t xml:space="preserve">District formally documents all conducted continuity </w:t>
      </w:r>
      <w:r w:rsidR="00E8542C" w:rsidRPr="00A704B9">
        <w:rPr>
          <w:rFonts w:ascii="Arial" w:hAnsi="Arial" w:cs="Arial"/>
          <w:color w:val="000000"/>
          <w:sz w:val="24"/>
          <w:szCs w:val="24"/>
        </w:rPr>
        <w:t>TT&amp;E</w:t>
      </w:r>
      <w:r w:rsidRPr="00A704B9">
        <w:rPr>
          <w:rFonts w:ascii="Arial" w:hAnsi="Arial" w:cs="Arial"/>
          <w:color w:val="000000"/>
          <w:sz w:val="24"/>
          <w:szCs w:val="24"/>
        </w:rPr>
        <w:t xml:space="preserve">, including the event date, type, and participants. Continuity </w:t>
      </w:r>
      <w:r w:rsidR="00E8542C" w:rsidRPr="00A704B9">
        <w:rPr>
          <w:rFonts w:ascii="Arial" w:hAnsi="Arial" w:cs="Arial"/>
          <w:color w:val="000000"/>
          <w:sz w:val="24"/>
          <w:szCs w:val="24"/>
        </w:rPr>
        <w:t xml:space="preserve">testing, </w:t>
      </w:r>
      <w:r w:rsidRPr="00A704B9">
        <w:rPr>
          <w:rFonts w:ascii="Arial" w:hAnsi="Arial" w:cs="Arial"/>
          <w:color w:val="000000"/>
          <w:sz w:val="24"/>
          <w:szCs w:val="24"/>
        </w:rPr>
        <w:t>training, exercise documentation, and debriefing documentation for the district is managed by ______________________.  Further, the District</w:t>
      </w:r>
      <w:r w:rsidRPr="00A704B9">
        <w:rPr>
          <w:rFonts w:ascii="Arial" w:hAnsi="Arial" w:cs="Arial"/>
          <w:b/>
          <w:color w:val="000000"/>
          <w:sz w:val="24"/>
          <w:szCs w:val="24"/>
        </w:rPr>
        <w:t xml:space="preserve"> </w:t>
      </w:r>
      <w:r w:rsidRPr="00A704B9">
        <w:rPr>
          <w:rFonts w:ascii="Arial" w:hAnsi="Arial" w:cs="Arial"/>
          <w:color w:val="000000"/>
          <w:sz w:val="24"/>
          <w:szCs w:val="24"/>
        </w:rPr>
        <w:t xml:space="preserve">conducts a comprehensive debriefing after each exercise, which allows participants to identify systemic </w:t>
      </w:r>
      <w:r w:rsidRPr="00A704B9">
        <w:rPr>
          <w:rFonts w:ascii="Arial" w:hAnsi="Arial" w:cs="Arial"/>
          <w:color w:val="000000" w:themeColor="text1"/>
          <w:sz w:val="24"/>
          <w:szCs w:val="24"/>
        </w:rPr>
        <w:t xml:space="preserve">weaknesses </w:t>
      </w:r>
      <w:r w:rsidR="00E8542C" w:rsidRPr="00A704B9">
        <w:rPr>
          <w:rFonts w:ascii="Arial" w:hAnsi="Arial" w:cs="Arial"/>
          <w:color w:val="000000" w:themeColor="text1"/>
          <w:sz w:val="24"/>
          <w:szCs w:val="24"/>
        </w:rPr>
        <w:t xml:space="preserve">and gaps </w:t>
      </w:r>
      <w:r w:rsidRPr="00A704B9">
        <w:rPr>
          <w:rFonts w:ascii="Arial" w:hAnsi="Arial" w:cs="Arial"/>
          <w:color w:val="000000" w:themeColor="text1"/>
          <w:sz w:val="24"/>
          <w:szCs w:val="24"/>
        </w:rPr>
        <w:t>in plans and procedures and recommend revisions to the district/</w:t>
      </w:r>
      <w:r w:rsidR="00F80D14">
        <w:rPr>
          <w:rFonts w:ascii="Arial" w:hAnsi="Arial" w:cs="Arial"/>
          <w:color w:val="000000" w:themeColor="text1"/>
          <w:sz w:val="24"/>
          <w:szCs w:val="24"/>
        </w:rPr>
        <w:t>school</w:t>
      </w:r>
      <w:r w:rsidRPr="00A704B9">
        <w:rPr>
          <w:rFonts w:ascii="Arial" w:hAnsi="Arial" w:cs="Arial"/>
          <w:color w:val="000000" w:themeColor="text1"/>
          <w:sz w:val="24"/>
          <w:szCs w:val="24"/>
        </w:rPr>
        <w:t xml:space="preserve"> continuity annex. </w:t>
      </w:r>
    </w:p>
    <w:p w14:paraId="239959B7" w14:textId="7A04A080" w:rsidR="003B2E81" w:rsidRPr="00A704B9" w:rsidRDefault="003B2E81" w:rsidP="003B2E81">
      <w:pPr>
        <w:spacing w:before="60" w:after="60"/>
        <w:jc w:val="both"/>
        <w:rPr>
          <w:rFonts w:ascii="Arial" w:hAnsi="Arial" w:cs="Arial"/>
          <w:color w:val="000000" w:themeColor="text1"/>
          <w:sz w:val="24"/>
          <w:szCs w:val="24"/>
        </w:rPr>
      </w:pPr>
    </w:p>
    <w:p w14:paraId="1E8E4AA9" w14:textId="52682FEE" w:rsidR="00B32E3E" w:rsidRPr="00F155E9" w:rsidRDefault="00B32E3E" w:rsidP="00D53B21">
      <w:pPr>
        <w:pStyle w:val="Heading1"/>
        <w:rPr>
          <w:rFonts w:ascii="Arial" w:hAnsi="Arial" w:cs="Arial"/>
          <w:sz w:val="24"/>
          <w:szCs w:val="24"/>
        </w:rPr>
      </w:pPr>
      <w:bookmarkStart w:id="38" w:name="_Toc147704281"/>
      <w:r w:rsidRPr="00F155E9">
        <w:rPr>
          <w:rFonts w:ascii="Arial" w:hAnsi="Arial" w:cs="Arial"/>
          <w:sz w:val="24"/>
          <w:szCs w:val="24"/>
        </w:rPr>
        <w:t>PLAN MAINTENANCE</w:t>
      </w:r>
      <w:bookmarkEnd w:id="38"/>
      <w:r w:rsidR="00ED7517" w:rsidRPr="00F155E9">
        <w:rPr>
          <w:rFonts w:ascii="Arial" w:hAnsi="Arial" w:cs="Arial"/>
          <w:sz w:val="24"/>
          <w:szCs w:val="24"/>
        </w:rPr>
        <w:t xml:space="preserve"> </w:t>
      </w:r>
    </w:p>
    <w:bookmarkEnd w:id="32"/>
    <w:bookmarkEnd w:id="33"/>
    <w:bookmarkEnd w:id="34"/>
    <w:bookmarkEnd w:id="35"/>
    <w:bookmarkEnd w:id="36"/>
    <w:p w14:paraId="3E6BD29E" w14:textId="53251FFF" w:rsidR="003B2E81" w:rsidRPr="00F155E9" w:rsidRDefault="003B2E81" w:rsidP="00BE563F">
      <w:pPr>
        <w:rPr>
          <w:rFonts w:ascii="Arial" w:hAnsi="Arial" w:cs="Arial"/>
          <w:color w:val="000000" w:themeColor="text1"/>
          <w:sz w:val="24"/>
          <w:szCs w:val="24"/>
        </w:rPr>
      </w:pPr>
    </w:p>
    <w:p w14:paraId="62C3991A" w14:textId="2924AFE4" w:rsidR="00ED7517" w:rsidRPr="00F155E9" w:rsidRDefault="00ED7517" w:rsidP="00ED7517">
      <w:pPr>
        <w:rPr>
          <w:rStyle w:val="normaltextrun"/>
          <w:rFonts w:ascii="Arial" w:hAnsi="Arial" w:cs="Arial"/>
          <w:color w:val="000000" w:themeColor="text1"/>
          <w:sz w:val="24"/>
          <w:szCs w:val="24"/>
        </w:rPr>
      </w:pPr>
      <w:r w:rsidRPr="00F155E9">
        <w:rPr>
          <w:rFonts w:ascii="Arial" w:hAnsi="Arial" w:cs="Arial"/>
          <w:snapToGrid w:val="0"/>
          <w:color w:val="000000" w:themeColor="text1"/>
          <w:sz w:val="24"/>
          <w:szCs w:val="24"/>
        </w:rPr>
        <w:fldChar w:fldCharType="begin">
          <w:ffData>
            <w:name w:val="Text344"/>
            <w:enabled/>
            <w:calcOnExit w:val="0"/>
            <w:textInput/>
          </w:ffData>
        </w:fldChar>
      </w:r>
      <w:r w:rsidRPr="00F155E9">
        <w:rPr>
          <w:rFonts w:ascii="Arial" w:hAnsi="Arial" w:cs="Arial"/>
          <w:snapToGrid w:val="0"/>
          <w:color w:val="000000" w:themeColor="text1"/>
          <w:sz w:val="24"/>
          <w:szCs w:val="24"/>
        </w:rPr>
        <w:instrText xml:space="preserve"> FORMTEXT </w:instrText>
      </w:r>
      <w:r w:rsidRPr="00F155E9">
        <w:rPr>
          <w:rFonts w:ascii="Arial" w:hAnsi="Arial" w:cs="Arial"/>
          <w:snapToGrid w:val="0"/>
          <w:color w:val="000000" w:themeColor="text1"/>
          <w:sz w:val="24"/>
          <w:szCs w:val="24"/>
        </w:rPr>
      </w:r>
      <w:r w:rsidRPr="00F155E9">
        <w:rPr>
          <w:rFonts w:ascii="Arial" w:hAnsi="Arial" w:cs="Arial"/>
          <w:snapToGrid w:val="0"/>
          <w:color w:val="000000" w:themeColor="text1"/>
          <w:sz w:val="24"/>
          <w:szCs w:val="24"/>
        </w:rPr>
        <w:fldChar w:fldCharType="separate"/>
      </w:r>
      <w:r w:rsidRPr="00F155E9">
        <w:rPr>
          <w:rFonts w:ascii="Arial" w:hAnsi="Arial" w:cs="Arial"/>
          <w:noProof/>
          <w:snapToGrid w:val="0"/>
          <w:color w:val="000000" w:themeColor="text1"/>
          <w:sz w:val="24"/>
          <w:szCs w:val="24"/>
        </w:rPr>
        <w:t> </w:t>
      </w:r>
      <w:r w:rsidRPr="00F155E9">
        <w:rPr>
          <w:rFonts w:ascii="Arial" w:hAnsi="Arial" w:cs="Arial"/>
          <w:noProof/>
          <w:snapToGrid w:val="0"/>
          <w:color w:val="000000" w:themeColor="text1"/>
          <w:sz w:val="24"/>
          <w:szCs w:val="24"/>
        </w:rPr>
        <w:t> </w:t>
      </w:r>
      <w:r w:rsidRPr="00F155E9">
        <w:rPr>
          <w:rFonts w:ascii="Arial" w:hAnsi="Arial" w:cs="Arial"/>
          <w:noProof/>
          <w:snapToGrid w:val="0"/>
          <w:color w:val="000000" w:themeColor="text1"/>
          <w:sz w:val="24"/>
          <w:szCs w:val="24"/>
        </w:rPr>
        <w:t> </w:t>
      </w:r>
      <w:r w:rsidRPr="00F155E9">
        <w:rPr>
          <w:rFonts w:ascii="Arial" w:hAnsi="Arial" w:cs="Arial"/>
          <w:noProof/>
          <w:snapToGrid w:val="0"/>
          <w:color w:val="000000" w:themeColor="text1"/>
          <w:sz w:val="24"/>
          <w:szCs w:val="24"/>
        </w:rPr>
        <w:t> </w:t>
      </w:r>
      <w:r w:rsidRPr="00F155E9">
        <w:rPr>
          <w:rFonts w:ascii="Arial" w:hAnsi="Arial" w:cs="Arial"/>
          <w:noProof/>
          <w:snapToGrid w:val="0"/>
          <w:color w:val="000000" w:themeColor="text1"/>
          <w:sz w:val="24"/>
          <w:szCs w:val="24"/>
        </w:rPr>
        <w:t> </w:t>
      </w:r>
      <w:r w:rsidRPr="00F155E9">
        <w:rPr>
          <w:rFonts w:ascii="Arial" w:hAnsi="Arial" w:cs="Arial"/>
          <w:snapToGrid w:val="0"/>
          <w:color w:val="000000" w:themeColor="text1"/>
          <w:sz w:val="24"/>
          <w:szCs w:val="24"/>
        </w:rPr>
        <w:fldChar w:fldCharType="end"/>
      </w:r>
      <w:r w:rsidRPr="00F155E9">
        <w:rPr>
          <w:rFonts w:ascii="Arial" w:hAnsi="Arial" w:cs="Arial"/>
          <w:snapToGrid w:val="0"/>
          <w:color w:val="000000" w:themeColor="text1"/>
          <w:sz w:val="24"/>
          <w:szCs w:val="24"/>
        </w:rPr>
        <w:t xml:space="preserve"> School District engages in a periodic review and revision of the continuity of operations plan and related documents every two years. </w:t>
      </w:r>
      <w:r w:rsidRPr="00F155E9">
        <w:rPr>
          <w:rStyle w:val="normaltextrun"/>
          <w:rFonts w:ascii="Arial" w:hAnsi="Arial" w:cs="Arial"/>
          <w:color w:val="000000" w:themeColor="text1"/>
          <w:sz w:val="24"/>
          <w:szCs w:val="24"/>
        </w:rPr>
        <w:t>Scheduled updates include a review of the plan and updates to reflect district/</w:t>
      </w:r>
      <w:r w:rsidR="00F80D14" w:rsidRPr="00F155E9">
        <w:rPr>
          <w:rStyle w:val="normaltextrun"/>
          <w:rFonts w:ascii="Arial" w:hAnsi="Arial" w:cs="Arial"/>
          <w:color w:val="000000" w:themeColor="text1"/>
          <w:sz w:val="24"/>
          <w:szCs w:val="24"/>
        </w:rPr>
        <w:t>school</w:t>
      </w:r>
      <w:r w:rsidRPr="00F155E9">
        <w:rPr>
          <w:rStyle w:val="normaltextrun"/>
          <w:rFonts w:ascii="Arial" w:hAnsi="Arial" w:cs="Arial"/>
          <w:color w:val="000000" w:themeColor="text1"/>
          <w:sz w:val="24"/>
          <w:szCs w:val="24"/>
        </w:rPr>
        <w:t xml:space="preserve"> changes, procedural changes, new system capabilities, equipment upgrades, new hazards, and other relevant changes to the district’s operating environment.</w:t>
      </w:r>
    </w:p>
    <w:p w14:paraId="04D564FF" w14:textId="77777777" w:rsidR="00ED7517" w:rsidRPr="00F155E9" w:rsidRDefault="00ED7517" w:rsidP="00ED7517">
      <w:pPr>
        <w:rPr>
          <w:rStyle w:val="normaltextrun"/>
          <w:rFonts w:ascii="Arial" w:hAnsi="Arial" w:cs="Arial"/>
          <w:color w:val="000000" w:themeColor="text1"/>
          <w:sz w:val="24"/>
          <w:szCs w:val="24"/>
        </w:rPr>
      </w:pPr>
    </w:p>
    <w:p w14:paraId="0990495B" w14:textId="77777777" w:rsidR="00ED7517" w:rsidRPr="00F155E9" w:rsidRDefault="00ED7517" w:rsidP="00ED7517">
      <w:pPr>
        <w:pStyle w:val="paragraph"/>
        <w:spacing w:before="0" w:beforeAutospacing="0" w:after="0" w:afterAutospacing="0"/>
        <w:textAlignment w:val="baseline"/>
        <w:rPr>
          <w:rStyle w:val="eop"/>
          <w:rFonts w:ascii="Arial" w:hAnsi="Arial" w:cs="Arial"/>
          <w:color w:val="000000" w:themeColor="text1"/>
        </w:rPr>
      </w:pPr>
      <w:r w:rsidRPr="00F155E9">
        <w:rPr>
          <w:rStyle w:val="normaltextrun"/>
          <w:rFonts w:ascii="Arial" w:hAnsi="Arial" w:cs="Arial"/>
          <w:color w:val="000000" w:themeColor="text1"/>
        </w:rPr>
        <w:t xml:space="preserve">In addition to the scheduled reviews and revisions, any major organizational changes, environmental changes, and changes in continuity of operations strategies or policies will trigger a plan review and update when they occur between regularly scheduled bi-annual plan updates. </w:t>
      </w:r>
    </w:p>
    <w:p w14:paraId="5249580C" w14:textId="7F5ADCCE" w:rsidR="00ED7517" w:rsidRPr="00F155E9" w:rsidRDefault="00ED7517" w:rsidP="00BE563F">
      <w:pPr>
        <w:rPr>
          <w:rFonts w:ascii="Arial" w:hAnsi="Arial" w:cs="Arial"/>
          <w:sz w:val="24"/>
          <w:szCs w:val="24"/>
        </w:rPr>
      </w:pPr>
    </w:p>
    <w:p w14:paraId="5BD5C63E" w14:textId="4FE69073" w:rsidR="00ED7517" w:rsidRPr="00A704B9" w:rsidRDefault="00ED7517" w:rsidP="00D53B21">
      <w:pPr>
        <w:pStyle w:val="Heading1"/>
        <w:rPr>
          <w:rFonts w:ascii="Arial" w:hAnsi="Arial" w:cs="Arial"/>
          <w:sz w:val="24"/>
          <w:szCs w:val="24"/>
        </w:rPr>
      </w:pPr>
      <w:bookmarkStart w:id="39" w:name="_Toc147704282"/>
      <w:r w:rsidRPr="00F155E9">
        <w:rPr>
          <w:rFonts w:ascii="Arial" w:hAnsi="Arial" w:cs="Arial"/>
          <w:sz w:val="24"/>
          <w:szCs w:val="24"/>
        </w:rPr>
        <w:t>CONTINUITY PROGRAM</w:t>
      </w:r>
      <w:bookmarkEnd w:id="39"/>
    </w:p>
    <w:p w14:paraId="5B40629E" w14:textId="77777777" w:rsidR="00ED7517" w:rsidRPr="00A704B9" w:rsidRDefault="00ED7517" w:rsidP="00BE563F">
      <w:pPr>
        <w:rPr>
          <w:rFonts w:ascii="Arial" w:hAnsi="Arial" w:cs="Arial"/>
          <w:color w:val="000000" w:themeColor="text1"/>
          <w:sz w:val="24"/>
          <w:szCs w:val="24"/>
        </w:rPr>
      </w:pPr>
    </w:p>
    <w:p w14:paraId="39F14387" w14:textId="792685A8" w:rsidR="00D65DEE" w:rsidRPr="00A704B9" w:rsidRDefault="00B32E3E" w:rsidP="00EE627D">
      <w:pPr>
        <w:rPr>
          <w:rFonts w:ascii="Arial" w:hAnsi="Arial" w:cs="Arial"/>
          <w:color w:val="000000" w:themeColor="text1"/>
          <w:sz w:val="24"/>
          <w:szCs w:val="24"/>
        </w:rPr>
      </w:pPr>
      <w:r w:rsidRPr="00A704B9">
        <w:rPr>
          <w:rFonts w:ascii="Arial" w:hAnsi="Arial" w:cs="Arial"/>
          <w:color w:val="000000" w:themeColor="text1"/>
          <w:sz w:val="24"/>
          <w:szCs w:val="24"/>
        </w:rPr>
        <w:t xml:space="preserve">Continuity planning is an ongoing process. An effective and successful continuity program requires a continuous cycle of planning, organizing, training, equipping, exercising, evaluating, and taking corrective action </w:t>
      </w:r>
      <w:proofErr w:type="gramStart"/>
      <w:r w:rsidRPr="00A704B9">
        <w:rPr>
          <w:rFonts w:ascii="Arial" w:hAnsi="Arial" w:cs="Arial"/>
          <w:color w:val="000000" w:themeColor="text1"/>
          <w:sz w:val="24"/>
          <w:szCs w:val="24"/>
        </w:rPr>
        <w:t>in an effort to</w:t>
      </w:r>
      <w:proofErr w:type="gramEnd"/>
      <w:r w:rsidRPr="00A704B9">
        <w:rPr>
          <w:rFonts w:ascii="Arial" w:hAnsi="Arial" w:cs="Arial"/>
          <w:color w:val="000000" w:themeColor="text1"/>
          <w:sz w:val="24"/>
          <w:szCs w:val="24"/>
        </w:rPr>
        <w:t xml:space="preserve"> ensure effective coordination during an incident response</w:t>
      </w:r>
      <w:r w:rsidR="00F2749F" w:rsidRPr="00A704B9">
        <w:rPr>
          <w:rFonts w:ascii="Arial" w:hAnsi="Arial" w:cs="Arial"/>
          <w:color w:val="000000" w:themeColor="text1"/>
          <w:sz w:val="24"/>
          <w:szCs w:val="24"/>
        </w:rPr>
        <w:t xml:space="preserve"> (see Figure 1).</w:t>
      </w:r>
    </w:p>
    <w:p w14:paraId="1953C353" w14:textId="77777777" w:rsidR="00D65DEE" w:rsidRPr="00A704B9" w:rsidRDefault="00D65DEE" w:rsidP="00D005C8">
      <w:pPr>
        <w:rPr>
          <w:rFonts w:ascii="Arial" w:hAnsi="Arial" w:cs="Arial"/>
          <w:b/>
          <w:bCs/>
          <w:sz w:val="24"/>
          <w:szCs w:val="24"/>
        </w:rPr>
      </w:pPr>
    </w:p>
    <w:p w14:paraId="704F2B72" w14:textId="3B251999" w:rsidR="00E07B7C" w:rsidRPr="00A704B9" w:rsidRDefault="00E07B7C" w:rsidP="00E07B7C">
      <w:pPr>
        <w:jc w:val="center"/>
        <w:rPr>
          <w:rFonts w:ascii="Arial" w:hAnsi="Arial" w:cs="Arial"/>
          <w:b/>
          <w:bCs/>
          <w:sz w:val="24"/>
          <w:szCs w:val="24"/>
        </w:rPr>
      </w:pPr>
      <w:r w:rsidRPr="00A704B9">
        <w:rPr>
          <w:rFonts w:ascii="Arial" w:hAnsi="Arial" w:cs="Arial"/>
          <w:b/>
          <w:bCs/>
          <w:sz w:val="24"/>
          <w:szCs w:val="24"/>
        </w:rPr>
        <w:t>Figure 1 – Continuity Cycle</w:t>
      </w:r>
    </w:p>
    <w:p w14:paraId="50BD06D4" w14:textId="3EB59E6D" w:rsidR="00ED7517" w:rsidRPr="00A704B9" w:rsidRDefault="00E07B7C" w:rsidP="00613C26">
      <w:pPr>
        <w:jc w:val="center"/>
        <w:rPr>
          <w:rFonts w:ascii="Arial" w:hAnsi="Arial" w:cs="Arial"/>
          <w:sz w:val="24"/>
          <w:szCs w:val="24"/>
        </w:rPr>
      </w:pPr>
      <w:r w:rsidRPr="00A704B9">
        <w:rPr>
          <w:rFonts w:ascii="Arial" w:hAnsi="Arial" w:cs="Arial"/>
          <w:color w:val="2B579A"/>
          <w:sz w:val="24"/>
          <w:szCs w:val="24"/>
        </w:rPr>
        <w:fldChar w:fldCharType="begin"/>
      </w:r>
      <w:r w:rsidRPr="00A704B9">
        <w:rPr>
          <w:rFonts w:ascii="Arial" w:hAnsi="Arial" w:cs="Arial"/>
          <w:sz w:val="24"/>
          <w:szCs w:val="24"/>
        </w:rPr>
        <w:instrText xml:space="preserve"> INCLUDEPICTURE "C:\\var\\folders\\r7\\37q097bd601771vhhlfs11h80000gn\\T\\com.microsoft.Word\\WebArchiveCopyPasteTempFiles\\page53image51837984" \* MERGEFORMAT </w:instrText>
      </w:r>
      <w:r w:rsidRPr="00A704B9">
        <w:rPr>
          <w:rFonts w:ascii="Arial" w:hAnsi="Arial" w:cs="Arial"/>
          <w:color w:val="2B579A"/>
          <w:sz w:val="24"/>
          <w:szCs w:val="24"/>
        </w:rPr>
        <w:fldChar w:fldCharType="separate"/>
      </w:r>
      <w:r w:rsidRPr="00A704B9">
        <w:rPr>
          <w:rFonts w:ascii="Arial" w:hAnsi="Arial" w:cs="Arial"/>
          <w:noProof/>
          <w:sz w:val="24"/>
          <w:szCs w:val="24"/>
        </w:rPr>
        <w:drawing>
          <wp:inline distT="0" distB="0" distL="0" distR="0" wp14:anchorId="10AC2B92" wp14:editId="040325BF">
            <wp:extent cx="2735943" cy="2899713"/>
            <wp:effectExtent l="0" t="0" r="0" b="0"/>
            <wp:docPr id="8" name="Picture 8" descr="page53image5183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2814954" cy="2983454"/>
                    </a:xfrm>
                    <a:prstGeom prst="rect">
                      <a:avLst/>
                    </a:prstGeom>
                  </pic:spPr>
                </pic:pic>
              </a:graphicData>
            </a:graphic>
          </wp:inline>
        </w:drawing>
      </w:r>
      <w:r w:rsidRPr="00A704B9">
        <w:rPr>
          <w:rFonts w:ascii="Arial" w:hAnsi="Arial" w:cs="Arial"/>
          <w:color w:val="2B579A"/>
          <w:sz w:val="24"/>
          <w:szCs w:val="24"/>
        </w:rPr>
        <w:fldChar w:fldCharType="end"/>
      </w:r>
    </w:p>
    <w:p w14:paraId="58A600FD" w14:textId="55FF0741" w:rsidR="00B32E3E" w:rsidRPr="00A704B9" w:rsidRDefault="00B32E3E" w:rsidP="00BE563F">
      <w:pPr>
        <w:rPr>
          <w:rFonts w:ascii="Arial" w:hAnsi="Arial" w:cs="Arial"/>
          <w:snapToGrid w:val="0"/>
          <w:color w:val="000000" w:themeColor="text1"/>
          <w:sz w:val="24"/>
          <w:szCs w:val="24"/>
        </w:rPr>
      </w:pPr>
      <w:r w:rsidRPr="00A704B9">
        <w:rPr>
          <w:rFonts w:ascii="Arial" w:hAnsi="Arial" w:cs="Arial"/>
          <w:snapToGrid w:val="0"/>
          <w:sz w:val="24"/>
          <w:szCs w:val="24"/>
        </w:rPr>
        <w:lastRenderedPageBreak/>
        <w:t xml:space="preserve"> </w:t>
      </w:r>
      <w:r w:rsidRPr="00A704B9">
        <w:rPr>
          <w:rFonts w:ascii="Arial" w:hAnsi="Arial" w:cs="Arial"/>
          <w:snapToGrid w:val="0"/>
          <w:color w:val="00B050"/>
          <w:sz w:val="24"/>
          <w:szCs w:val="24"/>
        </w:rPr>
        <w:fldChar w:fldCharType="begin">
          <w:ffData>
            <w:name w:val="Text344"/>
            <w:enabled/>
            <w:calcOnExit w:val="0"/>
            <w:textInput/>
          </w:ffData>
        </w:fldChar>
      </w:r>
      <w:r w:rsidRPr="00A704B9">
        <w:rPr>
          <w:rFonts w:ascii="Arial" w:hAnsi="Arial" w:cs="Arial"/>
          <w:snapToGrid w:val="0"/>
          <w:color w:val="00B050"/>
          <w:sz w:val="24"/>
          <w:szCs w:val="24"/>
        </w:rPr>
        <w:instrText xml:space="preserve"> FORMTEXT </w:instrText>
      </w:r>
      <w:r w:rsidRPr="00A704B9">
        <w:rPr>
          <w:rFonts w:ascii="Arial" w:hAnsi="Arial" w:cs="Arial"/>
          <w:snapToGrid w:val="0"/>
          <w:color w:val="00B050"/>
          <w:sz w:val="24"/>
          <w:szCs w:val="24"/>
        </w:rPr>
      </w:r>
      <w:r w:rsidRPr="00A704B9">
        <w:rPr>
          <w:rFonts w:ascii="Arial" w:hAnsi="Arial" w:cs="Arial"/>
          <w:snapToGrid w:val="0"/>
          <w:color w:val="00B050"/>
          <w:sz w:val="24"/>
          <w:szCs w:val="24"/>
        </w:rPr>
        <w:fldChar w:fldCharType="separate"/>
      </w:r>
      <w:r w:rsidRPr="00A704B9">
        <w:rPr>
          <w:rFonts w:ascii="Arial" w:hAnsi="Arial" w:cs="Arial"/>
          <w:noProof/>
          <w:snapToGrid w:val="0"/>
          <w:color w:val="00B050"/>
          <w:sz w:val="24"/>
          <w:szCs w:val="24"/>
        </w:rPr>
        <w:t> </w:t>
      </w:r>
      <w:r w:rsidRPr="00A704B9">
        <w:rPr>
          <w:rFonts w:ascii="Arial" w:hAnsi="Arial" w:cs="Arial"/>
          <w:noProof/>
          <w:snapToGrid w:val="0"/>
          <w:color w:val="00B050"/>
          <w:sz w:val="24"/>
          <w:szCs w:val="24"/>
        </w:rPr>
        <w:t> </w:t>
      </w:r>
      <w:r w:rsidRPr="00A704B9">
        <w:rPr>
          <w:rFonts w:ascii="Arial" w:hAnsi="Arial" w:cs="Arial"/>
          <w:noProof/>
          <w:snapToGrid w:val="0"/>
          <w:color w:val="00B050"/>
          <w:sz w:val="24"/>
          <w:szCs w:val="24"/>
        </w:rPr>
        <w:t> </w:t>
      </w:r>
      <w:r w:rsidRPr="00A704B9">
        <w:rPr>
          <w:rFonts w:ascii="Arial" w:hAnsi="Arial" w:cs="Arial"/>
          <w:noProof/>
          <w:snapToGrid w:val="0"/>
          <w:color w:val="00B050"/>
          <w:sz w:val="24"/>
          <w:szCs w:val="24"/>
        </w:rPr>
        <w:t> </w:t>
      </w:r>
      <w:r w:rsidRPr="00A704B9">
        <w:rPr>
          <w:rFonts w:ascii="Arial" w:hAnsi="Arial" w:cs="Arial"/>
          <w:noProof/>
          <w:snapToGrid w:val="0"/>
          <w:color w:val="00B050"/>
          <w:sz w:val="24"/>
          <w:szCs w:val="24"/>
        </w:rPr>
        <w:t> </w:t>
      </w:r>
      <w:r w:rsidRPr="00A704B9">
        <w:rPr>
          <w:rFonts w:ascii="Arial" w:hAnsi="Arial" w:cs="Arial"/>
          <w:snapToGrid w:val="0"/>
          <w:color w:val="00B050"/>
          <w:sz w:val="24"/>
          <w:szCs w:val="24"/>
        </w:rPr>
        <w:fldChar w:fldCharType="end"/>
      </w:r>
      <w:r w:rsidRPr="00A704B9">
        <w:rPr>
          <w:rFonts w:ascii="Arial" w:hAnsi="Arial" w:cs="Arial"/>
          <w:snapToGrid w:val="0"/>
          <w:color w:val="00B050"/>
          <w:sz w:val="24"/>
          <w:szCs w:val="24"/>
        </w:rPr>
        <w:t xml:space="preserve"> </w:t>
      </w:r>
      <w:r w:rsidRPr="00A704B9">
        <w:rPr>
          <w:rFonts w:ascii="Arial" w:hAnsi="Arial" w:cs="Arial"/>
          <w:snapToGrid w:val="0"/>
          <w:color w:val="000000" w:themeColor="text1"/>
          <w:sz w:val="24"/>
          <w:szCs w:val="24"/>
        </w:rPr>
        <w:t xml:space="preserve">School District </w:t>
      </w:r>
      <w:r w:rsidR="00E07B7C" w:rsidRPr="00A704B9">
        <w:rPr>
          <w:rFonts w:ascii="Arial" w:hAnsi="Arial" w:cs="Arial"/>
          <w:snapToGrid w:val="0"/>
          <w:color w:val="000000" w:themeColor="text1"/>
          <w:sz w:val="24"/>
          <w:szCs w:val="24"/>
        </w:rPr>
        <w:t>facilitates</w:t>
      </w:r>
      <w:r w:rsidRPr="00A704B9">
        <w:rPr>
          <w:rFonts w:ascii="Arial" w:hAnsi="Arial" w:cs="Arial"/>
          <w:snapToGrid w:val="0"/>
          <w:color w:val="000000" w:themeColor="text1"/>
          <w:sz w:val="24"/>
          <w:szCs w:val="24"/>
        </w:rPr>
        <w:t xml:space="preserve"> the continuity program by engaging in the following activities:</w:t>
      </w:r>
    </w:p>
    <w:p w14:paraId="6B08A186" w14:textId="45297137" w:rsidR="00B32E3E" w:rsidRPr="00A704B9" w:rsidRDefault="00B32E3E" w:rsidP="00BE563F">
      <w:pPr>
        <w:rPr>
          <w:rFonts w:ascii="Arial" w:hAnsi="Arial" w:cs="Arial"/>
          <w:snapToGrid w:val="0"/>
          <w:color w:val="000000" w:themeColor="text1"/>
          <w:sz w:val="24"/>
          <w:szCs w:val="24"/>
        </w:rPr>
      </w:pPr>
    </w:p>
    <w:p w14:paraId="0CB80955" w14:textId="7D476524" w:rsidR="00B32E3E" w:rsidRPr="00A704B9" w:rsidRDefault="00B32E3E">
      <w:pPr>
        <w:pStyle w:val="ListParagraph"/>
        <w:numPr>
          <w:ilvl w:val="0"/>
          <w:numId w:val="25"/>
        </w:numPr>
        <w:rPr>
          <w:rFonts w:ascii="Arial" w:hAnsi="Arial" w:cs="Arial"/>
          <w:color w:val="000000" w:themeColor="text1"/>
          <w:sz w:val="24"/>
          <w:szCs w:val="24"/>
        </w:rPr>
      </w:pPr>
      <w:r w:rsidRPr="00A704B9">
        <w:rPr>
          <w:rFonts w:ascii="Arial" w:hAnsi="Arial" w:cs="Arial"/>
          <w:b/>
          <w:bCs/>
          <w:color w:val="000000" w:themeColor="text1"/>
          <w:sz w:val="24"/>
          <w:szCs w:val="24"/>
        </w:rPr>
        <w:t>Planning</w:t>
      </w:r>
      <w:r w:rsidRPr="00A704B9">
        <w:rPr>
          <w:rFonts w:ascii="Arial" w:hAnsi="Arial" w:cs="Arial"/>
          <w:color w:val="000000" w:themeColor="text1"/>
          <w:sz w:val="24"/>
          <w:szCs w:val="24"/>
        </w:rPr>
        <w:t xml:space="preserve"> – Documenting procedures and strategies for resuming operations after a disruption. </w:t>
      </w:r>
    </w:p>
    <w:p w14:paraId="1D974902" w14:textId="4D488F1A" w:rsidR="00B32E3E" w:rsidRPr="00A704B9" w:rsidRDefault="00B32E3E">
      <w:pPr>
        <w:pStyle w:val="ListParagraph"/>
        <w:numPr>
          <w:ilvl w:val="0"/>
          <w:numId w:val="25"/>
        </w:numPr>
        <w:rPr>
          <w:rFonts w:ascii="Arial" w:hAnsi="Arial" w:cs="Arial"/>
          <w:color w:val="000000" w:themeColor="text1"/>
          <w:sz w:val="24"/>
          <w:szCs w:val="24"/>
        </w:rPr>
      </w:pPr>
      <w:r w:rsidRPr="00A704B9">
        <w:rPr>
          <w:rFonts w:ascii="Arial" w:hAnsi="Arial" w:cs="Arial"/>
          <w:b/>
          <w:bCs/>
          <w:color w:val="000000" w:themeColor="text1"/>
          <w:sz w:val="24"/>
          <w:szCs w:val="24"/>
        </w:rPr>
        <w:t>Organizing and Equipping</w:t>
      </w:r>
      <w:r w:rsidRPr="00A704B9">
        <w:rPr>
          <w:rFonts w:ascii="Arial" w:hAnsi="Arial" w:cs="Arial"/>
          <w:color w:val="000000" w:themeColor="text1"/>
          <w:sz w:val="24"/>
          <w:szCs w:val="24"/>
        </w:rPr>
        <w:t xml:space="preserve"> - Identifying employees required for continuity of operations and documenting that employees have the training required to execute their functions during an emergency or disaster. Identifying, maintaining, and procuring supplies, equipment, and systems required to perform functions during a disruption. </w:t>
      </w:r>
    </w:p>
    <w:p w14:paraId="2EC98D4C" w14:textId="329086E4" w:rsidR="00B32E3E" w:rsidRPr="00A704B9" w:rsidRDefault="00B32E3E">
      <w:pPr>
        <w:pStyle w:val="ListParagraph"/>
        <w:numPr>
          <w:ilvl w:val="0"/>
          <w:numId w:val="25"/>
        </w:numPr>
        <w:rPr>
          <w:rFonts w:ascii="Arial" w:hAnsi="Arial" w:cs="Arial"/>
          <w:color w:val="000000" w:themeColor="text1"/>
          <w:sz w:val="24"/>
          <w:szCs w:val="24"/>
        </w:rPr>
      </w:pPr>
      <w:r w:rsidRPr="00A704B9">
        <w:rPr>
          <w:rFonts w:ascii="Arial" w:hAnsi="Arial" w:cs="Arial"/>
          <w:b/>
          <w:bCs/>
          <w:color w:val="000000" w:themeColor="text1"/>
          <w:sz w:val="24"/>
          <w:szCs w:val="24"/>
        </w:rPr>
        <w:t>Training</w:t>
      </w:r>
      <w:r w:rsidRPr="00A704B9">
        <w:rPr>
          <w:rFonts w:ascii="Arial" w:hAnsi="Arial" w:cs="Arial"/>
          <w:color w:val="000000" w:themeColor="text1"/>
          <w:sz w:val="24"/>
          <w:szCs w:val="24"/>
        </w:rPr>
        <w:t xml:space="preserve"> </w:t>
      </w:r>
      <w:r w:rsidR="00045702" w:rsidRPr="00A704B9">
        <w:rPr>
          <w:rFonts w:ascii="Arial" w:hAnsi="Arial" w:cs="Arial"/>
          <w:color w:val="000000" w:themeColor="text1"/>
          <w:sz w:val="24"/>
          <w:szCs w:val="24"/>
        </w:rPr>
        <w:t>–</w:t>
      </w:r>
      <w:r w:rsidRPr="00A704B9">
        <w:rPr>
          <w:rFonts w:ascii="Arial" w:hAnsi="Arial" w:cs="Arial"/>
          <w:color w:val="000000" w:themeColor="text1"/>
          <w:sz w:val="24"/>
          <w:szCs w:val="24"/>
        </w:rPr>
        <w:t xml:space="preserve"> </w:t>
      </w:r>
      <w:r w:rsidR="00045702" w:rsidRPr="00A704B9">
        <w:rPr>
          <w:rFonts w:ascii="Arial" w:hAnsi="Arial" w:cs="Arial"/>
          <w:color w:val="000000" w:themeColor="text1"/>
          <w:sz w:val="24"/>
          <w:szCs w:val="24"/>
        </w:rPr>
        <w:t>Educating and re-educating all staff</w:t>
      </w:r>
      <w:r w:rsidRPr="00A704B9">
        <w:rPr>
          <w:rFonts w:ascii="Arial" w:hAnsi="Arial" w:cs="Arial"/>
          <w:color w:val="000000" w:themeColor="text1"/>
          <w:sz w:val="24"/>
          <w:szCs w:val="24"/>
        </w:rPr>
        <w:t xml:space="preserve"> </w:t>
      </w:r>
      <w:r w:rsidR="00045702" w:rsidRPr="00A704B9">
        <w:rPr>
          <w:rFonts w:ascii="Arial" w:hAnsi="Arial" w:cs="Arial"/>
          <w:color w:val="000000" w:themeColor="text1"/>
          <w:sz w:val="24"/>
          <w:szCs w:val="24"/>
        </w:rPr>
        <w:t xml:space="preserve">on continuity of operations and providing additional training for key continuity personnel. </w:t>
      </w:r>
    </w:p>
    <w:p w14:paraId="6B3CFE4C" w14:textId="48B50E09" w:rsidR="00B32E3E" w:rsidRPr="00A704B9" w:rsidRDefault="00B32E3E">
      <w:pPr>
        <w:pStyle w:val="ListParagraph"/>
        <w:numPr>
          <w:ilvl w:val="0"/>
          <w:numId w:val="25"/>
        </w:numPr>
        <w:rPr>
          <w:rFonts w:ascii="Arial" w:hAnsi="Arial" w:cs="Arial"/>
          <w:color w:val="000000" w:themeColor="text1"/>
          <w:sz w:val="24"/>
          <w:szCs w:val="24"/>
        </w:rPr>
      </w:pPr>
      <w:r w:rsidRPr="00A704B9">
        <w:rPr>
          <w:rFonts w:ascii="Arial" w:hAnsi="Arial" w:cs="Arial"/>
          <w:b/>
          <w:bCs/>
          <w:color w:val="000000" w:themeColor="text1"/>
          <w:sz w:val="24"/>
          <w:szCs w:val="24"/>
        </w:rPr>
        <w:t>Exercising</w:t>
      </w:r>
      <w:r w:rsidRPr="00A704B9">
        <w:rPr>
          <w:rFonts w:ascii="Arial" w:hAnsi="Arial" w:cs="Arial"/>
          <w:color w:val="000000" w:themeColor="text1"/>
          <w:sz w:val="24"/>
          <w:szCs w:val="24"/>
        </w:rPr>
        <w:t xml:space="preserve"> </w:t>
      </w:r>
      <w:r w:rsidR="00045702" w:rsidRPr="00A704B9">
        <w:rPr>
          <w:rFonts w:ascii="Arial" w:hAnsi="Arial" w:cs="Arial"/>
          <w:color w:val="000000" w:themeColor="text1"/>
          <w:sz w:val="24"/>
          <w:szCs w:val="24"/>
        </w:rPr>
        <w:t>- P</w:t>
      </w:r>
      <w:r w:rsidRPr="00A704B9">
        <w:rPr>
          <w:rFonts w:ascii="Arial" w:hAnsi="Arial" w:cs="Arial"/>
          <w:color w:val="000000" w:themeColor="text1"/>
          <w:sz w:val="24"/>
          <w:szCs w:val="24"/>
        </w:rPr>
        <w:t>rovid</w:t>
      </w:r>
      <w:r w:rsidR="00045702" w:rsidRPr="00A704B9">
        <w:rPr>
          <w:rFonts w:ascii="Arial" w:hAnsi="Arial" w:cs="Arial"/>
          <w:color w:val="000000" w:themeColor="text1"/>
          <w:sz w:val="24"/>
          <w:szCs w:val="24"/>
        </w:rPr>
        <w:t>ing</w:t>
      </w:r>
      <w:r w:rsidRPr="00A704B9">
        <w:rPr>
          <w:rFonts w:ascii="Arial" w:hAnsi="Arial" w:cs="Arial"/>
          <w:color w:val="000000" w:themeColor="text1"/>
          <w:sz w:val="24"/>
          <w:szCs w:val="24"/>
        </w:rPr>
        <w:t xml:space="preserve"> opportunity for </w:t>
      </w:r>
      <w:r w:rsidR="00045702" w:rsidRPr="00A704B9">
        <w:rPr>
          <w:rFonts w:ascii="Arial" w:hAnsi="Arial" w:cs="Arial"/>
          <w:color w:val="000000" w:themeColor="text1"/>
          <w:sz w:val="24"/>
          <w:szCs w:val="24"/>
        </w:rPr>
        <w:t>staff</w:t>
      </w:r>
      <w:r w:rsidRPr="00A704B9">
        <w:rPr>
          <w:rFonts w:ascii="Arial" w:hAnsi="Arial" w:cs="Arial"/>
          <w:color w:val="000000" w:themeColor="text1"/>
          <w:sz w:val="24"/>
          <w:szCs w:val="24"/>
        </w:rPr>
        <w:t xml:space="preserve"> to become familiar with continuity plans and procedures. </w:t>
      </w:r>
      <w:r w:rsidR="00045702" w:rsidRPr="00A704B9">
        <w:rPr>
          <w:rFonts w:ascii="Arial" w:hAnsi="Arial" w:cs="Arial"/>
          <w:color w:val="000000" w:themeColor="text1"/>
          <w:sz w:val="24"/>
          <w:szCs w:val="24"/>
        </w:rPr>
        <w:t xml:space="preserve">This may be </w:t>
      </w:r>
      <w:r w:rsidRPr="00A704B9">
        <w:rPr>
          <w:rFonts w:ascii="Arial" w:hAnsi="Arial" w:cs="Arial"/>
          <w:color w:val="000000" w:themeColor="text1"/>
          <w:sz w:val="24"/>
          <w:szCs w:val="24"/>
        </w:rPr>
        <w:t>a simple drill (e.g., fire drill, communications drill), a tabletop exercise (i.e., a facilitated scenario-based discussion), or participation in more complex functional or full-scale exercises with community partners</w:t>
      </w:r>
      <w:r w:rsidR="00045702" w:rsidRPr="00A704B9">
        <w:rPr>
          <w:rFonts w:ascii="Arial" w:hAnsi="Arial" w:cs="Arial"/>
          <w:color w:val="000000" w:themeColor="text1"/>
          <w:sz w:val="24"/>
          <w:szCs w:val="24"/>
        </w:rPr>
        <w:t>.</w:t>
      </w:r>
    </w:p>
    <w:p w14:paraId="4DFE0411" w14:textId="2E89EFC9" w:rsidR="00B32E3E" w:rsidRPr="00A704B9" w:rsidRDefault="00B32E3E">
      <w:pPr>
        <w:pStyle w:val="ListParagraph"/>
        <w:numPr>
          <w:ilvl w:val="0"/>
          <w:numId w:val="25"/>
        </w:numPr>
        <w:rPr>
          <w:rFonts w:ascii="Arial" w:hAnsi="Arial" w:cs="Arial"/>
          <w:color w:val="000000" w:themeColor="text1"/>
          <w:sz w:val="24"/>
          <w:szCs w:val="24"/>
        </w:rPr>
      </w:pPr>
      <w:r w:rsidRPr="00A704B9">
        <w:rPr>
          <w:rFonts w:ascii="Arial" w:hAnsi="Arial" w:cs="Arial"/>
          <w:b/>
          <w:bCs/>
          <w:color w:val="000000" w:themeColor="text1"/>
          <w:sz w:val="24"/>
          <w:szCs w:val="24"/>
        </w:rPr>
        <w:t xml:space="preserve">Evaluation and Improvement Planning </w:t>
      </w:r>
      <w:r w:rsidR="00045702" w:rsidRPr="00A704B9">
        <w:rPr>
          <w:rFonts w:ascii="Arial" w:hAnsi="Arial" w:cs="Arial"/>
          <w:b/>
          <w:bCs/>
          <w:color w:val="000000" w:themeColor="text1"/>
          <w:sz w:val="24"/>
          <w:szCs w:val="24"/>
        </w:rPr>
        <w:t xml:space="preserve">– </w:t>
      </w:r>
      <w:r w:rsidR="00045702" w:rsidRPr="00A704B9">
        <w:rPr>
          <w:rFonts w:ascii="Arial" w:hAnsi="Arial" w:cs="Arial"/>
          <w:color w:val="000000" w:themeColor="text1"/>
          <w:sz w:val="24"/>
          <w:szCs w:val="24"/>
        </w:rPr>
        <w:t>Facilitating hot washes and after action reviews and developing after action reports to support continuous improvements in the continuity program.</w:t>
      </w:r>
    </w:p>
    <w:p w14:paraId="24EED05A" w14:textId="77777777" w:rsidR="00B32E3E" w:rsidRPr="00A704B9" w:rsidRDefault="00B32E3E" w:rsidP="00B32E3E">
      <w:pPr>
        <w:rPr>
          <w:rFonts w:ascii="Arial" w:hAnsi="Arial" w:cs="Arial"/>
          <w:color w:val="000000" w:themeColor="text1"/>
          <w:sz w:val="24"/>
          <w:szCs w:val="24"/>
        </w:rPr>
      </w:pPr>
    </w:p>
    <w:p w14:paraId="134A286A" w14:textId="78D2E186" w:rsidR="00ED7517" w:rsidRPr="00A704B9" w:rsidRDefault="00ED7517" w:rsidP="004271E6">
      <w:pPr>
        <w:spacing w:before="100" w:beforeAutospacing="1" w:after="100" w:afterAutospacing="1"/>
        <w:rPr>
          <w:rFonts w:ascii="Arial" w:hAnsi="Arial" w:cs="Arial"/>
          <w:bCs/>
          <w:color w:val="000000" w:themeColor="text1"/>
          <w:sz w:val="24"/>
          <w:szCs w:val="24"/>
        </w:rPr>
      </w:pPr>
      <w:r w:rsidRPr="00A704B9">
        <w:rPr>
          <w:rFonts w:ascii="Arial" w:hAnsi="Arial" w:cs="Arial"/>
          <w:bCs/>
          <w:color w:val="000000" w:themeColor="text1"/>
          <w:sz w:val="24"/>
          <w:szCs w:val="24"/>
        </w:rPr>
        <w:t>A multi-year strategic plan</w:t>
      </w:r>
      <w:r w:rsidR="001113C8" w:rsidRPr="00A704B9">
        <w:rPr>
          <w:rFonts w:ascii="Arial" w:hAnsi="Arial" w:cs="Arial"/>
          <w:bCs/>
          <w:color w:val="000000" w:themeColor="text1"/>
          <w:sz w:val="24"/>
          <w:szCs w:val="24"/>
        </w:rPr>
        <w:t xml:space="preserve"> is a brief document or table that helps the district organize, track, and improve the continuity program. The multi-year strategic plan includes short-term and long-term goals and objectives of the continuity program; regular reviews and revisions of the plan; planning, testing, training, and exercise milestones; resources requirements; and issues or potential obstacles that arise and strategies for addressing them. </w:t>
      </w:r>
    </w:p>
    <w:p w14:paraId="33952D82" w14:textId="77777777" w:rsidR="005250B0" w:rsidRPr="005250B0" w:rsidRDefault="005250B0" w:rsidP="005250B0">
      <w:pPr>
        <w:spacing w:before="100" w:beforeAutospacing="1" w:after="100" w:afterAutospacing="1"/>
        <w:rPr>
          <w:rFonts w:ascii="Calibri" w:hAnsi="Calibri" w:cs="Arial"/>
          <w:sz w:val="22"/>
          <w:szCs w:val="22"/>
        </w:rPr>
      </w:pPr>
    </w:p>
    <w:p w14:paraId="7CFFB0C2" w14:textId="77777777" w:rsidR="004104CE" w:rsidRDefault="004104CE" w:rsidP="00073BB3">
      <w:pPr>
        <w:spacing w:before="100" w:beforeAutospacing="1" w:after="100" w:afterAutospacing="1"/>
        <w:jc w:val="right"/>
        <w:rPr>
          <w:rFonts w:ascii="Calibri" w:hAnsi="Calibri" w:cs="Arial"/>
          <w:sz w:val="22"/>
          <w:szCs w:val="22"/>
        </w:rPr>
      </w:pPr>
    </w:p>
    <w:p w14:paraId="30ABFAA5" w14:textId="77777777" w:rsidR="004A03CC" w:rsidRDefault="004A03CC">
      <w:pPr>
        <w:rPr>
          <w:rFonts w:ascii="Tahoma" w:hAnsi="Tahoma" w:cs="Tahoma"/>
          <w:b/>
          <w:sz w:val="28"/>
        </w:rPr>
      </w:pPr>
      <w:r>
        <w:rPr>
          <w:rFonts w:ascii="Tahoma" w:hAnsi="Tahoma" w:cs="Tahoma"/>
        </w:rPr>
        <w:br w:type="page"/>
      </w:r>
    </w:p>
    <w:p w14:paraId="002F8A0A" w14:textId="77777777" w:rsidR="006F6FFF" w:rsidRPr="008B5D2D" w:rsidRDefault="006F6FFF" w:rsidP="00D53B21">
      <w:pPr>
        <w:pStyle w:val="Heading1"/>
        <w:rPr>
          <w:rFonts w:ascii="Arial" w:hAnsi="Arial" w:cs="Arial"/>
        </w:rPr>
      </w:pPr>
      <w:bookmarkStart w:id="40" w:name="_Toc147704283"/>
      <w:r w:rsidRPr="008B5D2D">
        <w:rPr>
          <w:rFonts w:ascii="Arial" w:hAnsi="Arial" w:cs="Arial"/>
        </w:rPr>
        <w:lastRenderedPageBreak/>
        <w:t>APPENDIX A: List of Plan Annexes</w:t>
      </w:r>
      <w:bookmarkEnd w:id="40"/>
    </w:p>
    <w:p w14:paraId="41F6ABD2" w14:textId="77777777" w:rsidR="00F155E9" w:rsidRPr="008B5D2D" w:rsidRDefault="00F155E9">
      <w:pPr>
        <w:rPr>
          <w:rFonts w:ascii="Arial" w:hAnsi="Arial" w:cs="Arial"/>
          <w:color w:val="00B050"/>
          <w:sz w:val="28"/>
          <w:szCs w:val="28"/>
        </w:rPr>
      </w:pPr>
    </w:p>
    <w:p w14:paraId="401A982C" w14:textId="5578553E" w:rsidR="006F6FFF" w:rsidRPr="00562665" w:rsidRDefault="00F155E9" w:rsidP="00562665">
      <w:pPr>
        <w:pStyle w:val="ListParagraph"/>
        <w:numPr>
          <w:ilvl w:val="0"/>
          <w:numId w:val="33"/>
        </w:numPr>
        <w:rPr>
          <w:rFonts w:ascii="Arial" w:hAnsi="Arial" w:cs="Arial"/>
          <w:color w:val="00B050"/>
          <w:sz w:val="24"/>
          <w:szCs w:val="24"/>
        </w:rPr>
      </w:pPr>
      <w:r w:rsidRPr="008B5D2D">
        <w:rPr>
          <w:rFonts w:ascii="Arial" w:hAnsi="Arial" w:cs="Arial"/>
          <w:color w:val="000000" w:themeColor="text1"/>
          <w:sz w:val="24"/>
          <w:szCs w:val="24"/>
        </w:rPr>
        <w:t>Annex A: Multi-Year Strategic Plan</w:t>
      </w:r>
      <w:r w:rsidR="006F6FFF" w:rsidRPr="00562665">
        <w:rPr>
          <w:rFonts w:ascii="Arial" w:hAnsi="Arial" w:cs="Arial"/>
          <w:color w:val="00B050"/>
          <w:sz w:val="24"/>
          <w:szCs w:val="24"/>
        </w:rPr>
        <w:br w:type="page"/>
      </w:r>
    </w:p>
    <w:p w14:paraId="5878771C" w14:textId="77777777" w:rsidR="00F155E9" w:rsidRDefault="00F155E9">
      <w:pPr>
        <w:rPr>
          <w:rFonts w:ascii="Tahoma" w:hAnsi="Tahoma" w:cs="Tahoma"/>
          <w:color w:val="00B050"/>
          <w:sz w:val="28"/>
          <w:szCs w:val="28"/>
        </w:rPr>
      </w:pPr>
    </w:p>
    <w:p w14:paraId="0C351AD0" w14:textId="7C2A6892" w:rsidR="006F6FFF" w:rsidRPr="008B5D2D" w:rsidRDefault="006F6FFF" w:rsidP="00D53B21">
      <w:pPr>
        <w:pStyle w:val="Heading1"/>
        <w:rPr>
          <w:rFonts w:ascii="Arial" w:hAnsi="Arial" w:cs="Arial"/>
        </w:rPr>
      </w:pPr>
      <w:bookmarkStart w:id="41" w:name="_Toc147704284"/>
      <w:r w:rsidRPr="008B5D2D">
        <w:rPr>
          <w:rFonts w:ascii="Arial" w:hAnsi="Arial" w:cs="Arial"/>
        </w:rPr>
        <w:t>APPENDIX B:</w:t>
      </w:r>
      <w:r w:rsidR="00EE627D" w:rsidRPr="008B5D2D">
        <w:rPr>
          <w:rFonts w:ascii="Arial" w:hAnsi="Arial" w:cs="Arial"/>
        </w:rPr>
        <w:t xml:space="preserve"> Business Impact Analysis Tool</w:t>
      </w:r>
      <w:bookmarkEnd w:id="41"/>
    </w:p>
    <w:p w14:paraId="2F856114" w14:textId="4D6D65C6" w:rsidR="006F6FFF" w:rsidRPr="00311574" w:rsidRDefault="00F155E9" w:rsidP="00311574">
      <w:pPr>
        <w:pStyle w:val="Heading2"/>
        <w:rPr>
          <w:rFonts w:ascii="Arial" w:hAnsi="Arial" w:cs="Arial"/>
          <w:b w:val="0"/>
          <w:bCs w:val="0"/>
        </w:rPr>
      </w:pPr>
      <w:r w:rsidRPr="00311574">
        <w:rPr>
          <w:rFonts w:ascii="Arial" w:hAnsi="Arial" w:cs="Arial"/>
          <w:b w:val="0"/>
          <w:bCs w:val="0"/>
        </w:rPr>
        <w:t xml:space="preserve">A snapshot of the </w:t>
      </w:r>
      <w:r w:rsidR="00807F40" w:rsidRPr="00311574">
        <w:rPr>
          <w:rFonts w:ascii="Arial" w:hAnsi="Arial" w:cs="Arial"/>
          <w:b w:val="0"/>
          <w:bCs w:val="0"/>
          <w:snapToGrid w:val="0"/>
          <w:color w:val="00B050"/>
        </w:rPr>
        <w:fldChar w:fldCharType="begin">
          <w:ffData>
            <w:name w:val="Text344"/>
            <w:enabled/>
            <w:calcOnExit w:val="0"/>
            <w:textInput/>
          </w:ffData>
        </w:fldChar>
      </w:r>
      <w:r w:rsidR="00807F40" w:rsidRPr="00311574">
        <w:rPr>
          <w:rFonts w:ascii="Arial" w:hAnsi="Arial" w:cs="Arial"/>
          <w:b w:val="0"/>
          <w:bCs w:val="0"/>
          <w:snapToGrid w:val="0"/>
          <w:color w:val="00B050"/>
        </w:rPr>
        <w:instrText xml:space="preserve"> FORMTEXT </w:instrText>
      </w:r>
      <w:r w:rsidR="00807F40" w:rsidRPr="00311574">
        <w:rPr>
          <w:rFonts w:ascii="Arial" w:hAnsi="Arial" w:cs="Arial"/>
          <w:b w:val="0"/>
          <w:bCs w:val="0"/>
          <w:snapToGrid w:val="0"/>
          <w:color w:val="00B050"/>
        </w:rPr>
      </w:r>
      <w:r w:rsidR="00807F40" w:rsidRPr="00311574">
        <w:rPr>
          <w:rFonts w:ascii="Arial" w:hAnsi="Arial" w:cs="Arial"/>
          <w:b w:val="0"/>
          <w:bCs w:val="0"/>
          <w:snapToGrid w:val="0"/>
          <w:color w:val="00B050"/>
        </w:rPr>
        <w:fldChar w:fldCharType="separate"/>
      </w:r>
      <w:r w:rsidR="00807F40" w:rsidRPr="00311574">
        <w:rPr>
          <w:rFonts w:ascii="Arial" w:hAnsi="Arial" w:cs="Arial"/>
          <w:b w:val="0"/>
          <w:bCs w:val="0"/>
          <w:noProof/>
          <w:snapToGrid w:val="0"/>
          <w:color w:val="00B050"/>
        </w:rPr>
        <w:t> </w:t>
      </w:r>
      <w:r w:rsidR="00807F40" w:rsidRPr="00311574">
        <w:rPr>
          <w:rFonts w:ascii="Arial" w:hAnsi="Arial" w:cs="Arial"/>
          <w:b w:val="0"/>
          <w:bCs w:val="0"/>
          <w:noProof/>
          <w:snapToGrid w:val="0"/>
          <w:color w:val="00B050"/>
        </w:rPr>
        <w:t> </w:t>
      </w:r>
      <w:r w:rsidR="00807F40" w:rsidRPr="00311574">
        <w:rPr>
          <w:rFonts w:ascii="Arial" w:hAnsi="Arial" w:cs="Arial"/>
          <w:b w:val="0"/>
          <w:bCs w:val="0"/>
          <w:noProof/>
          <w:snapToGrid w:val="0"/>
          <w:color w:val="00B050"/>
        </w:rPr>
        <w:t> </w:t>
      </w:r>
      <w:r w:rsidR="00807F40" w:rsidRPr="00311574">
        <w:rPr>
          <w:rFonts w:ascii="Arial" w:hAnsi="Arial" w:cs="Arial"/>
          <w:b w:val="0"/>
          <w:bCs w:val="0"/>
          <w:noProof/>
          <w:snapToGrid w:val="0"/>
          <w:color w:val="00B050"/>
        </w:rPr>
        <w:t> </w:t>
      </w:r>
      <w:r w:rsidR="00807F40" w:rsidRPr="00311574">
        <w:rPr>
          <w:rFonts w:ascii="Arial" w:hAnsi="Arial" w:cs="Arial"/>
          <w:b w:val="0"/>
          <w:bCs w:val="0"/>
          <w:noProof/>
          <w:snapToGrid w:val="0"/>
          <w:color w:val="00B050"/>
        </w:rPr>
        <w:t> </w:t>
      </w:r>
      <w:r w:rsidR="00807F40" w:rsidRPr="00311574">
        <w:rPr>
          <w:rFonts w:ascii="Arial" w:hAnsi="Arial" w:cs="Arial"/>
          <w:b w:val="0"/>
          <w:bCs w:val="0"/>
          <w:snapToGrid w:val="0"/>
          <w:color w:val="00B050"/>
        </w:rPr>
        <w:fldChar w:fldCharType="end"/>
      </w:r>
      <w:r w:rsidR="00807F40" w:rsidRPr="00311574">
        <w:rPr>
          <w:rFonts w:ascii="Arial" w:hAnsi="Arial" w:cs="Arial"/>
          <w:b w:val="0"/>
          <w:bCs w:val="0"/>
          <w:snapToGrid w:val="0"/>
          <w:color w:val="00B050"/>
        </w:rPr>
        <w:t xml:space="preserve"> </w:t>
      </w:r>
      <w:r w:rsidR="00807F40" w:rsidRPr="00311574">
        <w:rPr>
          <w:rFonts w:ascii="Arial" w:hAnsi="Arial" w:cs="Arial"/>
          <w:b w:val="0"/>
          <w:bCs w:val="0"/>
        </w:rPr>
        <w:t xml:space="preserve">District’s/school’s Business Impact Analysis (BIA) Tool is included here. The full, completed tool is kept at the following location: </w:t>
      </w:r>
      <w:r w:rsidR="00807F40" w:rsidRPr="00311574">
        <w:rPr>
          <w:rFonts w:ascii="Arial" w:hAnsi="Arial" w:cs="Arial"/>
          <w:b w:val="0"/>
          <w:bCs w:val="0"/>
          <w:snapToGrid w:val="0"/>
          <w:color w:val="00B050"/>
        </w:rPr>
        <w:fldChar w:fldCharType="begin">
          <w:ffData>
            <w:name w:val="Text344"/>
            <w:enabled/>
            <w:calcOnExit w:val="0"/>
            <w:textInput/>
          </w:ffData>
        </w:fldChar>
      </w:r>
      <w:r w:rsidR="00807F40" w:rsidRPr="00311574">
        <w:rPr>
          <w:rFonts w:ascii="Arial" w:hAnsi="Arial" w:cs="Arial"/>
          <w:b w:val="0"/>
          <w:bCs w:val="0"/>
          <w:snapToGrid w:val="0"/>
          <w:color w:val="00B050"/>
        </w:rPr>
        <w:instrText xml:space="preserve"> FORMTEXT </w:instrText>
      </w:r>
      <w:r w:rsidR="00807F40" w:rsidRPr="00311574">
        <w:rPr>
          <w:rFonts w:ascii="Arial" w:hAnsi="Arial" w:cs="Arial"/>
          <w:b w:val="0"/>
          <w:bCs w:val="0"/>
          <w:snapToGrid w:val="0"/>
          <w:color w:val="00B050"/>
        </w:rPr>
      </w:r>
      <w:r w:rsidR="00807F40" w:rsidRPr="00311574">
        <w:rPr>
          <w:rFonts w:ascii="Arial" w:hAnsi="Arial" w:cs="Arial"/>
          <w:b w:val="0"/>
          <w:bCs w:val="0"/>
          <w:snapToGrid w:val="0"/>
          <w:color w:val="00B050"/>
        </w:rPr>
        <w:fldChar w:fldCharType="separate"/>
      </w:r>
      <w:r w:rsidR="00807F40" w:rsidRPr="00311574">
        <w:rPr>
          <w:rFonts w:ascii="Arial" w:hAnsi="Arial" w:cs="Arial"/>
          <w:b w:val="0"/>
          <w:bCs w:val="0"/>
          <w:noProof/>
          <w:snapToGrid w:val="0"/>
          <w:color w:val="00B050"/>
        </w:rPr>
        <w:t> </w:t>
      </w:r>
      <w:r w:rsidR="00807F40" w:rsidRPr="00311574">
        <w:rPr>
          <w:rFonts w:ascii="Arial" w:hAnsi="Arial" w:cs="Arial"/>
          <w:b w:val="0"/>
          <w:bCs w:val="0"/>
          <w:noProof/>
          <w:snapToGrid w:val="0"/>
          <w:color w:val="00B050"/>
        </w:rPr>
        <w:t> </w:t>
      </w:r>
      <w:r w:rsidR="00807F40" w:rsidRPr="00311574">
        <w:rPr>
          <w:rFonts w:ascii="Arial" w:hAnsi="Arial" w:cs="Arial"/>
          <w:b w:val="0"/>
          <w:bCs w:val="0"/>
          <w:noProof/>
          <w:snapToGrid w:val="0"/>
          <w:color w:val="00B050"/>
        </w:rPr>
        <w:t> </w:t>
      </w:r>
      <w:r w:rsidR="00807F40" w:rsidRPr="00311574">
        <w:rPr>
          <w:rFonts w:ascii="Arial" w:hAnsi="Arial" w:cs="Arial"/>
          <w:b w:val="0"/>
          <w:bCs w:val="0"/>
          <w:noProof/>
          <w:snapToGrid w:val="0"/>
          <w:color w:val="00B050"/>
        </w:rPr>
        <w:t> </w:t>
      </w:r>
      <w:r w:rsidR="00807F40" w:rsidRPr="00311574">
        <w:rPr>
          <w:rFonts w:ascii="Arial" w:hAnsi="Arial" w:cs="Arial"/>
          <w:b w:val="0"/>
          <w:bCs w:val="0"/>
          <w:noProof/>
          <w:snapToGrid w:val="0"/>
          <w:color w:val="00B050"/>
        </w:rPr>
        <w:t> </w:t>
      </w:r>
      <w:r w:rsidR="00807F40" w:rsidRPr="00311574">
        <w:rPr>
          <w:rFonts w:ascii="Arial" w:hAnsi="Arial" w:cs="Arial"/>
          <w:b w:val="0"/>
          <w:bCs w:val="0"/>
          <w:snapToGrid w:val="0"/>
          <w:color w:val="00B050"/>
        </w:rPr>
        <w:fldChar w:fldCharType="end"/>
      </w:r>
      <w:r w:rsidR="00807F40" w:rsidRPr="00311574">
        <w:rPr>
          <w:rFonts w:ascii="Arial" w:hAnsi="Arial" w:cs="Arial"/>
          <w:b w:val="0"/>
          <w:bCs w:val="0"/>
        </w:rPr>
        <w:t>.</w:t>
      </w:r>
    </w:p>
    <w:p w14:paraId="6FB56E9E" w14:textId="77777777" w:rsidR="006F6FFF" w:rsidRDefault="006F6FFF">
      <w:pPr>
        <w:rPr>
          <w:rFonts w:ascii="Tahoma" w:hAnsi="Tahoma" w:cs="Tahoma"/>
          <w:sz w:val="28"/>
          <w:szCs w:val="28"/>
        </w:rPr>
      </w:pPr>
    </w:p>
    <w:p w14:paraId="22276432" w14:textId="77777777" w:rsidR="006F6FFF" w:rsidRDefault="006F6FFF">
      <w:pPr>
        <w:rPr>
          <w:rFonts w:ascii="Tahoma" w:hAnsi="Tahoma" w:cs="Tahoma"/>
          <w:sz w:val="28"/>
          <w:szCs w:val="28"/>
        </w:rPr>
      </w:pPr>
      <w:r>
        <w:rPr>
          <w:rFonts w:ascii="Tahoma" w:hAnsi="Tahoma" w:cs="Tahoma"/>
          <w:sz w:val="28"/>
          <w:szCs w:val="28"/>
        </w:rPr>
        <w:br w:type="page"/>
      </w:r>
    </w:p>
    <w:p w14:paraId="3C518201" w14:textId="62CD8C40" w:rsidR="006F6FFF" w:rsidRPr="00562665" w:rsidRDefault="006F6FFF" w:rsidP="00D53B21">
      <w:pPr>
        <w:pStyle w:val="Heading1"/>
        <w:rPr>
          <w:rFonts w:ascii="Arial" w:hAnsi="Arial" w:cs="Arial"/>
        </w:rPr>
      </w:pPr>
      <w:bookmarkStart w:id="42" w:name="_Toc147704285"/>
      <w:r w:rsidRPr="00562665">
        <w:rPr>
          <w:rFonts w:ascii="Arial" w:hAnsi="Arial" w:cs="Arial"/>
        </w:rPr>
        <w:lastRenderedPageBreak/>
        <w:t xml:space="preserve">APPENDIX C: </w:t>
      </w:r>
      <w:r w:rsidR="00EE627D" w:rsidRPr="00562665">
        <w:rPr>
          <w:rFonts w:ascii="Arial" w:hAnsi="Arial" w:cs="Arial"/>
        </w:rPr>
        <w:t>Essential Function Tracker Spreadsheet</w:t>
      </w:r>
      <w:bookmarkEnd w:id="42"/>
    </w:p>
    <w:p w14:paraId="242CC0F4" w14:textId="295EB791" w:rsidR="00807F40" w:rsidRPr="00311574" w:rsidRDefault="00807F40" w:rsidP="00311574">
      <w:pPr>
        <w:pStyle w:val="Heading2"/>
        <w:rPr>
          <w:rFonts w:ascii="Arial" w:hAnsi="Arial" w:cs="Arial"/>
          <w:b w:val="0"/>
          <w:bCs w:val="0"/>
        </w:rPr>
      </w:pPr>
      <w:r w:rsidRPr="00311574">
        <w:rPr>
          <w:rFonts w:ascii="Arial" w:hAnsi="Arial" w:cs="Arial"/>
          <w:b w:val="0"/>
          <w:bCs w:val="0"/>
        </w:rPr>
        <w:t xml:space="preserve">A snapshot of the </w:t>
      </w:r>
      <w:r w:rsidRPr="00311574">
        <w:rPr>
          <w:rFonts w:ascii="Arial" w:hAnsi="Arial" w:cs="Arial"/>
          <w:b w:val="0"/>
          <w:bCs w:val="0"/>
          <w:snapToGrid w:val="0"/>
          <w:color w:val="00B050"/>
        </w:rPr>
        <w:fldChar w:fldCharType="begin">
          <w:ffData>
            <w:name w:val="Text344"/>
            <w:enabled/>
            <w:calcOnExit w:val="0"/>
            <w:textInput/>
          </w:ffData>
        </w:fldChar>
      </w:r>
      <w:r w:rsidRPr="00311574">
        <w:rPr>
          <w:rFonts w:ascii="Arial" w:hAnsi="Arial" w:cs="Arial"/>
          <w:b w:val="0"/>
          <w:bCs w:val="0"/>
          <w:snapToGrid w:val="0"/>
          <w:color w:val="00B050"/>
        </w:rPr>
        <w:instrText xml:space="preserve"> FORMTEXT </w:instrText>
      </w:r>
      <w:r w:rsidRPr="00311574">
        <w:rPr>
          <w:rFonts w:ascii="Arial" w:hAnsi="Arial" w:cs="Arial"/>
          <w:b w:val="0"/>
          <w:bCs w:val="0"/>
          <w:snapToGrid w:val="0"/>
          <w:color w:val="00B050"/>
        </w:rPr>
      </w:r>
      <w:r w:rsidRPr="00311574">
        <w:rPr>
          <w:rFonts w:ascii="Arial" w:hAnsi="Arial" w:cs="Arial"/>
          <w:b w:val="0"/>
          <w:bCs w:val="0"/>
          <w:snapToGrid w:val="0"/>
          <w:color w:val="00B050"/>
        </w:rPr>
        <w:fldChar w:fldCharType="separate"/>
      </w:r>
      <w:r w:rsidRPr="00311574">
        <w:rPr>
          <w:rFonts w:ascii="Arial" w:hAnsi="Arial" w:cs="Arial"/>
          <w:b w:val="0"/>
          <w:bCs w:val="0"/>
          <w:noProof/>
          <w:snapToGrid w:val="0"/>
          <w:color w:val="00B050"/>
        </w:rPr>
        <w:t> </w:t>
      </w:r>
      <w:r w:rsidRPr="00311574">
        <w:rPr>
          <w:rFonts w:ascii="Arial" w:hAnsi="Arial" w:cs="Arial"/>
          <w:b w:val="0"/>
          <w:bCs w:val="0"/>
          <w:noProof/>
          <w:snapToGrid w:val="0"/>
          <w:color w:val="00B050"/>
        </w:rPr>
        <w:t> </w:t>
      </w:r>
      <w:r w:rsidRPr="00311574">
        <w:rPr>
          <w:rFonts w:ascii="Arial" w:hAnsi="Arial" w:cs="Arial"/>
          <w:b w:val="0"/>
          <w:bCs w:val="0"/>
          <w:noProof/>
          <w:snapToGrid w:val="0"/>
          <w:color w:val="00B050"/>
        </w:rPr>
        <w:t> </w:t>
      </w:r>
      <w:r w:rsidRPr="00311574">
        <w:rPr>
          <w:rFonts w:ascii="Arial" w:hAnsi="Arial" w:cs="Arial"/>
          <w:b w:val="0"/>
          <w:bCs w:val="0"/>
          <w:noProof/>
          <w:snapToGrid w:val="0"/>
          <w:color w:val="00B050"/>
        </w:rPr>
        <w:t> </w:t>
      </w:r>
      <w:r w:rsidRPr="00311574">
        <w:rPr>
          <w:rFonts w:ascii="Arial" w:hAnsi="Arial" w:cs="Arial"/>
          <w:b w:val="0"/>
          <w:bCs w:val="0"/>
          <w:noProof/>
          <w:snapToGrid w:val="0"/>
          <w:color w:val="00B050"/>
        </w:rPr>
        <w:t> </w:t>
      </w:r>
      <w:r w:rsidRPr="00311574">
        <w:rPr>
          <w:rFonts w:ascii="Arial" w:hAnsi="Arial" w:cs="Arial"/>
          <w:b w:val="0"/>
          <w:bCs w:val="0"/>
          <w:snapToGrid w:val="0"/>
          <w:color w:val="00B050"/>
        </w:rPr>
        <w:fldChar w:fldCharType="end"/>
      </w:r>
      <w:r w:rsidRPr="00311574">
        <w:rPr>
          <w:rFonts w:ascii="Arial" w:hAnsi="Arial" w:cs="Arial"/>
          <w:b w:val="0"/>
          <w:bCs w:val="0"/>
          <w:snapToGrid w:val="0"/>
          <w:color w:val="00B050"/>
        </w:rPr>
        <w:t xml:space="preserve"> </w:t>
      </w:r>
      <w:r w:rsidRPr="00311574">
        <w:rPr>
          <w:rFonts w:ascii="Arial" w:hAnsi="Arial" w:cs="Arial"/>
          <w:b w:val="0"/>
          <w:bCs w:val="0"/>
        </w:rPr>
        <w:t xml:space="preserve">District’s/school’s </w:t>
      </w:r>
      <w:r w:rsidRPr="00311574">
        <w:rPr>
          <w:rFonts w:ascii="Arial" w:hAnsi="Arial" w:cs="Arial"/>
          <w:b w:val="0"/>
          <w:bCs w:val="0"/>
        </w:rPr>
        <w:t>Essential Function Tracker Spreadsheet (EFTS)</w:t>
      </w:r>
      <w:r w:rsidRPr="00311574">
        <w:rPr>
          <w:rFonts w:ascii="Arial" w:hAnsi="Arial" w:cs="Arial"/>
          <w:b w:val="0"/>
          <w:bCs w:val="0"/>
        </w:rPr>
        <w:t xml:space="preserve"> is included here. The full, completed tool is kept at the following location: </w:t>
      </w:r>
      <w:r w:rsidRPr="00311574">
        <w:rPr>
          <w:rFonts w:ascii="Arial" w:hAnsi="Arial" w:cs="Arial"/>
          <w:b w:val="0"/>
          <w:bCs w:val="0"/>
          <w:snapToGrid w:val="0"/>
          <w:color w:val="00B050"/>
        </w:rPr>
        <w:fldChar w:fldCharType="begin">
          <w:ffData>
            <w:name w:val="Text344"/>
            <w:enabled/>
            <w:calcOnExit w:val="0"/>
            <w:textInput/>
          </w:ffData>
        </w:fldChar>
      </w:r>
      <w:r w:rsidRPr="00311574">
        <w:rPr>
          <w:rFonts w:ascii="Arial" w:hAnsi="Arial" w:cs="Arial"/>
          <w:b w:val="0"/>
          <w:bCs w:val="0"/>
          <w:snapToGrid w:val="0"/>
          <w:color w:val="00B050"/>
        </w:rPr>
        <w:instrText xml:space="preserve"> FORMTEXT </w:instrText>
      </w:r>
      <w:r w:rsidRPr="00311574">
        <w:rPr>
          <w:rFonts w:ascii="Arial" w:hAnsi="Arial" w:cs="Arial"/>
          <w:b w:val="0"/>
          <w:bCs w:val="0"/>
          <w:snapToGrid w:val="0"/>
          <w:color w:val="00B050"/>
        </w:rPr>
      </w:r>
      <w:r w:rsidRPr="00311574">
        <w:rPr>
          <w:rFonts w:ascii="Arial" w:hAnsi="Arial" w:cs="Arial"/>
          <w:b w:val="0"/>
          <w:bCs w:val="0"/>
          <w:snapToGrid w:val="0"/>
          <w:color w:val="00B050"/>
        </w:rPr>
        <w:fldChar w:fldCharType="separate"/>
      </w:r>
      <w:r w:rsidRPr="00311574">
        <w:rPr>
          <w:rFonts w:ascii="Arial" w:hAnsi="Arial" w:cs="Arial"/>
          <w:b w:val="0"/>
          <w:bCs w:val="0"/>
          <w:noProof/>
          <w:snapToGrid w:val="0"/>
          <w:color w:val="00B050"/>
        </w:rPr>
        <w:t> </w:t>
      </w:r>
      <w:r w:rsidRPr="00311574">
        <w:rPr>
          <w:rFonts w:ascii="Arial" w:hAnsi="Arial" w:cs="Arial"/>
          <w:b w:val="0"/>
          <w:bCs w:val="0"/>
          <w:noProof/>
          <w:snapToGrid w:val="0"/>
          <w:color w:val="00B050"/>
        </w:rPr>
        <w:t> </w:t>
      </w:r>
      <w:r w:rsidRPr="00311574">
        <w:rPr>
          <w:rFonts w:ascii="Arial" w:hAnsi="Arial" w:cs="Arial"/>
          <w:b w:val="0"/>
          <w:bCs w:val="0"/>
          <w:noProof/>
          <w:snapToGrid w:val="0"/>
          <w:color w:val="00B050"/>
        </w:rPr>
        <w:t> </w:t>
      </w:r>
      <w:r w:rsidRPr="00311574">
        <w:rPr>
          <w:rFonts w:ascii="Arial" w:hAnsi="Arial" w:cs="Arial"/>
          <w:b w:val="0"/>
          <w:bCs w:val="0"/>
          <w:noProof/>
          <w:snapToGrid w:val="0"/>
          <w:color w:val="00B050"/>
        </w:rPr>
        <w:t> </w:t>
      </w:r>
      <w:r w:rsidRPr="00311574">
        <w:rPr>
          <w:rFonts w:ascii="Arial" w:hAnsi="Arial" w:cs="Arial"/>
          <w:b w:val="0"/>
          <w:bCs w:val="0"/>
          <w:noProof/>
          <w:snapToGrid w:val="0"/>
          <w:color w:val="00B050"/>
        </w:rPr>
        <w:t> </w:t>
      </w:r>
      <w:r w:rsidRPr="00311574">
        <w:rPr>
          <w:rFonts w:ascii="Arial" w:hAnsi="Arial" w:cs="Arial"/>
          <w:b w:val="0"/>
          <w:bCs w:val="0"/>
          <w:snapToGrid w:val="0"/>
          <w:color w:val="00B050"/>
        </w:rPr>
        <w:fldChar w:fldCharType="end"/>
      </w:r>
      <w:r w:rsidRPr="00311574">
        <w:rPr>
          <w:rFonts w:ascii="Arial" w:hAnsi="Arial" w:cs="Arial"/>
          <w:b w:val="0"/>
          <w:bCs w:val="0"/>
        </w:rPr>
        <w:t>.</w:t>
      </w:r>
    </w:p>
    <w:p w14:paraId="62F7B7DF" w14:textId="77777777" w:rsidR="006F6FFF" w:rsidRDefault="006F6FFF">
      <w:pPr>
        <w:rPr>
          <w:rFonts w:ascii="Tahoma" w:hAnsi="Tahoma" w:cs="Tahoma"/>
          <w:color w:val="00B050"/>
          <w:sz w:val="28"/>
          <w:szCs w:val="28"/>
        </w:rPr>
      </w:pPr>
    </w:p>
    <w:p w14:paraId="7CD57003" w14:textId="77777777" w:rsidR="006F6FFF" w:rsidRDefault="006F6FFF">
      <w:pPr>
        <w:rPr>
          <w:rFonts w:ascii="Tahoma" w:hAnsi="Tahoma" w:cs="Tahoma"/>
          <w:color w:val="00B050"/>
          <w:sz w:val="28"/>
          <w:szCs w:val="28"/>
        </w:rPr>
      </w:pPr>
    </w:p>
    <w:p w14:paraId="16B635F6" w14:textId="77777777" w:rsidR="006F6FFF" w:rsidRDefault="006F6FFF">
      <w:pPr>
        <w:rPr>
          <w:rFonts w:ascii="Tahoma" w:hAnsi="Tahoma" w:cs="Tahoma"/>
          <w:color w:val="00B050"/>
          <w:sz w:val="28"/>
          <w:szCs w:val="28"/>
        </w:rPr>
      </w:pPr>
    </w:p>
    <w:p w14:paraId="3BE1C719" w14:textId="77777777" w:rsidR="006F6FFF" w:rsidRDefault="006F6FFF">
      <w:pPr>
        <w:rPr>
          <w:rFonts w:ascii="Tahoma" w:hAnsi="Tahoma" w:cs="Tahoma"/>
          <w:color w:val="00B050"/>
          <w:sz w:val="28"/>
          <w:szCs w:val="28"/>
        </w:rPr>
      </w:pPr>
    </w:p>
    <w:p w14:paraId="1575F535" w14:textId="77777777" w:rsidR="006F6FFF" w:rsidRDefault="006F6FFF">
      <w:pPr>
        <w:rPr>
          <w:rFonts w:ascii="Tahoma" w:hAnsi="Tahoma" w:cs="Tahoma"/>
          <w:color w:val="00B050"/>
          <w:sz w:val="28"/>
          <w:szCs w:val="28"/>
        </w:rPr>
      </w:pPr>
      <w:r>
        <w:rPr>
          <w:rFonts w:ascii="Tahoma" w:hAnsi="Tahoma" w:cs="Tahoma"/>
          <w:color w:val="00B050"/>
          <w:sz w:val="28"/>
          <w:szCs w:val="28"/>
        </w:rPr>
        <w:br w:type="page"/>
      </w:r>
    </w:p>
    <w:p w14:paraId="5D814FC1" w14:textId="302EDFD4" w:rsidR="00155F14" w:rsidRPr="00562665" w:rsidRDefault="006F6FFF" w:rsidP="00D53B21">
      <w:pPr>
        <w:pStyle w:val="Heading1"/>
        <w:rPr>
          <w:rFonts w:ascii="Arial" w:hAnsi="Arial" w:cs="Arial"/>
        </w:rPr>
      </w:pPr>
      <w:bookmarkStart w:id="43" w:name="_Toc147704286"/>
      <w:r w:rsidRPr="00562665">
        <w:rPr>
          <w:rFonts w:ascii="Arial" w:hAnsi="Arial" w:cs="Arial"/>
        </w:rPr>
        <w:lastRenderedPageBreak/>
        <w:t>APPENDIX D:</w:t>
      </w:r>
      <w:r w:rsidR="00EE627D" w:rsidRPr="00562665">
        <w:rPr>
          <w:rFonts w:ascii="Arial" w:hAnsi="Arial" w:cs="Arial"/>
        </w:rPr>
        <w:t xml:space="preserve"> Glossary</w:t>
      </w:r>
      <w:bookmarkEnd w:id="43"/>
    </w:p>
    <w:p w14:paraId="114D9B57" w14:textId="77777777" w:rsidR="00155F14" w:rsidRPr="00155F14" w:rsidRDefault="00155F14" w:rsidP="00155F14"/>
    <w:tbl>
      <w:tblPr>
        <w:tblStyle w:val="GridTable4-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785"/>
        <w:gridCol w:w="7141"/>
      </w:tblGrid>
      <w:tr w:rsidR="00155F14" w:rsidRPr="0059144B" w14:paraId="30B2C582" w14:textId="77777777" w:rsidTr="006F414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tcPr>
          <w:p w14:paraId="44DD8491" w14:textId="77777777" w:rsidR="00155F14" w:rsidRPr="0059144B" w:rsidRDefault="00155F14" w:rsidP="0052162A">
            <w:pPr>
              <w:jc w:val="center"/>
              <w:rPr>
                <w:rFonts w:ascii="Open Sans" w:hAnsi="Open Sans" w:cs="Open Sans"/>
                <w:color w:val="000000" w:themeColor="text1"/>
              </w:rPr>
            </w:pPr>
            <w:r w:rsidRPr="0059144B">
              <w:rPr>
                <w:rFonts w:ascii="Open Sans" w:hAnsi="Open Sans" w:cs="Open Sans"/>
                <w:color w:val="000000" w:themeColor="text1"/>
              </w:rPr>
              <w:t>Term</w:t>
            </w:r>
          </w:p>
        </w:tc>
        <w:tc>
          <w:tcPr>
            <w:tcW w:w="714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tcPr>
          <w:p w14:paraId="01338645" w14:textId="77777777" w:rsidR="00155F14" w:rsidRPr="0059144B" w:rsidRDefault="00155F14" w:rsidP="0052162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59144B">
              <w:rPr>
                <w:rFonts w:ascii="Open Sans" w:hAnsi="Open Sans" w:cs="Open Sans"/>
                <w:color w:val="000000" w:themeColor="text1"/>
              </w:rPr>
              <w:t>Definition</w:t>
            </w:r>
          </w:p>
        </w:tc>
      </w:tr>
      <w:tr w:rsidR="00155F14" w:rsidRPr="0059144B" w14:paraId="44B3DD81"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554FC7CB"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 xml:space="preserve">Activation </w:t>
            </w:r>
          </w:p>
        </w:tc>
        <w:tc>
          <w:tcPr>
            <w:tcW w:w="7141" w:type="dxa"/>
            <w:tcBorders>
              <w:top w:val="single" w:sz="4" w:space="0" w:color="auto"/>
            </w:tcBorders>
            <w:shd w:val="clear" w:color="auto" w:fill="auto"/>
          </w:tcPr>
          <w:p w14:paraId="70B0AB98" w14:textId="4BBE5456"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proofErr w:type="gramStart"/>
            <w:r w:rsidRPr="00720016">
              <w:rPr>
                <w:rFonts w:ascii="Open Sans" w:hAnsi="Open Sans" w:cs="Open Sans"/>
                <w:color w:val="000000" w:themeColor="text1"/>
              </w:rPr>
              <w:t xml:space="preserve">Making </w:t>
            </w:r>
            <w:r>
              <w:rPr>
                <w:rFonts w:ascii="Open Sans" w:hAnsi="Open Sans" w:cs="Open Sans"/>
                <w:color w:val="000000" w:themeColor="text1"/>
              </w:rPr>
              <w:t>a</w:t>
            </w:r>
            <w:r w:rsidRPr="00720016">
              <w:rPr>
                <w:rFonts w:ascii="Open Sans" w:hAnsi="Open Sans" w:cs="Open Sans"/>
                <w:color w:val="000000" w:themeColor="text1"/>
              </w:rPr>
              <w:t xml:space="preserve"> plan</w:t>
            </w:r>
            <w:proofErr w:type="gramEnd"/>
            <w:r w:rsidRPr="00720016">
              <w:rPr>
                <w:rFonts w:ascii="Open Sans" w:hAnsi="Open Sans" w:cs="Open Sans"/>
                <w:color w:val="000000" w:themeColor="text1"/>
              </w:rPr>
              <w:t xml:space="preserve"> operative or active for a period of time around an incident</w:t>
            </w:r>
            <w:r>
              <w:rPr>
                <w:rFonts w:ascii="Open Sans" w:hAnsi="Open Sans" w:cs="Open Sans"/>
                <w:color w:val="000000" w:themeColor="text1"/>
              </w:rPr>
              <w:t>.</w:t>
            </w:r>
          </w:p>
        </w:tc>
      </w:tr>
      <w:tr w:rsidR="00155F14" w:rsidRPr="0059144B" w14:paraId="1C12F66A"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27A4C3F6"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All-</w:t>
            </w:r>
            <w:r>
              <w:rPr>
                <w:rFonts w:ascii="Open Sans" w:hAnsi="Open Sans" w:cs="Open Sans"/>
                <w:b w:val="0"/>
                <w:bCs w:val="0"/>
                <w:color w:val="000000" w:themeColor="text1"/>
              </w:rPr>
              <w:t>H</w:t>
            </w:r>
            <w:r w:rsidRPr="00720016">
              <w:rPr>
                <w:rFonts w:ascii="Open Sans" w:hAnsi="Open Sans" w:cs="Open Sans"/>
                <w:b w:val="0"/>
                <w:bCs w:val="0"/>
                <w:color w:val="000000" w:themeColor="text1"/>
              </w:rPr>
              <w:t>azards</w:t>
            </w:r>
          </w:p>
        </w:tc>
        <w:tc>
          <w:tcPr>
            <w:tcW w:w="7141" w:type="dxa"/>
            <w:shd w:val="clear" w:color="auto" w:fill="auto"/>
          </w:tcPr>
          <w:p w14:paraId="76FE7D1F"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Pr>
                <w:rFonts w:ascii="Open Sans" w:hAnsi="Open Sans" w:cs="Open Sans"/>
                <w:color w:val="000000" w:themeColor="text1"/>
                <w:shd w:val="clear" w:color="auto" w:fill="FFFFFF"/>
              </w:rPr>
              <w:t>E</w:t>
            </w:r>
            <w:r w:rsidRPr="00720016">
              <w:rPr>
                <w:rFonts w:ascii="Open Sans" w:hAnsi="Open Sans" w:cs="Open Sans"/>
                <w:color w:val="000000" w:themeColor="text1"/>
                <w:shd w:val="clear" w:color="auto" w:fill="FFFFFF"/>
              </w:rPr>
              <w:t>ncompasses all conditions, environmental or manmade, that have the potential to cause injury, illness, or death; damage to or loss or equipment, infrastructure services, or property; or alternatively causing functional degradation</w:t>
            </w:r>
            <w:r>
              <w:rPr>
                <w:rFonts w:ascii="Open Sans" w:hAnsi="Open Sans" w:cs="Open Sans"/>
                <w:color w:val="000000" w:themeColor="text1"/>
                <w:shd w:val="clear" w:color="auto" w:fill="FFFFFF"/>
              </w:rPr>
              <w:t>.</w:t>
            </w:r>
          </w:p>
        </w:tc>
      </w:tr>
      <w:tr w:rsidR="00155F14" w:rsidRPr="0059144B" w14:paraId="7FCABE9D"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1E840691"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Appendix</w:t>
            </w:r>
          </w:p>
        </w:tc>
        <w:tc>
          <w:tcPr>
            <w:tcW w:w="7141" w:type="dxa"/>
            <w:shd w:val="clear" w:color="auto" w:fill="auto"/>
          </w:tcPr>
          <w:p w14:paraId="49FCBC25"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Pr>
                <w:rFonts w:ascii="Open Sans" w:hAnsi="Open Sans" w:cs="Open Sans"/>
                <w:color w:val="000000" w:themeColor="text1"/>
                <w:shd w:val="clear" w:color="auto" w:fill="FFFFFF"/>
              </w:rPr>
              <w:t>A</w:t>
            </w:r>
            <w:r w:rsidRPr="00720016">
              <w:rPr>
                <w:rFonts w:ascii="Open Sans" w:hAnsi="Open Sans" w:cs="Open Sans"/>
                <w:color w:val="000000" w:themeColor="text1"/>
                <w:shd w:val="clear" w:color="auto" w:fill="FFFFFF"/>
              </w:rPr>
              <w:t xml:space="preserve"> section of additional content at the end of a plan, which is attached to the plan</w:t>
            </w:r>
            <w:r>
              <w:rPr>
                <w:rFonts w:ascii="Open Sans" w:hAnsi="Open Sans" w:cs="Open Sans"/>
                <w:color w:val="000000" w:themeColor="text1"/>
                <w:shd w:val="clear" w:color="auto" w:fill="FFFFFF"/>
              </w:rPr>
              <w:t>.</w:t>
            </w:r>
          </w:p>
        </w:tc>
      </w:tr>
      <w:tr w:rsidR="00155F14" w:rsidRPr="0059144B" w14:paraId="790AB618"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1FFF91CF"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Annex</w:t>
            </w:r>
          </w:p>
        </w:tc>
        <w:tc>
          <w:tcPr>
            <w:tcW w:w="7141" w:type="dxa"/>
            <w:shd w:val="clear" w:color="auto" w:fill="auto"/>
          </w:tcPr>
          <w:p w14:paraId="2A8986F2"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rPr>
              <w:t>Additional content related to the plan; however, it is kept separate from the plan as a stand-alone document.</w:t>
            </w:r>
          </w:p>
        </w:tc>
      </w:tr>
      <w:tr w:rsidR="00155F14" w:rsidRPr="0059144B" w14:paraId="7EE6A8D2"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2D729684"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 xml:space="preserve">Concept of </w:t>
            </w:r>
            <w:r>
              <w:rPr>
                <w:rFonts w:ascii="Open Sans" w:hAnsi="Open Sans" w:cs="Open Sans"/>
                <w:b w:val="0"/>
                <w:bCs w:val="0"/>
                <w:color w:val="000000" w:themeColor="text1"/>
              </w:rPr>
              <w:t>O</w:t>
            </w:r>
            <w:r w:rsidRPr="00720016">
              <w:rPr>
                <w:rFonts w:ascii="Open Sans" w:hAnsi="Open Sans" w:cs="Open Sans"/>
                <w:b w:val="0"/>
                <w:bCs w:val="0"/>
                <w:color w:val="000000" w:themeColor="text1"/>
              </w:rPr>
              <w:t>perations</w:t>
            </w:r>
          </w:p>
        </w:tc>
        <w:tc>
          <w:tcPr>
            <w:tcW w:w="7141" w:type="dxa"/>
            <w:shd w:val="clear" w:color="auto" w:fill="auto"/>
          </w:tcPr>
          <w:p w14:paraId="20051AED"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rPr>
              <w:t>Presents</w:t>
            </w:r>
            <w:r w:rsidRPr="00720016">
              <w:rPr>
                <w:rFonts w:ascii="Open Sans" w:hAnsi="Open Sans" w:cs="Open Sans"/>
                <w:color w:val="000000" w:themeColor="text1"/>
                <w:shd w:val="clear" w:color="auto" w:fill="FFFFFF"/>
              </w:rPr>
              <w:t xml:space="preserve"> a clear picture of the sequence and scope of the planned emergency response, what should happen, when, and at whose direction. </w:t>
            </w:r>
          </w:p>
        </w:tc>
      </w:tr>
      <w:tr w:rsidR="00155F14" w:rsidRPr="0059144B" w14:paraId="0C574186"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71E77F5D"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 xml:space="preserve">Delegation of </w:t>
            </w:r>
            <w:r>
              <w:rPr>
                <w:rFonts w:ascii="Open Sans" w:hAnsi="Open Sans" w:cs="Open Sans"/>
                <w:b w:val="0"/>
                <w:bCs w:val="0"/>
                <w:color w:val="000000" w:themeColor="text1"/>
              </w:rPr>
              <w:t>A</w:t>
            </w:r>
            <w:r w:rsidRPr="00720016">
              <w:rPr>
                <w:rFonts w:ascii="Open Sans" w:hAnsi="Open Sans" w:cs="Open Sans"/>
                <w:b w:val="0"/>
                <w:bCs w:val="0"/>
                <w:color w:val="000000" w:themeColor="text1"/>
              </w:rPr>
              <w:t>uthority</w:t>
            </w:r>
          </w:p>
        </w:tc>
        <w:tc>
          <w:tcPr>
            <w:tcW w:w="7141" w:type="dxa"/>
            <w:shd w:val="clear" w:color="auto" w:fill="auto"/>
          </w:tcPr>
          <w:p w14:paraId="590E1562"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shd w:val="clear" w:color="auto" w:fill="FFFFFF"/>
              </w:rPr>
              <w:t>Grants authority to carry out specific functions, can be verbal or written.</w:t>
            </w:r>
          </w:p>
        </w:tc>
      </w:tr>
      <w:tr w:rsidR="00155F14" w:rsidRPr="0059144B" w14:paraId="6BFCD642"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0A795AE5"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Disability and Access and Function Needs</w:t>
            </w:r>
          </w:p>
        </w:tc>
        <w:tc>
          <w:tcPr>
            <w:tcW w:w="7141" w:type="dxa"/>
            <w:shd w:val="clear" w:color="auto" w:fill="auto"/>
          </w:tcPr>
          <w:p w14:paraId="6CA0B2EB"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shd w:val="clear" w:color="auto" w:fill="FFFFFF"/>
              </w:rPr>
              <w:t>Persons who may have additional needs before, during and after an incident in functional areas, including but not limited to maintaining independence, communication, transportation, supervision, and medical care. Individuals in need of additional response assistance may include those who have disabilities; live in institutionalized settings; are seniors; are children; are from diverse cultures; have limited English proficiency or are non-English speaking; or are transportation disadvantaged.</w:t>
            </w:r>
          </w:p>
        </w:tc>
      </w:tr>
      <w:tr w:rsidR="00155F14" w:rsidRPr="0059144B" w14:paraId="60810CB9"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5DB4899A"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Disaster</w:t>
            </w:r>
          </w:p>
        </w:tc>
        <w:tc>
          <w:tcPr>
            <w:tcW w:w="7141" w:type="dxa"/>
            <w:shd w:val="clear" w:color="auto" w:fill="auto"/>
          </w:tcPr>
          <w:p w14:paraId="720FBAE0"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rPr>
              <w:t>Defined by FEMA as an occurrence of a natural catastrophe, technological accident, or human-caused event that results in severe property damage, death, and/or multiple injuries.</w:t>
            </w:r>
          </w:p>
        </w:tc>
      </w:tr>
      <w:tr w:rsidR="00155F14" w:rsidRPr="0059144B" w14:paraId="4E1BD36E"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51D1FE08"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 xml:space="preserve">Drill </w:t>
            </w:r>
          </w:p>
        </w:tc>
        <w:tc>
          <w:tcPr>
            <w:tcW w:w="7141" w:type="dxa"/>
            <w:shd w:val="clear" w:color="auto" w:fill="auto"/>
          </w:tcPr>
          <w:p w14:paraId="000B572C"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rPr>
              <w:t>A type of operations-based exercise that is a coordinated, supervised activity usually employed to test a single specific operation or function in a single organization.</w:t>
            </w:r>
          </w:p>
        </w:tc>
      </w:tr>
      <w:tr w:rsidR="00155F14" w:rsidRPr="0059144B" w14:paraId="605A80DD"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1C8AEF64"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Emergency</w:t>
            </w:r>
          </w:p>
        </w:tc>
        <w:tc>
          <w:tcPr>
            <w:tcW w:w="7141" w:type="dxa"/>
            <w:shd w:val="clear" w:color="auto" w:fill="auto"/>
          </w:tcPr>
          <w:p w14:paraId="190E9AEF"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rPr>
              <w:t>FEMA defines as an unexpected event which places life and/or property in danger and requires an immediate response.</w:t>
            </w:r>
          </w:p>
        </w:tc>
      </w:tr>
      <w:tr w:rsidR="00155F14" w:rsidRPr="0059144B" w14:paraId="52DCDFB1"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0B0E876A"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lastRenderedPageBreak/>
              <w:t xml:space="preserve">Emergency </w:t>
            </w:r>
            <w:r>
              <w:rPr>
                <w:rFonts w:ascii="Open Sans" w:hAnsi="Open Sans" w:cs="Open Sans"/>
                <w:b w:val="0"/>
                <w:bCs w:val="0"/>
                <w:color w:val="000000" w:themeColor="text1"/>
              </w:rPr>
              <w:t>O</w:t>
            </w:r>
            <w:r w:rsidRPr="00720016">
              <w:rPr>
                <w:rFonts w:ascii="Open Sans" w:hAnsi="Open Sans" w:cs="Open Sans"/>
                <w:b w:val="0"/>
                <w:bCs w:val="0"/>
                <w:color w:val="000000" w:themeColor="text1"/>
              </w:rPr>
              <w:t xml:space="preserve">perations </w:t>
            </w:r>
            <w:r>
              <w:rPr>
                <w:rFonts w:ascii="Open Sans" w:hAnsi="Open Sans" w:cs="Open Sans"/>
                <w:b w:val="0"/>
                <w:bCs w:val="0"/>
                <w:color w:val="000000" w:themeColor="text1"/>
              </w:rPr>
              <w:t>C</w:t>
            </w:r>
            <w:r w:rsidRPr="00720016">
              <w:rPr>
                <w:rFonts w:ascii="Open Sans" w:hAnsi="Open Sans" w:cs="Open Sans"/>
                <w:b w:val="0"/>
                <w:bCs w:val="0"/>
                <w:color w:val="000000" w:themeColor="text1"/>
              </w:rPr>
              <w:t>enter</w:t>
            </w:r>
          </w:p>
        </w:tc>
        <w:tc>
          <w:tcPr>
            <w:tcW w:w="7141" w:type="dxa"/>
            <w:shd w:val="clear" w:color="auto" w:fill="auto"/>
          </w:tcPr>
          <w:p w14:paraId="476D9AEA"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shd w:val="clear" w:color="auto" w:fill="FFFFFF"/>
              </w:rPr>
              <w:t>The central location from which response and recovery activities are coordinated during a major emergency or disaster</w:t>
            </w:r>
            <w:r>
              <w:rPr>
                <w:rFonts w:ascii="Open Sans" w:hAnsi="Open Sans" w:cs="Open Sans"/>
                <w:color w:val="000000" w:themeColor="text1"/>
                <w:shd w:val="clear" w:color="auto" w:fill="FFFFFF"/>
              </w:rPr>
              <w:t>.</w:t>
            </w:r>
          </w:p>
        </w:tc>
      </w:tr>
      <w:tr w:rsidR="00155F14" w:rsidRPr="0059144B" w14:paraId="3135FB9F"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7E7E7D96"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Essential Functions</w:t>
            </w:r>
          </w:p>
        </w:tc>
        <w:tc>
          <w:tcPr>
            <w:tcW w:w="7141" w:type="dxa"/>
            <w:shd w:val="clear" w:color="auto" w:fill="auto"/>
          </w:tcPr>
          <w:p w14:paraId="55A4E019"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rPr>
              <w:t>Organizational business functions that are determined to be critical activities.</w:t>
            </w:r>
          </w:p>
        </w:tc>
      </w:tr>
      <w:tr w:rsidR="00155F14" w:rsidRPr="0059144B" w14:paraId="27F2BF96"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7F02C2BF"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Essential Services</w:t>
            </w:r>
          </w:p>
        </w:tc>
        <w:tc>
          <w:tcPr>
            <w:tcW w:w="7141" w:type="dxa"/>
            <w:shd w:val="clear" w:color="auto" w:fill="auto"/>
          </w:tcPr>
          <w:p w14:paraId="27F61E3D"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rPr>
              <w:t>Organizational services or service lines that are determined to be critical activities.</w:t>
            </w:r>
          </w:p>
        </w:tc>
      </w:tr>
      <w:tr w:rsidR="00155F14" w:rsidRPr="0059144B" w14:paraId="3666812E"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6203955D"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Exercise or Exercising</w:t>
            </w:r>
          </w:p>
        </w:tc>
        <w:tc>
          <w:tcPr>
            <w:tcW w:w="7141" w:type="dxa"/>
            <w:shd w:val="clear" w:color="auto" w:fill="auto"/>
          </w:tcPr>
          <w:p w14:paraId="3E86047A"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rPr>
              <w:t>Test and validate plans, policies, procedures, and capabilities</w:t>
            </w:r>
            <w:r w:rsidRPr="00720016">
              <w:rPr>
                <w:rFonts w:ascii="Open Sans" w:hAnsi="Open Sans" w:cs="Open Sans"/>
                <w:color w:val="000000" w:themeColor="text1"/>
                <w:shd w:val="clear" w:color="auto" w:fill="FFFFFF"/>
              </w:rPr>
              <w:t>. </w:t>
            </w:r>
            <w:r w:rsidRPr="00720016">
              <w:rPr>
                <w:rFonts w:ascii="Open Sans" w:hAnsi="Open Sans" w:cs="Open Sans"/>
                <w:color w:val="000000" w:themeColor="text1"/>
              </w:rPr>
              <w:t>Identify resource requirements, capability gaps, strengths, areas for improvement, and potential best practices</w:t>
            </w:r>
            <w:r w:rsidRPr="00720016">
              <w:rPr>
                <w:rFonts w:ascii="Open Sans" w:hAnsi="Open Sans" w:cs="Open Sans"/>
                <w:color w:val="000000" w:themeColor="text1"/>
                <w:shd w:val="clear" w:color="auto" w:fill="FFFFFF"/>
              </w:rPr>
              <w:t>.</w:t>
            </w:r>
          </w:p>
        </w:tc>
      </w:tr>
      <w:tr w:rsidR="00155F14" w:rsidRPr="0059144B" w14:paraId="1FD179A1"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157698C8"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Full-</w:t>
            </w:r>
            <w:r>
              <w:rPr>
                <w:rFonts w:ascii="Open Sans" w:hAnsi="Open Sans" w:cs="Open Sans"/>
                <w:b w:val="0"/>
                <w:bCs w:val="0"/>
                <w:color w:val="000000" w:themeColor="text1"/>
              </w:rPr>
              <w:t>S</w:t>
            </w:r>
            <w:r w:rsidRPr="00720016">
              <w:rPr>
                <w:rFonts w:ascii="Open Sans" w:hAnsi="Open Sans" w:cs="Open Sans"/>
                <w:b w:val="0"/>
                <w:bCs w:val="0"/>
                <w:color w:val="000000" w:themeColor="text1"/>
              </w:rPr>
              <w:t xml:space="preserve">cale </w:t>
            </w:r>
            <w:r>
              <w:rPr>
                <w:rFonts w:ascii="Open Sans" w:hAnsi="Open Sans" w:cs="Open Sans"/>
                <w:b w:val="0"/>
                <w:bCs w:val="0"/>
                <w:color w:val="000000" w:themeColor="text1"/>
              </w:rPr>
              <w:t>E</w:t>
            </w:r>
            <w:r w:rsidRPr="00720016">
              <w:rPr>
                <w:rFonts w:ascii="Open Sans" w:hAnsi="Open Sans" w:cs="Open Sans"/>
                <w:b w:val="0"/>
                <w:bCs w:val="0"/>
                <w:color w:val="000000" w:themeColor="text1"/>
              </w:rPr>
              <w:t>xercise</w:t>
            </w:r>
          </w:p>
        </w:tc>
        <w:tc>
          <w:tcPr>
            <w:tcW w:w="7141" w:type="dxa"/>
            <w:shd w:val="clear" w:color="auto" w:fill="auto"/>
          </w:tcPr>
          <w:p w14:paraId="01CFE6AF"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Pr>
                <w:rFonts w:ascii="Open Sans" w:hAnsi="Open Sans" w:cs="Open Sans"/>
                <w:color w:val="000000" w:themeColor="text1"/>
                <w:shd w:val="clear" w:color="auto" w:fill="FFFFFF"/>
              </w:rPr>
              <w:t>A</w:t>
            </w:r>
            <w:r w:rsidRPr="00720016">
              <w:rPr>
                <w:rFonts w:ascii="Open Sans" w:hAnsi="Open Sans" w:cs="Open Sans"/>
                <w:color w:val="000000" w:themeColor="text1"/>
                <w:shd w:val="clear" w:color="auto" w:fill="FFFFFF"/>
              </w:rPr>
              <w:t xml:space="preserve"> practice or test that is as close to a real event as possible. It is </w:t>
            </w:r>
            <w:r w:rsidRPr="00720016">
              <w:rPr>
                <w:rFonts w:ascii="Open Sans" w:hAnsi="Open Sans" w:cs="Open Sans"/>
                <w:color w:val="000000" w:themeColor="text1"/>
              </w:rPr>
              <w:t>a lengthy exercise which takes place on location using, as much as possible, the equipment and personnel that would be called upon in a real event</w:t>
            </w:r>
            <w:r w:rsidRPr="00720016">
              <w:rPr>
                <w:rFonts w:ascii="Open Sans" w:hAnsi="Open Sans" w:cs="Open Sans"/>
                <w:color w:val="000000" w:themeColor="text1"/>
                <w:shd w:val="clear" w:color="auto" w:fill="FFFFFF"/>
              </w:rPr>
              <w:t>.</w:t>
            </w:r>
          </w:p>
        </w:tc>
      </w:tr>
      <w:tr w:rsidR="00155F14" w:rsidRPr="0059144B" w14:paraId="69E64F4C"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4233D5DB"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 xml:space="preserve">Functional </w:t>
            </w:r>
            <w:r>
              <w:rPr>
                <w:rFonts w:ascii="Open Sans" w:hAnsi="Open Sans" w:cs="Open Sans"/>
                <w:b w:val="0"/>
                <w:bCs w:val="0"/>
                <w:color w:val="000000" w:themeColor="text1"/>
              </w:rPr>
              <w:t>E</w:t>
            </w:r>
            <w:r w:rsidRPr="00720016">
              <w:rPr>
                <w:rFonts w:ascii="Open Sans" w:hAnsi="Open Sans" w:cs="Open Sans"/>
                <w:b w:val="0"/>
                <w:bCs w:val="0"/>
                <w:color w:val="000000" w:themeColor="text1"/>
              </w:rPr>
              <w:t>xercise</w:t>
            </w:r>
          </w:p>
        </w:tc>
        <w:tc>
          <w:tcPr>
            <w:tcW w:w="7141" w:type="dxa"/>
            <w:shd w:val="clear" w:color="auto" w:fill="auto"/>
          </w:tcPr>
          <w:p w14:paraId="599FFE29"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rPr>
              <w:t>A fully simulated interactive exercise that tests the capability of an organization to respond to a simulated event</w:t>
            </w:r>
            <w:r w:rsidRPr="00720016">
              <w:rPr>
                <w:rFonts w:ascii="Open Sans" w:hAnsi="Open Sans" w:cs="Open Sans"/>
                <w:color w:val="000000" w:themeColor="text1"/>
                <w:shd w:val="clear" w:color="auto" w:fill="FFFFFF"/>
              </w:rPr>
              <w:t>. It is like a full-scale exercise but does not include equipment or deployment of actual field resources.</w:t>
            </w:r>
          </w:p>
        </w:tc>
      </w:tr>
      <w:tr w:rsidR="00155F14" w:rsidRPr="0059144B" w14:paraId="155B9FDD"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437CFFBC"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Hazard</w:t>
            </w:r>
          </w:p>
        </w:tc>
        <w:tc>
          <w:tcPr>
            <w:tcW w:w="7141" w:type="dxa"/>
            <w:shd w:val="clear" w:color="auto" w:fill="auto"/>
          </w:tcPr>
          <w:p w14:paraId="2D6BA311"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shd w:val="clear" w:color="auto" w:fill="FFFFFF"/>
              </w:rPr>
              <w:t>Something that is potentially dangerous or harmful, often the root cause of an undesired outcome.</w:t>
            </w:r>
          </w:p>
        </w:tc>
      </w:tr>
      <w:tr w:rsidR="00155F14" w:rsidRPr="0059144B" w14:paraId="6B425475"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7710AF35"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Hazard Vulnerability Analysis</w:t>
            </w:r>
          </w:p>
        </w:tc>
        <w:tc>
          <w:tcPr>
            <w:tcW w:w="7141" w:type="dxa"/>
            <w:shd w:val="clear" w:color="auto" w:fill="auto"/>
          </w:tcPr>
          <w:p w14:paraId="561E80DC"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rPr>
              <w:t>Systematic approach to identifying hazards or risks that are most likely to have an impact on a healthcare facility and the surrounding community</w:t>
            </w:r>
            <w:r w:rsidRPr="00720016">
              <w:rPr>
                <w:rFonts w:ascii="Open Sans" w:hAnsi="Open Sans" w:cs="Open Sans"/>
                <w:color w:val="000000" w:themeColor="text1"/>
                <w:shd w:val="clear" w:color="auto" w:fill="FFFFFF"/>
              </w:rPr>
              <w:t>.</w:t>
            </w:r>
          </w:p>
        </w:tc>
      </w:tr>
      <w:tr w:rsidR="00155F14" w:rsidRPr="0059144B" w14:paraId="3CD33373"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6AAEF2DB"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Incident</w:t>
            </w:r>
          </w:p>
        </w:tc>
        <w:tc>
          <w:tcPr>
            <w:tcW w:w="7141" w:type="dxa"/>
            <w:shd w:val="clear" w:color="auto" w:fill="auto"/>
          </w:tcPr>
          <w:p w14:paraId="54A79A31"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shd w:val="clear" w:color="auto" w:fill="FFFFFF"/>
              </w:rPr>
              <w:t>An occurrence, caused by either human action or natural phenomenon, that may cause harm and require action, which can include major disasters, emergencies, terrorist attacks, terrorist threats, wild and urban fires, floods, hazardous materials spills, nuclear accidents, aircraft accidents, earthquakes, hurricanes, tornadoes, tropical storms, war related disasters, public health and medical emergencies, cyber-attacks, cyber failure/accident, and other occurrences requiring an emergency response.</w:t>
            </w:r>
          </w:p>
        </w:tc>
      </w:tr>
      <w:tr w:rsidR="00155F14" w:rsidRPr="0059144B" w14:paraId="42372896"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0D69A0F7"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 xml:space="preserve">Incident </w:t>
            </w:r>
            <w:r>
              <w:rPr>
                <w:rFonts w:ascii="Open Sans" w:hAnsi="Open Sans" w:cs="Open Sans"/>
                <w:b w:val="0"/>
                <w:bCs w:val="0"/>
                <w:color w:val="000000" w:themeColor="text1"/>
              </w:rPr>
              <w:t>A</w:t>
            </w:r>
            <w:r w:rsidRPr="00720016">
              <w:rPr>
                <w:rFonts w:ascii="Open Sans" w:hAnsi="Open Sans" w:cs="Open Sans"/>
                <w:b w:val="0"/>
                <w:bCs w:val="0"/>
                <w:color w:val="000000" w:themeColor="text1"/>
              </w:rPr>
              <w:t xml:space="preserve">ction </w:t>
            </w:r>
            <w:r>
              <w:rPr>
                <w:rFonts w:ascii="Open Sans" w:hAnsi="Open Sans" w:cs="Open Sans"/>
                <w:b w:val="0"/>
                <w:bCs w:val="0"/>
                <w:color w:val="000000" w:themeColor="text1"/>
              </w:rPr>
              <w:t>P</w:t>
            </w:r>
            <w:r w:rsidRPr="00720016">
              <w:rPr>
                <w:rFonts w:ascii="Open Sans" w:hAnsi="Open Sans" w:cs="Open Sans"/>
                <w:b w:val="0"/>
                <w:bCs w:val="0"/>
                <w:color w:val="000000" w:themeColor="text1"/>
              </w:rPr>
              <w:t>lan</w:t>
            </w:r>
          </w:p>
        </w:tc>
        <w:tc>
          <w:tcPr>
            <w:tcW w:w="7141" w:type="dxa"/>
            <w:shd w:val="clear" w:color="auto" w:fill="auto"/>
          </w:tcPr>
          <w:p w14:paraId="2850E392"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Pr>
                <w:rFonts w:ascii="Open Sans" w:hAnsi="Open Sans" w:cs="Open Sans"/>
                <w:color w:val="000000" w:themeColor="text1"/>
              </w:rPr>
              <w:t>F</w:t>
            </w:r>
            <w:r w:rsidRPr="00720016">
              <w:rPr>
                <w:rFonts w:ascii="Open Sans" w:hAnsi="Open Sans" w:cs="Open Sans"/>
                <w:color w:val="000000" w:themeColor="text1"/>
              </w:rPr>
              <w:t>ormally documents incident goals, operational period objectives, and the response strategy defined by </w:t>
            </w:r>
            <w:r w:rsidRPr="00720016">
              <w:rPr>
                <w:rStyle w:val="jpfdse"/>
                <w:rFonts w:ascii="Open Sans" w:hAnsi="Open Sans" w:cs="Open Sans"/>
                <w:color w:val="000000" w:themeColor="text1"/>
              </w:rPr>
              <w:t>incident command</w:t>
            </w:r>
            <w:r w:rsidRPr="00720016">
              <w:rPr>
                <w:rFonts w:ascii="Open Sans" w:hAnsi="Open Sans" w:cs="Open Sans"/>
                <w:color w:val="000000" w:themeColor="text1"/>
              </w:rPr>
              <w:t> during response planning</w:t>
            </w:r>
            <w:r w:rsidRPr="00720016">
              <w:rPr>
                <w:rFonts w:ascii="Open Sans" w:hAnsi="Open Sans" w:cs="Open Sans"/>
                <w:color w:val="000000" w:themeColor="text1"/>
                <w:shd w:val="clear" w:color="auto" w:fill="FFFFFF"/>
              </w:rPr>
              <w:t>.</w:t>
            </w:r>
          </w:p>
        </w:tc>
      </w:tr>
      <w:tr w:rsidR="00155F14" w:rsidRPr="0059144B" w14:paraId="4FB523DA"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591CE672"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lastRenderedPageBreak/>
              <w:t xml:space="preserve">Incident </w:t>
            </w:r>
            <w:r>
              <w:rPr>
                <w:rFonts w:ascii="Open Sans" w:hAnsi="Open Sans" w:cs="Open Sans"/>
                <w:b w:val="0"/>
                <w:bCs w:val="0"/>
                <w:color w:val="000000" w:themeColor="text1"/>
              </w:rPr>
              <w:t>C</w:t>
            </w:r>
            <w:r w:rsidRPr="00720016">
              <w:rPr>
                <w:rFonts w:ascii="Open Sans" w:hAnsi="Open Sans" w:cs="Open Sans"/>
                <w:b w:val="0"/>
                <w:bCs w:val="0"/>
                <w:color w:val="000000" w:themeColor="text1"/>
              </w:rPr>
              <w:t xml:space="preserve">ommand </w:t>
            </w:r>
            <w:r>
              <w:rPr>
                <w:rFonts w:ascii="Open Sans" w:hAnsi="Open Sans" w:cs="Open Sans"/>
                <w:b w:val="0"/>
                <w:bCs w:val="0"/>
                <w:color w:val="000000" w:themeColor="text1"/>
              </w:rPr>
              <w:t>S</w:t>
            </w:r>
            <w:r w:rsidRPr="00720016">
              <w:rPr>
                <w:rFonts w:ascii="Open Sans" w:hAnsi="Open Sans" w:cs="Open Sans"/>
                <w:b w:val="0"/>
                <w:bCs w:val="0"/>
                <w:color w:val="000000" w:themeColor="text1"/>
              </w:rPr>
              <w:t>ystem</w:t>
            </w:r>
          </w:p>
        </w:tc>
        <w:tc>
          <w:tcPr>
            <w:tcW w:w="7141" w:type="dxa"/>
            <w:shd w:val="clear" w:color="auto" w:fill="auto"/>
          </w:tcPr>
          <w:p w14:paraId="44C18917"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Pr>
                <w:rFonts w:ascii="Open Sans" w:hAnsi="Open Sans" w:cs="Open Sans"/>
                <w:color w:val="000000" w:themeColor="text1"/>
                <w:shd w:val="clear" w:color="auto" w:fill="FFFFFF"/>
              </w:rPr>
              <w:t>A</w:t>
            </w:r>
            <w:r w:rsidRPr="00720016">
              <w:rPr>
                <w:rFonts w:ascii="Open Sans" w:hAnsi="Open Sans" w:cs="Open Sans"/>
                <w:color w:val="000000" w:themeColor="text1"/>
                <w:shd w:val="clear" w:color="auto" w:fill="FFFFFF"/>
              </w:rPr>
              <w:t xml:space="preserve"> standardized approach to incident management that provid</w:t>
            </w:r>
            <w:r>
              <w:rPr>
                <w:rFonts w:ascii="Open Sans" w:hAnsi="Open Sans" w:cs="Open Sans"/>
                <w:color w:val="000000" w:themeColor="text1"/>
                <w:shd w:val="clear" w:color="auto" w:fill="FFFFFF"/>
              </w:rPr>
              <w:t>es</w:t>
            </w:r>
            <w:r w:rsidRPr="00720016">
              <w:rPr>
                <w:rFonts w:ascii="Open Sans" w:hAnsi="Open Sans" w:cs="Open Sans"/>
                <w:color w:val="000000" w:themeColor="text1"/>
                <w:shd w:val="clear" w:color="auto" w:fill="FFFFFF"/>
              </w:rPr>
              <w:t xml:space="preserve"> a common hierarchy within which responders from multiple agencies can be effective</w:t>
            </w:r>
            <w:r>
              <w:rPr>
                <w:rFonts w:ascii="Open Sans" w:hAnsi="Open Sans" w:cs="Open Sans"/>
                <w:color w:val="000000" w:themeColor="text1"/>
                <w:shd w:val="clear" w:color="auto" w:fill="FFFFFF"/>
              </w:rPr>
              <w:t>.</w:t>
            </w:r>
          </w:p>
        </w:tc>
      </w:tr>
      <w:tr w:rsidR="00155F14" w:rsidRPr="0059144B" w14:paraId="640BF8DB"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49C82443"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National Incident Management System</w:t>
            </w:r>
          </w:p>
        </w:tc>
        <w:tc>
          <w:tcPr>
            <w:tcW w:w="7141" w:type="dxa"/>
            <w:shd w:val="clear" w:color="auto" w:fill="auto"/>
          </w:tcPr>
          <w:p w14:paraId="1E23F21D"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shd w:val="clear" w:color="auto" w:fill="FFFFFF"/>
              </w:rPr>
              <w:t>System that provides a consistent, nationwide approach for federal, state, tribal, territorial, and local governments; private sector; and non-governmental organizations to work effectively and efficiently together to prepare for, respond to, and recover from incidents, regardless of cause, size, or complexity.</w:t>
            </w:r>
          </w:p>
        </w:tc>
      </w:tr>
      <w:tr w:rsidR="00155F14" w:rsidRPr="0059144B" w14:paraId="21840469"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23D3542C"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Preparedness</w:t>
            </w:r>
          </w:p>
        </w:tc>
        <w:tc>
          <w:tcPr>
            <w:tcW w:w="7141" w:type="dxa"/>
            <w:shd w:val="clear" w:color="auto" w:fill="auto"/>
          </w:tcPr>
          <w:p w14:paraId="7D50D839" w14:textId="77777777" w:rsidR="00155F14" w:rsidRPr="008925D1"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sidRPr="008925D1">
              <w:rPr>
                <w:rFonts w:ascii="Open Sans" w:hAnsi="Open Sans" w:cs="Open Sans"/>
                <w:color w:val="000000" w:themeColor="text1"/>
              </w:rPr>
              <w:t>A state of readiness to respond to a disaster, crisis, or any other type of emergency</w:t>
            </w:r>
            <w:r w:rsidRPr="008925D1">
              <w:rPr>
                <w:rFonts w:ascii="Open Sans" w:hAnsi="Open Sans" w:cs="Open Sans"/>
                <w:color w:val="000000" w:themeColor="text1"/>
                <w:shd w:val="clear" w:color="auto" w:fill="FFFFFF"/>
              </w:rPr>
              <w:t>.</w:t>
            </w:r>
          </w:p>
        </w:tc>
      </w:tr>
      <w:tr w:rsidR="00155F14" w:rsidRPr="0059144B" w14:paraId="224F0019"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60A9F3CE"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 xml:space="preserve">Preparedness </w:t>
            </w:r>
            <w:r>
              <w:rPr>
                <w:rFonts w:ascii="Open Sans" w:hAnsi="Open Sans" w:cs="Open Sans"/>
                <w:b w:val="0"/>
                <w:bCs w:val="0"/>
                <w:color w:val="000000" w:themeColor="text1"/>
              </w:rPr>
              <w:t>P</w:t>
            </w:r>
            <w:r w:rsidRPr="00720016">
              <w:rPr>
                <w:rFonts w:ascii="Open Sans" w:hAnsi="Open Sans" w:cs="Open Sans"/>
                <w:b w:val="0"/>
                <w:bCs w:val="0"/>
                <w:color w:val="000000" w:themeColor="text1"/>
              </w:rPr>
              <w:t>artner</w:t>
            </w:r>
          </w:p>
        </w:tc>
        <w:tc>
          <w:tcPr>
            <w:tcW w:w="7141" w:type="dxa"/>
            <w:shd w:val="clear" w:color="auto" w:fill="auto"/>
          </w:tcPr>
          <w:p w14:paraId="72FB007F" w14:textId="77777777" w:rsidR="00155F14" w:rsidRPr="008925D1"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i/>
                <w:iCs/>
                <w:color w:val="000000" w:themeColor="text1"/>
              </w:rPr>
            </w:pPr>
            <w:r w:rsidRPr="006F4145">
              <w:rPr>
                <w:rStyle w:val="Emphasis"/>
                <w:rFonts w:ascii="Open Sans" w:hAnsi="Open Sans" w:cs="Open Sans"/>
                <w:i w:val="0"/>
                <w:iCs w:val="0"/>
                <w:color w:val="000000" w:themeColor="text1"/>
                <w:shd w:val="clear" w:color="auto" w:fill="FFFFFF"/>
              </w:rPr>
              <w:t>A</w:t>
            </w:r>
            <w:r w:rsidRPr="008925D1">
              <w:rPr>
                <w:rStyle w:val="Emphasis"/>
                <w:rFonts w:ascii="Open Sans" w:hAnsi="Open Sans" w:cs="Open Sans"/>
                <w:color w:val="000000" w:themeColor="text1"/>
                <w:shd w:val="clear" w:color="auto" w:fill="FFFFFF"/>
              </w:rPr>
              <w:t xml:space="preserve"> </w:t>
            </w:r>
            <w:r w:rsidRPr="006F4145">
              <w:rPr>
                <w:rStyle w:val="Emphasis"/>
                <w:rFonts w:ascii="Open Sans" w:hAnsi="Open Sans" w:cs="Open Sans"/>
                <w:i w:val="0"/>
                <w:iCs w:val="0"/>
                <w:color w:val="000000" w:themeColor="text1"/>
                <w:shd w:val="clear" w:color="auto" w:fill="FFFFFF"/>
              </w:rPr>
              <w:t xml:space="preserve">variety of response partners that may be coordinating or supporting an organization or community during an emergency or disaster </w:t>
            </w:r>
            <w:r w:rsidRPr="006F4145">
              <w:rPr>
                <w:rStyle w:val="Emphasis"/>
                <w:rFonts w:ascii="Open Sans" w:hAnsi="Open Sans" w:cs="Open Sans"/>
                <w:i w:val="0"/>
                <w:iCs w:val="0"/>
                <w:shd w:val="clear" w:color="auto" w:fill="FFFFFF"/>
              </w:rPr>
              <w:t>incident</w:t>
            </w:r>
            <w:r w:rsidRPr="006F4145">
              <w:rPr>
                <w:rStyle w:val="Emphasis"/>
                <w:rFonts w:ascii="Open Sans" w:hAnsi="Open Sans" w:cs="Open Sans"/>
                <w:i w:val="0"/>
                <w:iCs w:val="0"/>
                <w:color w:val="000000" w:themeColor="text1"/>
                <w:shd w:val="clear" w:color="auto" w:fill="FFFFFF"/>
              </w:rPr>
              <w:t>.</w:t>
            </w:r>
          </w:p>
        </w:tc>
      </w:tr>
      <w:tr w:rsidR="00155F14" w:rsidRPr="0059144B" w14:paraId="376D50E3"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4BC39194"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 xml:space="preserve">Public </w:t>
            </w:r>
            <w:r>
              <w:rPr>
                <w:rFonts w:ascii="Open Sans" w:hAnsi="Open Sans" w:cs="Open Sans"/>
                <w:b w:val="0"/>
                <w:bCs w:val="0"/>
                <w:color w:val="000000" w:themeColor="text1"/>
              </w:rPr>
              <w:t>I</w:t>
            </w:r>
            <w:r w:rsidRPr="00720016">
              <w:rPr>
                <w:rFonts w:ascii="Open Sans" w:hAnsi="Open Sans" w:cs="Open Sans"/>
                <w:b w:val="0"/>
                <w:bCs w:val="0"/>
                <w:color w:val="000000" w:themeColor="text1"/>
              </w:rPr>
              <w:t>nformation</w:t>
            </w:r>
          </w:p>
        </w:tc>
        <w:tc>
          <w:tcPr>
            <w:tcW w:w="7141" w:type="dxa"/>
            <w:shd w:val="clear" w:color="auto" w:fill="auto"/>
          </w:tcPr>
          <w:p w14:paraId="28B4B415" w14:textId="77777777" w:rsidR="00155F14" w:rsidRPr="008925D1"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sidRPr="008925D1">
              <w:rPr>
                <w:rFonts w:ascii="Open Sans" w:hAnsi="Open Sans" w:cs="Open Sans"/>
                <w:color w:val="000000" w:themeColor="text1"/>
                <w:shd w:val="clear" w:color="auto" w:fill="FFFFFF"/>
              </w:rPr>
              <w:t>The processes and systems that enable effective communications with various targeted public audiences</w:t>
            </w:r>
            <w:r>
              <w:rPr>
                <w:rFonts w:ascii="Open Sans" w:hAnsi="Open Sans" w:cs="Open Sans"/>
                <w:color w:val="000000" w:themeColor="text1"/>
                <w:shd w:val="clear" w:color="auto" w:fill="FFFFFF"/>
              </w:rPr>
              <w:t>.</w:t>
            </w:r>
          </w:p>
        </w:tc>
      </w:tr>
      <w:tr w:rsidR="00155F14" w:rsidRPr="0059144B" w14:paraId="4B003ABB"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77C4E456"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 xml:space="preserve">Redundant </w:t>
            </w:r>
            <w:r>
              <w:rPr>
                <w:rFonts w:ascii="Open Sans" w:hAnsi="Open Sans" w:cs="Open Sans"/>
                <w:b w:val="0"/>
                <w:bCs w:val="0"/>
                <w:color w:val="000000" w:themeColor="text1"/>
              </w:rPr>
              <w:t>S</w:t>
            </w:r>
            <w:r w:rsidRPr="00720016">
              <w:rPr>
                <w:rFonts w:ascii="Open Sans" w:hAnsi="Open Sans" w:cs="Open Sans"/>
                <w:b w:val="0"/>
                <w:bCs w:val="0"/>
                <w:color w:val="000000" w:themeColor="text1"/>
              </w:rPr>
              <w:t>ystems</w:t>
            </w:r>
          </w:p>
        </w:tc>
        <w:tc>
          <w:tcPr>
            <w:tcW w:w="7141" w:type="dxa"/>
            <w:shd w:val="clear" w:color="auto" w:fill="auto"/>
          </w:tcPr>
          <w:p w14:paraId="5778A935" w14:textId="77777777" w:rsidR="00155F14" w:rsidRPr="008925D1"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8925D1">
              <w:rPr>
                <w:rFonts w:ascii="Open Sans" w:hAnsi="Open Sans" w:cs="Open Sans"/>
                <w:color w:val="000000" w:themeColor="text1"/>
              </w:rPr>
              <w:t>The ability to utilize backup systems for critical parts of the system that fail during an emergency or disaster.</w:t>
            </w:r>
          </w:p>
        </w:tc>
      </w:tr>
      <w:tr w:rsidR="00155F14" w:rsidRPr="0059144B" w14:paraId="1389AE33"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42192B8D"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Stakeholders</w:t>
            </w:r>
          </w:p>
        </w:tc>
        <w:tc>
          <w:tcPr>
            <w:tcW w:w="7141" w:type="dxa"/>
            <w:shd w:val="clear" w:color="auto" w:fill="auto"/>
          </w:tcPr>
          <w:p w14:paraId="5AA8A9DF"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shd w:val="clear" w:color="auto" w:fill="FFFFFF"/>
              </w:rPr>
              <w:t xml:space="preserve">Person </w:t>
            </w:r>
            <w:r>
              <w:rPr>
                <w:rFonts w:ascii="Open Sans" w:hAnsi="Open Sans" w:cs="Open Sans"/>
                <w:color w:val="000000" w:themeColor="text1"/>
                <w:shd w:val="clear" w:color="auto" w:fill="FFFFFF"/>
              </w:rPr>
              <w:t xml:space="preserve">or group </w:t>
            </w:r>
            <w:r w:rsidRPr="00720016">
              <w:rPr>
                <w:rFonts w:ascii="Open Sans" w:hAnsi="Open Sans" w:cs="Open Sans"/>
                <w:color w:val="000000" w:themeColor="text1"/>
                <w:shd w:val="clear" w:color="auto" w:fill="FFFFFF"/>
              </w:rPr>
              <w:t>who has a share or an interest in incident resolution.</w:t>
            </w:r>
          </w:p>
        </w:tc>
      </w:tr>
      <w:tr w:rsidR="00155F14" w:rsidRPr="0059144B" w14:paraId="3A88089E"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23EC9A5E"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Tabletop (</w:t>
            </w:r>
            <w:r>
              <w:rPr>
                <w:rFonts w:ascii="Open Sans" w:hAnsi="Open Sans" w:cs="Open Sans"/>
                <w:b w:val="0"/>
                <w:bCs w:val="0"/>
                <w:color w:val="000000" w:themeColor="text1"/>
              </w:rPr>
              <w:t>E</w:t>
            </w:r>
            <w:r w:rsidRPr="00720016">
              <w:rPr>
                <w:rFonts w:ascii="Open Sans" w:hAnsi="Open Sans" w:cs="Open Sans"/>
                <w:b w:val="0"/>
                <w:bCs w:val="0"/>
                <w:color w:val="000000" w:themeColor="text1"/>
              </w:rPr>
              <w:t>xercise)</w:t>
            </w:r>
          </w:p>
        </w:tc>
        <w:tc>
          <w:tcPr>
            <w:tcW w:w="7141" w:type="dxa"/>
            <w:shd w:val="clear" w:color="auto" w:fill="auto"/>
          </w:tcPr>
          <w:p w14:paraId="46EAD8B2"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shd w:val="clear" w:color="auto" w:fill="FFFFFF"/>
              </w:rPr>
              <w:t>Discussion-based sessions in which key personnel assigned emergency management roles and responsibilities meet in an informal setting to discuss their roles during an emergency and their responses to a hypothetical, simulated emergency.</w:t>
            </w:r>
          </w:p>
        </w:tc>
      </w:tr>
      <w:tr w:rsidR="00155F14" w:rsidRPr="0059144B" w14:paraId="473B477E" w14:textId="77777777" w:rsidTr="006F414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0FBF7B14"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 xml:space="preserve">Telephone </w:t>
            </w:r>
            <w:r>
              <w:rPr>
                <w:rFonts w:ascii="Open Sans" w:hAnsi="Open Sans" w:cs="Open Sans"/>
                <w:b w:val="0"/>
                <w:bCs w:val="0"/>
                <w:color w:val="000000" w:themeColor="text1"/>
              </w:rPr>
              <w:t>T</w:t>
            </w:r>
            <w:r w:rsidRPr="00720016">
              <w:rPr>
                <w:rFonts w:ascii="Open Sans" w:hAnsi="Open Sans" w:cs="Open Sans"/>
                <w:b w:val="0"/>
                <w:bCs w:val="0"/>
                <w:color w:val="000000" w:themeColor="text1"/>
              </w:rPr>
              <w:t>ree</w:t>
            </w:r>
          </w:p>
        </w:tc>
        <w:tc>
          <w:tcPr>
            <w:tcW w:w="7141" w:type="dxa"/>
            <w:shd w:val="clear" w:color="auto" w:fill="auto"/>
          </w:tcPr>
          <w:p w14:paraId="3FE17466" w14:textId="77777777" w:rsidR="00155F14" w:rsidRPr="00720016" w:rsidRDefault="00155F14" w:rsidP="0052162A">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rPr>
              <w:t>A prearranged, defined system of informing and activating a group of people by telephone</w:t>
            </w:r>
            <w:r>
              <w:rPr>
                <w:rFonts w:ascii="Open Sans" w:hAnsi="Open Sans" w:cs="Open Sans"/>
                <w:color w:val="000000" w:themeColor="text1"/>
              </w:rPr>
              <w:t>.</w:t>
            </w:r>
          </w:p>
        </w:tc>
      </w:tr>
      <w:tr w:rsidR="00155F14" w:rsidRPr="0059144B" w14:paraId="4EDA07B2" w14:textId="77777777" w:rsidTr="006F4145">
        <w:trPr>
          <w:trHeight w:val="288"/>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tcPr>
          <w:p w14:paraId="48328FD4" w14:textId="77777777" w:rsidR="00155F14" w:rsidRPr="00720016" w:rsidRDefault="00155F14" w:rsidP="0052162A">
            <w:pPr>
              <w:rPr>
                <w:rFonts w:ascii="Open Sans" w:hAnsi="Open Sans" w:cs="Open Sans"/>
                <w:b w:val="0"/>
                <w:bCs w:val="0"/>
                <w:color w:val="000000" w:themeColor="text1"/>
              </w:rPr>
            </w:pPr>
            <w:r w:rsidRPr="00720016">
              <w:rPr>
                <w:rFonts w:ascii="Open Sans" w:hAnsi="Open Sans" w:cs="Open Sans"/>
                <w:b w:val="0"/>
                <w:bCs w:val="0"/>
                <w:color w:val="000000" w:themeColor="text1"/>
              </w:rPr>
              <w:t>Testing (</w:t>
            </w:r>
            <w:r>
              <w:rPr>
                <w:rFonts w:ascii="Open Sans" w:hAnsi="Open Sans" w:cs="Open Sans"/>
                <w:b w:val="0"/>
                <w:bCs w:val="0"/>
                <w:color w:val="000000" w:themeColor="text1"/>
              </w:rPr>
              <w:t>E</w:t>
            </w:r>
            <w:r w:rsidRPr="00720016">
              <w:rPr>
                <w:rFonts w:ascii="Open Sans" w:hAnsi="Open Sans" w:cs="Open Sans"/>
                <w:b w:val="0"/>
                <w:bCs w:val="0"/>
                <w:color w:val="000000" w:themeColor="text1"/>
              </w:rPr>
              <w:t>xercising)</w:t>
            </w:r>
          </w:p>
        </w:tc>
        <w:tc>
          <w:tcPr>
            <w:tcW w:w="7141" w:type="dxa"/>
            <w:shd w:val="clear" w:color="auto" w:fill="auto"/>
          </w:tcPr>
          <w:p w14:paraId="56C496CD" w14:textId="77777777" w:rsidR="00155F14" w:rsidRPr="00720016" w:rsidRDefault="00155F14" w:rsidP="0052162A">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themeColor="text1"/>
              </w:rPr>
            </w:pPr>
            <w:r w:rsidRPr="00720016">
              <w:rPr>
                <w:rFonts w:ascii="Open Sans" w:hAnsi="Open Sans" w:cs="Open Sans"/>
                <w:color w:val="000000" w:themeColor="text1"/>
                <w:shd w:val="clear" w:color="auto" w:fill="FFFFFF"/>
              </w:rPr>
              <w:t>A process designed to evaluate the effectiveness </w:t>
            </w:r>
            <w:r>
              <w:rPr>
                <w:rFonts w:ascii="Open Sans" w:hAnsi="Open Sans" w:cs="Open Sans"/>
                <w:color w:val="000000" w:themeColor="text1"/>
                <w:shd w:val="clear" w:color="auto" w:fill="FFFFFF"/>
              </w:rPr>
              <w:t xml:space="preserve">of </w:t>
            </w:r>
            <w:r w:rsidRPr="00720016">
              <w:rPr>
                <w:rFonts w:ascii="Open Sans" w:hAnsi="Open Sans" w:cs="Open Sans"/>
                <w:color w:val="000000" w:themeColor="text1"/>
                <w:shd w:val="clear" w:color="auto" w:fill="FFFFFF"/>
              </w:rPr>
              <w:t>emergency plans, policies, procedures, and capabilities. Include</w:t>
            </w:r>
            <w:r>
              <w:rPr>
                <w:rFonts w:ascii="Open Sans" w:hAnsi="Open Sans" w:cs="Open Sans"/>
                <w:color w:val="000000" w:themeColor="text1"/>
                <w:shd w:val="clear" w:color="auto" w:fill="FFFFFF"/>
              </w:rPr>
              <w:t>s</w:t>
            </w:r>
            <w:r w:rsidRPr="00720016">
              <w:rPr>
                <w:rFonts w:ascii="Open Sans" w:hAnsi="Open Sans" w:cs="Open Sans"/>
                <w:color w:val="000000" w:themeColor="text1"/>
                <w:shd w:val="clear" w:color="auto" w:fill="FFFFFF"/>
              </w:rPr>
              <w:t xml:space="preserve"> drills and a variety of exercise types.</w:t>
            </w:r>
          </w:p>
        </w:tc>
      </w:tr>
    </w:tbl>
    <w:p w14:paraId="573BDB35" w14:textId="672A5164" w:rsidR="006F6FFF" w:rsidRPr="006F6FFF" w:rsidRDefault="006F6FFF" w:rsidP="00D53B21">
      <w:pPr>
        <w:pStyle w:val="Heading1"/>
      </w:pPr>
      <w:r w:rsidRPr="006F6FFF">
        <w:br w:type="page"/>
      </w:r>
    </w:p>
    <w:p w14:paraId="2AA2E99C" w14:textId="284FC4C2" w:rsidR="00562665" w:rsidRDefault="00EE627D" w:rsidP="00D53B21">
      <w:pPr>
        <w:pStyle w:val="Heading1"/>
        <w:rPr>
          <w:rFonts w:ascii="Arial" w:hAnsi="Arial" w:cs="Arial"/>
        </w:rPr>
      </w:pPr>
      <w:bookmarkStart w:id="44" w:name="_Toc147704287"/>
      <w:r w:rsidRPr="00562665">
        <w:rPr>
          <w:rFonts w:ascii="Arial" w:hAnsi="Arial" w:cs="Arial"/>
        </w:rPr>
        <w:lastRenderedPageBreak/>
        <w:t>APPENDIX E: ACRONYM LIST</w:t>
      </w:r>
      <w:bookmarkEnd w:id="44"/>
    </w:p>
    <w:p w14:paraId="173BFC0E" w14:textId="77777777" w:rsidR="00562665" w:rsidRPr="00562665" w:rsidRDefault="00562665" w:rsidP="008B5D2D">
      <w:pPr>
        <w:spacing w:line="276" w:lineRule="auto"/>
      </w:pPr>
    </w:p>
    <w:p w14:paraId="117E4EC3" w14:textId="4D2E5F7F" w:rsidR="00562665" w:rsidRPr="00311574" w:rsidRDefault="00562665" w:rsidP="00311574">
      <w:pPr>
        <w:pStyle w:val="Heading2"/>
        <w:spacing w:line="276" w:lineRule="auto"/>
        <w:rPr>
          <w:rFonts w:ascii="Arial" w:hAnsi="Arial" w:cs="Arial"/>
          <w:b w:val="0"/>
          <w:bCs w:val="0"/>
        </w:rPr>
      </w:pPr>
      <w:r w:rsidRPr="00311574">
        <w:rPr>
          <w:rFonts w:ascii="Arial" w:hAnsi="Arial" w:cs="Arial"/>
          <w:b w:val="0"/>
          <w:bCs w:val="0"/>
        </w:rPr>
        <w:t>AAR</w:t>
      </w:r>
      <w:r w:rsidRPr="00311574">
        <w:rPr>
          <w:rFonts w:ascii="Arial" w:hAnsi="Arial" w:cs="Arial"/>
          <w:b w:val="0"/>
          <w:bCs w:val="0"/>
        </w:rPr>
        <w:tab/>
      </w:r>
      <w:r w:rsidRPr="00311574">
        <w:rPr>
          <w:rFonts w:ascii="Arial" w:hAnsi="Arial" w:cs="Arial"/>
          <w:b w:val="0"/>
          <w:bCs w:val="0"/>
        </w:rPr>
        <w:tab/>
        <w:t>After Action Review</w:t>
      </w:r>
    </w:p>
    <w:p w14:paraId="66BBA7DF" w14:textId="77777777"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ADE</w:t>
      </w:r>
      <w:r w:rsidRPr="00311574">
        <w:rPr>
          <w:rFonts w:ascii="Arial" w:hAnsi="Arial" w:cs="Arial"/>
          <w:b w:val="0"/>
          <w:bCs w:val="0"/>
        </w:rPr>
        <w:tab/>
      </w:r>
      <w:r w:rsidRPr="00311574">
        <w:rPr>
          <w:rFonts w:ascii="Arial" w:hAnsi="Arial" w:cs="Arial"/>
          <w:b w:val="0"/>
          <w:bCs w:val="0"/>
        </w:rPr>
        <w:tab/>
        <w:t>Arizona Department of Education</w:t>
      </w:r>
    </w:p>
    <w:p w14:paraId="07125E63" w14:textId="25389A2A"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AFN</w:t>
      </w:r>
      <w:r w:rsidRPr="00311574">
        <w:rPr>
          <w:rFonts w:ascii="Arial" w:hAnsi="Arial" w:cs="Arial"/>
          <w:b w:val="0"/>
          <w:bCs w:val="0"/>
        </w:rPr>
        <w:tab/>
      </w:r>
      <w:r w:rsidRPr="00311574">
        <w:rPr>
          <w:rFonts w:ascii="Arial" w:hAnsi="Arial" w:cs="Arial"/>
          <w:b w:val="0"/>
          <w:bCs w:val="0"/>
        </w:rPr>
        <w:tab/>
        <w:t>Access and Functional Needs</w:t>
      </w:r>
    </w:p>
    <w:p w14:paraId="2CC4046E" w14:textId="45CAB6FD"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BIA</w:t>
      </w:r>
      <w:r w:rsidRPr="00311574">
        <w:rPr>
          <w:rFonts w:ascii="Arial" w:hAnsi="Arial" w:cs="Arial"/>
          <w:b w:val="0"/>
          <w:bCs w:val="0"/>
        </w:rPr>
        <w:tab/>
      </w:r>
      <w:r w:rsidRPr="00311574">
        <w:rPr>
          <w:rFonts w:ascii="Arial" w:hAnsi="Arial" w:cs="Arial"/>
          <w:b w:val="0"/>
          <w:bCs w:val="0"/>
        </w:rPr>
        <w:tab/>
        <w:t>Business Impact Analysis</w:t>
      </w:r>
    </w:p>
    <w:p w14:paraId="0A0C3C34" w14:textId="483EC02D" w:rsidR="00562665" w:rsidRPr="00311574" w:rsidRDefault="00562665" w:rsidP="00311574">
      <w:pPr>
        <w:pStyle w:val="Heading2"/>
        <w:spacing w:line="276" w:lineRule="auto"/>
        <w:rPr>
          <w:rFonts w:ascii="Arial" w:hAnsi="Arial" w:cs="Arial"/>
          <w:b w:val="0"/>
          <w:bCs w:val="0"/>
        </w:rPr>
      </w:pPr>
      <w:r w:rsidRPr="00311574">
        <w:rPr>
          <w:rFonts w:ascii="Arial" w:hAnsi="Arial" w:cs="Arial"/>
          <w:b w:val="0"/>
          <w:bCs w:val="0"/>
        </w:rPr>
        <w:t>BIS</w:t>
      </w:r>
      <w:r w:rsidRPr="00311574">
        <w:rPr>
          <w:rFonts w:ascii="Arial" w:hAnsi="Arial" w:cs="Arial"/>
          <w:b w:val="0"/>
          <w:bCs w:val="0"/>
        </w:rPr>
        <w:tab/>
      </w:r>
      <w:r w:rsidRPr="00311574">
        <w:rPr>
          <w:rFonts w:ascii="Arial" w:hAnsi="Arial" w:cs="Arial"/>
          <w:b w:val="0"/>
          <w:bCs w:val="0"/>
        </w:rPr>
        <w:tab/>
        <w:t>Business Impact Score</w:t>
      </w:r>
    </w:p>
    <w:p w14:paraId="2A5F61DB" w14:textId="660B4181" w:rsidR="00562665"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BPA</w:t>
      </w:r>
      <w:r w:rsidRPr="00311574">
        <w:rPr>
          <w:rFonts w:ascii="Arial" w:hAnsi="Arial" w:cs="Arial"/>
          <w:b w:val="0"/>
          <w:bCs w:val="0"/>
        </w:rPr>
        <w:tab/>
      </w:r>
      <w:r w:rsidRPr="00311574">
        <w:rPr>
          <w:rFonts w:ascii="Arial" w:hAnsi="Arial" w:cs="Arial"/>
          <w:b w:val="0"/>
          <w:bCs w:val="0"/>
        </w:rPr>
        <w:tab/>
        <w:t>Business Process Analysis</w:t>
      </w:r>
    </w:p>
    <w:p w14:paraId="06C833D6" w14:textId="4525F8D1" w:rsidR="00562665" w:rsidRPr="00311574" w:rsidRDefault="00562665" w:rsidP="00311574">
      <w:pPr>
        <w:pStyle w:val="Heading2"/>
        <w:spacing w:line="276" w:lineRule="auto"/>
        <w:rPr>
          <w:rFonts w:ascii="Arial" w:hAnsi="Arial" w:cs="Arial"/>
          <w:b w:val="0"/>
          <w:bCs w:val="0"/>
        </w:rPr>
      </w:pPr>
      <w:r w:rsidRPr="00311574">
        <w:rPr>
          <w:rFonts w:ascii="Arial" w:hAnsi="Arial" w:cs="Arial"/>
          <w:b w:val="0"/>
          <w:bCs w:val="0"/>
        </w:rPr>
        <w:t>COOP</w:t>
      </w:r>
      <w:r w:rsidRPr="00311574">
        <w:rPr>
          <w:rFonts w:ascii="Arial" w:hAnsi="Arial" w:cs="Arial"/>
          <w:b w:val="0"/>
          <w:bCs w:val="0"/>
        </w:rPr>
        <w:tab/>
      </w:r>
      <w:r w:rsidRPr="00311574">
        <w:rPr>
          <w:rFonts w:ascii="Arial" w:hAnsi="Arial" w:cs="Arial"/>
          <w:b w:val="0"/>
          <w:bCs w:val="0"/>
        </w:rPr>
        <w:tab/>
        <w:t>Continuity of Operations Plan</w:t>
      </w:r>
    </w:p>
    <w:p w14:paraId="5CC74A48" w14:textId="5721E09C"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EFTS</w:t>
      </w:r>
      <w:r w:rsidRPr="00311574">
        <w:rPr>
          <w:rFonts w:ascii="Arial" w:hAnsi="Arial" w:cs="Arial"/>
          <w:b w:val="0"/>
          <w:bCs w:val="0"/>
        </w:rPr>
        <w:tab/>
      </w:r>
      <w:r w:rsidRPr="00311574">
        <w:rPr>
          <w:rFonts w:ascii="Arial" w:hAnsi="Arial" w:cs="Arial"/>
          <w:b w:val="0"/>
          <w:bCs w:val="0"/>
        </w:rPr>
        <w:tab/>
        <w:t>Essential Function Tracker Spreadsheet</w:t>
      </w:r>
    </w:p>
    <w:p w14:paraId="4247691D" w14:textId="077F080A"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EOP</w:t>
      </w:r>
      <w:r w:rsidRPr="00311574">
        <w:rPr>
          <w:rFonts w:ascii="Arial" w:hAnsi="Arial" w:cs="Arial"/>
          <w:b w:val="0"/>
          <w:bCs w:val="0"/>
        </w:rPr>
        <w:tab/>
      </w:r>
      <w:r w:rsidRPr="00311574">
        <w:rPr>
          <w:rFonts w:ascii="Arial" w:hAnsi="Arial" w:cs="Arial"/>
          <w:b w:val="0"/>
          <w:bCs w:val="0"/>
        </w:rPr>
        <w:tab/>
        <w:t>Emergency Operations Plan</w:t>
      </w:r>
    </w:p>
    <w:p w14:paraId="2F6425C0" w14:textId="44C61160"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FEMA</w:t>
      </w:r>
      <w:r w:rsidRPr="00311574">
        <w:rPr>
          <w:rFonts w:ascii="Arial" w:hAnsi="Arial" w:cs="Arial"/>
          <w:b w:val="0"/>
          <w:bCs w:val="0"/>
        </w:rPr>
        <w:tab/>
      </w:r>
      <w:r w:rsidRPr="00311574">
        <w:rPr>
          <w:rFonts w:ascii="Arial" w:hAnsi="Arial" w:cs="Arial"/>
          <w:b w:val="0"/>
          <w:bCs w:val="0"/>
        </w:rPr>
        <w:tab/>
        <w:t>Federal Emergency Management Agency</w:t>
      </w:r>
    </w:p>
    <w:p w14:paraId="7D955661" w14:textId="11CDABCB"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HIRA</w:t>
      </w:r>
      <w:r w:rsidRPr="00311574">
        <w:rPr>
          <w:rFonts w:ascii="Arial" w:hAnsi="Arial" w:cs="Arial"/>
          <w:b w:val="0"/>
          <w:bCs w:val="0"/>
        </w:rPr>
        <w:tab/>
      </w:r>
      <w:r w:rsidRPr="00311574">
        <w:rPr>
          <w:rFonts w:ascii="Arial" w:hAnsi="Arial" w:cs="Arial"/>
          <w:b w:val="0"/>
          <w:bCs w:val="0"/>
        </w:rPr>
        <w:tab/>
        <w:t>Hazard Identification and Risk Assessment</w:t>
      </w:r>
    </w:p>
    <w:p w14:paraId="1A4452E8" w14:textId="01610CAB"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ICS</w:t>
      </w:r>
      <w:r w:rsidRPr="00311574">
        <w:rPr>
          <w:rFonts w:ascii="Arial" w:hAnsi="Arial" w:cs="Arial"/>
          <w:b w:val="0"/>
          <w:bCs w:val="0"/>
        </w:rPr>
        <w:tab/>
      </w:r>
      <w:r w:rsidRPr="00311574">
        <w:rPr>
          <w:rFonts w:ascii="Arial" w:hAnsi="Arial" w:cs="Arial"/>
          <w:b w:val="0"/>
          <w:bCs w:val="0"/>
        </w:rPr>
        <w:tab/>
        <w:t>Incident Command System</w:t>
      </w:r>
    </w:p>
    <w:p w14:paraId="032FB30C" w14:textId="04680536"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IT</w:t>
      </w:r>
      <w:r w:rsidRPr="00311574">
        <w:rPr>
          <w:rFonts w:ascii="Arial" w:hAnsi="Arial" w:cs="Arial"/>
          <w:b w:val="0"/>
          <w:bCs w:val="0"/>
        </w:rPr>
        <w:tab/>
      </w:r>
      <w:r w:rsidRPr="00311574">
        <w:rPr>
          <w:rFonts w:ascii="Arial" w:hAnsi="Arial" w:cs="Arial"/>
          <w:b w:val="0"/>
          <w:bCs w:val="0"/>
        </w:rPr>
        <w:tab/>
        <w:t>Information Technology</w:t>
      </w:r>
    </w:p>
    <w:p w14:paraId="259CAC48" w14:textId="798CBC68"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MAA</w:t>
      </w:r>
      <w:r w:rsidRPr="00311574">
        <w:rPr>
          <w:rFonts w:ascii="Arial" w:hAnsi="Arial" w:cs="Arial"/>
          <w:b w:val="0"/>
          <w:bCs w:val="0"/>
        </w:rPr>
        <w:tab/>
      </w:r>
      <w:r w:rsidRPr="00311574">
        <w:rPr>
          <w:rFonts w:ascii="Arial" w:hAnsi="Arial" w:cs="Arial"/>
          <w:b w:val="0"/>
          <w:bCs w:val="0"/>
        </w:rPr>
        <w:tab/>
        <w:t>Mutual Aid Agreement</w:t>
      </w:r>
    </w:p>
    <w:p w14:paraId="2724D3D3" w14:textId="5335689A"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MOU</w:t>
      </w:r>
      <w:r w:rsidRPr="00311574">
        <w:rPr>
          <w:rFonts w:ascii="Arial" w:hAnsi="Arial" w:cs="Arial"/>
          <w:b w:val="0"/>
          <w:bCs w:val="0"/>
        </w:rPr>
        <w:tab/>
      </w:r>
      <w:r w:rsidRPr="00311574">
        <w:rPr>
          <w:rFonts w:ascii="Arial" w:hAnsi="Arial" w:cs="Arial"/>
          <w:b w:val="0"/>
          <w:bCs w:val="0"/>
        </w:rPr>
        <w:tab/>
        <w:t>Memorandum of Understanding</w:t>
      </w:r>
    </w:p>
    <w:p w14:paraId="42FAAE4B" w14:textId="07386AB1"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POC</w:t>
      </w:r>
      <w:r w:rsidRPr="00311574">
        <w:rPr>
          <w:rFonts w:ascii="Arial" w:hAnsi="Arial" w:cs="Arial"/>
          <w:b w:val="0"/>
          <w:bCs w:val="0"/>
        </w:rPr>
        <w:tab/>
      </w:r>
      <w:r w:rsidRPr="00311574">
        <w:rPr>
          <w:rFonts w:ascii="Arial" w:hAnsi="Arial" w:cs="Arial"/>
          <w:b w:val="0"/>
          <w:bCs w:val="0"/>
        </w:rPr>
        <w:tab/>
        <w:t>Point of Contact</w:t>
      </w:r>
    </w:p>
    <w:p w14:paraId="1A61B795" w14:textId="0834005A"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RTO</w:t>
      </w:r>
      <w:r w:rsidRPr="00311574">
        <w:rPr>
          <w:rFonts w:ascii="Arial" w:hAnsi="Arial" w:cs="Arial"/>
          <w:b w:val="0"/>
          <w:bCs w:val="0"/>
        </w:rPr>
        <w:tab/>
      </w:r>
      <w:r w:rsidRPr="00311574">
        <w:rPr>
          <w:rFonts w:ascii="Arial" w:hAnsi="Arial" w:cs="Arial"/>
          <w:b w:val="0"/>
          <w:bCs w:val="0"/>
        </w:rPr>
        <w:tab/>
        <w:t>Recovery Time Objective</w:t>
      </w:r>
    </w:p>
    <w:p w14:paraId="28309EEE" w14:textId="049A4019" w:rsidR="008B5D2D" w:rsidRPr="00311574" w:rsidRDefault="008B5D2D" w:rsidP="00311574">
      <w:pPr>
        <w:pStyle w:val="Heading2"/>
        <w:spacing w:line="276" w:lineRule="auto"/>
        <w:rPr>
          <w:rFonts w:ascii="Arial" w:hAnsi="Arial" w:cs="Arial"/>
          <w:b w:val="0"/>
          <w:bCs w:val="0"/>
        </w:rPr>
      </w:pPr>
      <w:r w:rsidRPr="00311574">
        <w:rPr>
          <w:rFonts w:ascii="Arial" w:hAnsi="Arial" w:cs="Arial"/>
          <w:b w:val="0"/>
          <w:bCs w:val="0"/>
        </w:rPr>
        <w:t>TT&amp;E</w:t>
      </w:r>
      <w:r w:rsidRPr="00311574">
        <w:rPr>
          <w:rFonts w:ascii="Arial" w:hAnsi="Arial" w:cs="Arial"/>
          <w:b w:val="0"/>
          <w:bCs w:val="0"/>
        </w:rPr>
        <w:tab/>
      </w:r>
      <w:r w:rsidRPr="00311574">
        <w:rPr>
          <w:rFonts w:ascii="Arial" w:hAnsi="Arial" w:cs="Arial"/>
          <w:b w:val="0"/>
          <w:bCs w:val="0"/>
        </w:rPr>
        <w:tab/>
        <w:t>Training, Testing, and Exercising</w:t>
      </w:r>
    </w:p>
    <w:p w14:paraId="660C0C2C" w14:textId="77777777" w:rsidR="008B5D2D" w:rsidRDefault="008B5D2D" w:rsidP="00562665">
      <w:pPr>
        <w:rPr>
          <w:rFonts w:ascii="Arial" w:hAnsi="Arial" w:cs="Arial"/>
          <w:sz w:val="24"/>
          <w:szCs w:val="24"/>
        </w:rPr>
      </w:pPr>
    </w:p>
    <w:p w14:paraId="2D9EEE3A" w14:textId="77777777" w:rsidR="008B5D2D" w:rsidRDefault="008B5D2D" w:rsidP="00562665">
      <w:pPr>
        <w:rPr>
          <w:rFonts w:ascii="Arial" w:hAnsi="Arial" w:cs="Arial"/>
          <w:sz w:val="24"/>
          <w:szCs w:val="24"/>
        </w:rPr>
      </w:pPr>
    </w:p>
    <w:p w14:paraId="711A0599" w14:textId="77777777" w:rsidR="00562665" w:rsidRDefault="00562665" w:rsidP="00562665">
      <w:pPr>
        <w:rPr>
          <w:rFonts w:ascii="Arial" w:hAnsi="Arial" w:cs="Arial"/>
          <w:sz w:val="24"/>
          <w:szCs w:val="24"/>
        </w:rPr>
      </w:pPr>
    </w:p>
    <w:p w14:paraId="2C348664" w14:textId="77777777" w:rsidR="00562665" w:rsidRPr="00562665" w:rsidRDefault="00562665" w:rsidP="00562665">
      <w:pPr>
        <w:rPr>
          <w:rFonts w:ascii="Arial" w:hAnsi="Arial" w:cs="Arial"/>
          <w:sz w:val="24"/>
          <w:szCs w:val="24"/>
        </w:rPr>
      </w:pPr>
    </w:p>
    <w:p w14:paraId="2A7AC42D" w14:textId="77777777" w:rsidR="00562665" w:rsidRPr="00562665" w:rsidRDefault="00562665" w:rsidP="00562665">
      <w:pPr>
        <w:rPr>
          <w:rFonts w:ascii="Arial" w:hAnsi="Arial" w:cs="Arial"/>
          <w:sz w:val="24"/>
          <w:szCs w:val="24"/>
        </w:rPr>
      </w:pPr>
    </w:p>
    <w:p w14:paraId="49631F6A" w14:textId="46E8BD6B" w:rsidR="00EE627D" w:rsidRPr="00562665" w:rsidRDefault="00EE627D" w:rsidP="00D53B21">
      <w:pPr>
        <w:pStyle w:val="Heading1"/>
        <w:rPr>
          <w:rFonts w:ascii="Arial" w:hAnsi="Arial" w:cs="Arial"/>
          <w:sz w:val="24"/>
          <w:szCs w:val="24"/>
        </w:rPr>
      </w:pPr>
      <w:r w:rsidRPr="00562665">
        <w:rPr>
          <w:rFonts w:ascii="Arial" w:hAnsi="Arial" w:cs="Arial"/>
          <w:sz w:val="24"/>
          <w:szCs w:val="24"/>
        </w:rPr>
        <w:br w:type="page"/>
      </w:r>
    </w:p>
    <w:p w14:paraId="0C97FB1B" w14:textId="24F2E11F" w:rsidR="00FF16E2" w:rsidRPr="008B5D2D" w:rsidRDefault="00EE627D" w:rsidP="00D53B21">
      <w:pPr>
        <w:pStyle w:val="Heading1"/>
        <w:rPr>
          <w:rFonts w:ascii="Arial" w:hAnsi="Arial" w:cs="Arial"/>
        </w:rPr>
      </w:pPr>
      <w:bookmarkStart w:id="45" w:name="_Toc147704288"/>
      <w:r w:rsidRPr="008B5D2D">
        <w:rPr>
          <w:rFonts w:ascii="Arial" w:hAnsi="Arial" w:cs="Arial"/>
        </w:rPr>
        <w:lastRenderedPageBreak/>
        <w:t xml:space="preserve">APPENDIX F: </w:t>
      </w:r>
      <w:r w:rsidR="00FF16E2" w:rsidRPr="008B5D2D">
        <w:rPr>
          <w:rFonts w:ascii="Arial" w:hAnsi="Arial" w:cs="Arial"/>
        </w:rPr>
        <w:t>References</w:t>
      </w:r>
      <w:bookmarkEnd w:id="45"/>
    </w:p>
    <w:p w14:paraId="3D88E30C" w14:textId="77777777" w:rsidR="00FF16E2" w:rsidRPr="008B5D2D" w:rsidRDefault="00FF16E2" w:rsidP="00FF16E2">
      <w:pPr>
        <w:pStyle w:val="Title"/>
        <w:rPr>
          <w:rFonts w:cs="Arial"/>
          <w:u w:val="none"/>
        </w:rPr>
      </w:pPr>
    </w:p>
    <w:p w14:paraId="477B0B97" w14:textId="7EA229D1" w:rsidR="00AB1673" w:rsidRPr="008B5D2D" w:rsidRDefault="00FF16E2" w:rsidP="008B5D2D">
      <w:pPr>
        <w:pStyle w:val="Default"/>
        <w:numPr>
          <w:ilvl w:val="0"/>
          <w:numId w:val="33"/>
        </w:numPr>
        <w:rPr>
          <w:rFonts w:ascii="Arial" w:hAnsi="Arial" w:cs="Arial"/>
          <w:color w:val="000000" w:themeColor="text1"/>
        </w:rPr>
      </w:pPr>
      <w:r w:rsidRPr="008B5D2D">
        <w:rPr>
          <w:rFonts w:ascii="Arial" w:hAnsi="Arial" w:cs="Arial"/>
          <w:i/>
          <w:iCs/>
          <w:color w:val="000000" w:themeColor="text1"/>
        </w:rPr>
        <w:t>Continuity Guidance Circular</w:t>
      </w:r>
      <w:r w:rsidR="00D005C8" w:rsidRPr="008B5D2D">
        <w:rPr>
          <w:rFonts w:ascii="Arial" w:hAnsi="Arial" w:cs="Arial"/>
          <w:color w:val="000000" w:themeColor="text1"/>
        </w:rPr>
        <w:t xml:space="preserve">. </w:t>
      </w:r>
      <w:r w:rsidR="0048568F" w:rsidRPr="008B5D2D">
        <w:rPr>
          <w:rFonts w:ascii="Arial" w:hAnsi="Arial" w:cs="Arial"/>
          <w:iCs/>
          <w:color w:val="000000" w:themeColor="text1"/>
        </w:rPr>
        <w:t>FEMA National Continuity Programs</w:t>
      </w:r>
      <w:r w:rsidRPr="008B5D2D">
        <w:rPr>
          <w:rFonts w:ascii="Arial" w:hAnsi="Arial" w:cs="Arial"/>
          <w:i/>
          <w:color w:val="000000" w:themeColor="text1"/>
        </w:rPr>
        <w:t xml:space="preserve"> </w:t>
      </w:r>
      <w:r w:rsidRPr="008B5D2D">
        <w:rPr>
          <w:rFonts w:ascii="Arial" w:hAnsi="Arial" w:cs="Arial"/>
          <w:color w:val="000000" w:themeColor="text1"/>
        </w:rPr>
        <w:t xml:space="preserve">dated </w:t>
      </w:r>
      <w:r w:rsidR="00D005C8" w:rsidRPr="008B5D2D">
        <w:rPr>
          <w:rFonts w:ascii="Arial" w:hAnsi="Arial" w:cs="Arial"/>
          <w:color w:val="000000" w:themeColor="text1"/>
        </w:rPr>
        <w:t>February</w:t>
      </w:r>
      <w:r w:rsidRPr="008B5D2D">
        <w:rPr>
          <w:rFonts w:ascii="Arial" w:hAnsi="Arial" w:cs="Arial"/>
          <w:color w:val="000000" w:themeColor="text1"/>
        </w:rPr>
        <w:t xml:space="preserve"> 201</w:t>
      </w:r>
      <w:r w:rsidR="00D005C8" w:rsidRPr="008B5D2D">
        <w:rPr>
          <w:rFonts w:ascii="Arial" w:hAnsi="Arial" w:cs="Arial"/>
          <w:color w:val="000000" w:themeColor="text1"/>
        </w:rPr>
        <w:t>8</w:t>
      </w:r>
      <w:r w:rsidRPr="008B5D2D">
        <w:rPr>
          <w:rFonts w:ascii="Arial" w:hAnsi="Arial" w:cs="Arial"/>
          <w:color w:val="000000" w:themeColor="text1"/>
        </w:rPr>
        <w:t>, FEMA.</w:t>
      </w:r>
    </w:p>
    <w:sectPr w:rsidR="00AB1673" w:rsidRPr="008B5D2D" w:rsidSect="00C37470">
      <w:headerReference w:type="default" r:id="rId14"/>
      <w:footerReference w:type="default" r:id="rId15"/>
      <w:pgSz w:w="12240" w:h="15840" w:code="1"/>
      <w:pgMar w:top="1123" w:right="720" w:bottom="720" w:left="994" w:header="720" w:footer="1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0ECE0" w14:textId="77777777" w:rsidR="002E3E6E" w:rsidRDefault="002E3E6E">
      <w:r>
        <w:separator/>
      </w:r>
    </w:p>
  </w:endnote>
  <w:endnote w:type="continuationSeparator" w:id="0">
    <w:p w14:paraId="2AD3C5A1" w14:textId="77777777" w:rsidR="002E3E6E" w:rsidRDefault="002E3E6E">
      <w:r>
        <w:continuationSeparator/>
      </w:r>
    </w:p>
  </w:endnote>
  <w:endnote w:type="continuationNotice" w:id="1">
    <w:p w14:paraId="680A6ACE" w14:textId="77777777" w:rsidR="002E3E6E" w:rsidRDefault="002E3E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B0604020202020204"/>
    <w:charset w:val="00"/>
    <w:family w:val="auto"/>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Open Sans">
    <w:panose1 w:val="020B0604020202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8AAD" w14:textId="2D977281" w:rsidR="00A063DD" w:rsidRPr="00A704B9" w:rsidRDefault="00A063DD" w:rsidP="00A704B9">
    <w:pPr>
      <w:pStyle w:val="Footer"/>
      <w:pBdr>
        <w:top w:val="single" w:sz="4" w:space="1" w:color="D9D9D9"/>
      </w:pBdr>
      <w:jc w:val="center"/>
      <w:rPr>
        <w:rFonts w:cs="Arial"/>
        <w:b/>
        <w:bCs/>
      </w:rPr>
    </w:pPr>
    <w:r w:rsidRPr="00162892">
      <w:rPr>
        <w:rFonts w:ascii="Tahoma" w:hAnsi="Tahoma" w:cs="Tahoma"/>
      </w:rPr>
      <w:fldChar w:fldCharType="begin"/>
    </w:r>
    <w:r w:rsidRPr="00162892">
      <w:rPr>
        <w:rFonts w:ascii="Tahoma" w:hAnsi="Tahoma" w:cs="Tahoma"/>
      </w:rPr>
      <w:instrText xml:space="preserve"> PAGE   \* MERGEFORMAT </w:instrText>
    </w:r>
    <w:r w:rsidRPr="00162892">
      <w:rPr>
        <w:rFonts w:ascii="Tahoma" w:hAnsi="Tahoma" w:cs="Tahoma"/>
      </w:rPr>
      <w:fldChar w:fldCharType="separate"/>
    </w:r>
    <w:r w:rsidRPr="001C0428">
      <w:rPr>
        <w:rFonts w:ascii="Tahoma" w:hAnsi="Tahoma" w:cs="Tahoma"/>
        <w:b/>
        <w:bCs/>
        <w:noProof/>
      </w:rPr>
      <w:t>18</w:t>
    </w:r>
    <w:r w:rsidRPr="00162892">
      <w:rPr>
        <w:rFonts w:ascii="Tahoma" w:hAnsi="Tahoma" w:cs="Tahoma"/>
        <w:b/>
        <w:bCs/>
        <w:noProof/>
      </w:rPr>
      <w:fldChar w:fldCharType="end"/>
    </w:r>
    <w:r w:rsidRPr="00162892">
      <w:rPr>
        <w:rFonts w:ascii="Tahoma" w:hAnsi="Tahoma" w:cs="Tahoma"/>
        <w:b/>
        <w:bCs/>
      </w:rPr>
      <w:t xml:space="preserve"> | </w:t>
    </w:r>
    <w:r w:rsidRPr="00A704B9">
      <w:rPr>
        <w:rFonts w:cs="Arial"/>
        <w:color w:val="808080"/>
        <w:spacing w:val="60"/>
      </w:rPr>
      <w:t>Page</w:t>
    </w:r>
    <w:r w:rsidR="00354AC5">
      <w:rPr>
        <w:rFonts w:ascii="Tahoma" w:hAnsi="Tahoma" w:cs="Tahoma"/>
        <w:color w:val="808080"/>
        <w:spacing w:val="60"/>
      </w:rPr>
      <w:tab/>
    </w:r>
    <w:r w:rsidR="00354AC5" w:rsidRPr="00A704B9">
      <w:rPr>
        <w:rFonts w:cs="Arial"/>
        <w:color w:val="808080"/>
        <w:spacing w:val="60"/>
      </w:rPr>
      <w:t xml:space="preserve">   </w:t>
    </w:r>
    <w:r w:rsidR="00A704B9" w:rsidRPr="00A704B9">
      <w:rPr>
        <w:rFonts w:cs="Arial"/>
        <w:color w:val="808080"/>
        <w:spacing w:val="60"/>
      </w:rPr>
      <w:t xml:space="preserve">  </w:t>
    </w:r>
    <w:r w:rsidR="00354AC5" w:rsidRPr="00A704B9">
      <w:rPr>
        <w:rFonts w:cs="Arial"/>
        <w:color w:val="808080"/>
        <w:spacing w:val="60"/>
      </w:rPr>
      <w:t xml:space="preserve">      </w:t>
    </w:r>
    <w:r w:rsidR="00A704B9" w:rsidRPr="00A704B9">
      <w:rPr>
        <w:rFonts w:cs="Arial"/>
        <w:color w:val="808080"/>
        <w:spacing w:val="60"/>
      </w:rPr>
      <w:t xml:space="preserve">     </w:t>
    </w:r>
    <w:r w:rsidR="00354AC5" w:rsidRPr="00A704B9">
      <w:rPr>
        <w:rFonts w:cs="Arial"/>
        <w:color w:val="808080"/>
        <w:spacing w:val="60"/>
      </w:rPr>
      <w:t xml:space="preserve"> </w:t>
    </w:r>
    <w:r w:rsidRPr="00A704B9">
      <w:rPr>
        <w:rFonts w:cs="Arial"/>
        <w:color w:val="808080"/>
        <w:spacing w:val="60"/>
      </w:rPr>
      <w:t>COOP ANNE</w:t>
    </w:r>
    <w:r w:rsidR="00A704B9" w:rsidRPr="00A704B9">
      <w:rPr>
        <w:rFonts w:cs="Arial"/>
        <w:color w:val="808080"/>
        <w:spacing w:val="60"/>
      </w:rPr>
      <w:t xml:space="preserve">X </w:t>
    </w:r>
    <w:r w:rsidRPr="00A704B9">
      <w:rPr>
        <w:rFonts w:cs="Arial"/>
        <w:color w:val="808080"/>
        <w:spacing w:val="60"/>
      </w:rPr>
      <w:t>TEMPLATE</w:t>
    </w:r>
    <w:r>
      <w:rPr>
        <w:rFonts w:ascii="Tahoma" w:hAnsi="Tahoma" w:cs="Tahoma"/>
        <w:color w:val="808080"/>
        <w:spacing w:val="60"/>
      </w:rPr>
      <w:t xml:space="preserve">   </w:t>
    </w:r>
    <w:r w:rsidR="00A704B9">
      <w:rPr>
        <w:rFonts w:ascii="Tahoma" w:hAnsi="Tahoma" w:cs="Tahoma"/>
        <w:color w:val="808080"/>
        <w:spacing w:val="60"/>
      </w:rPr>
      <w:t xml:space="preserve"> </w:t>
    </w:r>
    <w:r>
      <w:rPr>
        <w:rFonts w:ascii="Tahoma" w:hAnsi="Tahoma" w:cs="Tahoma"/>
        <w:color w:val="808080"/>
        <w:spacing w:val="60"/>
      </w:rPr>
      <w:t xml:space="preserve"> </w:t>
    </w:r>
    <w:r w:rsidR="00A704B9">
      <w:rPr>
        <w:rFonts w:ascii="Tahoma" w:hAnsi="Tahoma" w:cs="Tahoma"/>
        <w:color w:val="808080"/>
        <w:spacing w:val="60"/>
      </w:rPr>
      <w:t xml:space="preserve">     </w:t>
    </w:r>
    <w:r w:rsidR="0048568F">
      <w:rPr>
        <w:rFonts w:ascii="Tahoma" w:hAnsi="Tahoma" w:cs="Tahoma"/>
        <w:color w:val="808080"/>
        <w:spacing w:val="60"/>
      </w:rPr>
      <w:t xml:space="preserve"> </w:t>
    </w:r>
    <w:r>
      <w:rPr>
        <w:rFonts w:ascii="Tahoma" w:hAnsi="Tahoma" w:cs="Tahoma"/>
        <w:color w:val="808080"/>
        <w:spacing w:val="60"/>
      </w:rPr>
      <w:t xml:space="preserve">    </w:t>
    </w:r>
    <w:r w:rsidR="00354AC5">
      <w:rPr>
        <w:rFonts w:ascii="Tahoma" w:hAnsi="Tahoma" w:cs="Tahoma"/>
        <w:color w:val="808080"/>
        <w:spacing w:val="60"/>
      </w:rPr>
      <w:t>October</w:t>
    </w:r>
    <w:r>
      <w:rPr>
        <w:rFonts w:ascii="Tahoma" w:hAnsi="Tahoma" w:cs="Tahoma"/>
        <w:color w:val="808080"/>
        <w:spacing w:val="60"/>
      </w:rPr>
      <w:t xml:space="preserve"> 202</w:t>
    </w:r>
    <w:r w:rsidR="00354AC5">
      <w:rPr>
        <w:rFonts w:ascii="Tahoma" w:hAnsi="Tahoma" w:cs="Tahoma"/>
        <w:color w:val="808080"/>
        <w:spacing w:val="60"/>
      </w:rPr>
      <w:t>3</w:t>
    </w:r>
  </w:p>
  <w:p w14:paraId="47BBF1AE" w14:textId="77777777" w:rsidR="00A063DD" w:rsidRDefault="00A063DD">
    <w:pPr>
      <w:pStyle w:val="Footer"/>
      <w:tabs>
        <w:tab w:val="clear" w:pos="8640"/>
        <w:tab w:val="right" w:pos="100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011FF" w14:textId="77777777" w:rsidR="002E3E6E" w:rsidRDefault="002E3E6E">
      <w:r>
        <w:separator/>
      </w:r>
    </w:p>
  </w:footnote>
  <w:footnote w:type="continuationSeparator" w:id="0">
    <w:p w14:paraId="1A3ADE78" w14:textId="77777777" w:rsidR="002E3E6E" w:rsidRDefault="002E3E6E">
      <w:r>
        <w:continuationSeparator/>
      </w:r>
    </w:p>
  </w:footnote>
  <w:footnote w:type="continuationNotice" w:id="1">
    <w:p w14:paraId="34A095F4" w14:textId="77777777" w:rsidR="002E3E6E" w:rsidRDefault="002E3E6E"/>
  </w:footnote>
  <w:footnote w:id="2">
    <w:p w14:paraId="3B3A5E70" w14:textId="77777777" w:rsidR="00BD2E0F" w:rsidRDefault="00BD2E0F" w:rsidP="00BD2E0F">
      <w:pPr>
        <w:pStyle w:val="FootnoteText"/>
      </w:pPr>
      <w:r>
        <w:rPr>
          <w:rStyle w:val="FootnoteReference"/>
        </w:rPr>
        <w:footnoteRef/>
      </w:r>
      <w:r>
        <w:t xml:space="preserve"> Tailor the continuity and recovery group titles to those of your district. Use titles only – do not use the names of specific individuals.</w:t>
      </w:r>
    </w:p>
  </w:footnote>
  <w:footnote w:id="3">
    <w:p w14:paraId="499F4BBD" w14:textId="43B85638" w:rsidR="00A063DD" w:rsidRDefault="00A063DD">
      <w:pPr>
        <w:pStyle w:val="FootnoteText"/>
      </w:pPr>
      <w:r>
        <w:rPr>
          <w:rStyle w:val="FootnoteReference"/>
        </w:rPr>
        <w:footnoteRef/>
      </w:r>
      <w:r>
        <w:t xml:space="preserve"> Tailor this </w:t>
      </w:r>
      <w:r w:rsidR="00571270">
        <w:t xml:space="preserve">contact </w:t>
      </w:r>
      <w:r>
        <w:t>list to the stakeholders and suppliers specific to your district</w:t>
      </w:r>
    </w:p>
  </w:footnote>
  <w:footnote w:id="4">
    <w:p w14:paraId="61343C9B" w14:textId="77777777" w:rsidR="002247B9" w:rsidRDefault="002247B9" w:rsidP="002247B9">
      <w:pPr>
        <w:pStyle w:val="FootnoteText"/>
      </w:pPr>
      <w:r>
        <w:rPr>
          <w:rStyle w:val="FootnoteReference"/>
        </w:rPr>
        <w:footnoteRef/>
      </w:r>
      <w:r>
        <w:t xml:space="preserve"> Tailor this list by function to the departments and operations of your district. Use titles only – do not use the names of specific individuals.</w:t>
      </w:r>
    </w:p>
    <w:p w14:paraId="2C05F25B" w14:textId="77777777" w:rsidR="002247B9" w:rsidRDefault="002247B9" w:rsidP="002247B9">
      <w:pPr>
        <w:pStyle w:val="FootnoteText"/>
      </w:pPr>
    </w:p>
  </w:footnote>
  <w:footnote w:id="5">
    <w:p w14:paraId="5247C36C" w14:textId="77777777" w:rsidR="00A063DD" w:rsidRDefault="00A063DD">
      <w:pPr>
        <w:pStyle w:val="FootnoteText"/>
      </w:pPr>
      <w:r>
        <w:rPr>
          <w:rStyle w:val="FootnoteReference"/>
        </w:rPr>
        <w:footnoteRef/>
      </w:r>
      <w:r>
        <w:t xml:space="preserve"> Update guidance based upon district specific redundancies (off-site storage is considered the best practice).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5209" w14:textId="62007802" w:rsidR="00A063DD" w:rsidRPr="00A704B9" w:rsidRDefault="00A704B9">
    <w:pPr>
      <w:pStyle w:val="Header"/>
      <w:jc w:val="right"/>
      <w:rPr>
        <w:rFonts w:ascii="Arial" w:hAnsi="Arial" w:cs="Arial"/>
        <w:sz w:val="24"/>
        <w:szCs w:val="24"/>
      </w:rPr>
    </w:pPr>
    <w:r>
      <w:rPr>
        <w:rFonts w:ascii="Arial" w:hAnsi="Arial" w:cs="Arial"/>
        <w:sz w:val="24"/>
        <w:szCs w:val="24"/>
      </w:rPr>
      <w:t xml:space="preserve">ARIZONA DEPARTMENT OF EDUCATION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C0C"/>
    <w:multiLevelType w:val="hybridMultilevel"/>
    <w:tmpl w:val="DA0695F8"/>
    <w:lvl w:ilvl="0" w:tplc="04090003">
      <w:start w:val="1"/>
      <w:numFmt w:val="bullet"/>
      <w:lvlText w:val="o"/>
      <w:lvlJc w:val="left"/>
      <w:pPr>
        <w:ind w:left="1080" w:hanging="360"/>
      </w:pPr>
      <w:rPr>
        <w:rFonts w:ascii="Courier New" w:hAnsi="Courier New" w:cs="Courier New"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1B04E0"/>
    <w:multiLevelType w:val="hybridMultilevel"/>
    <w:tmpl w:val="C0D8A406"/>
    <w:lvl w:ilvl="0" w:tplc="C2B40942">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56464580">
      <w:start w:val="3"/>
      <w:numFmt w:val="decimal"/>
      <w:lvlText w:val="%3."/>
      <w:lvlJc w:val="left"/>
      <w:pPr>
        <w:tabs>
          <w:tab w:val="num" w:pos="2160"/>
        </w:tabs>
        <w:ind w:left="2160" w:hanging="360"/>
      </w:pPr>
      <w:rPr>
        <w:rFonts w:hint="default"/>
      </w:rPr>
    </w:lvl>
    <w:lvl w:ilvl="3" w:tplc="20F0FE8C">
      <w:numFmt w:val="bullet"/>
      <w:lvlText w:val="•"/>
      <w:lvlJc w:val="left"/>
      <w:pPr>
        <w:ind w:left="1440" w:hanging="720"/>
      </w:pPr>
      <w:rPr>
        <w:rFonts w:ascii="Tahoma" w:eastAsia="Times New Roman" w:hAnsi="Tahoma" w:cs="Tahoma" w:hint="default"/>
      </w:rPr>
    </w:lvl>
    <w:lvl w:ilvl="4" w:tplc="1A021A32">
      <w:start w:val="1"/>
      <w:numFmt w:val="upperLetter"/>
      <w:lvlText w:val="%5."/>
      <w:lvlJc w:val="left"/>
      <w:pPr>
        <w:ind w:left="72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581DBB"/>
    <w:multiLevelType w:val="hybridMultilevel"/>
    <w:tmpl w:val="41B4F546"/>
    <w:lvl w:ilvl="0" w:tplc="36525734">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3A292A"/>
    <w:multiLevelType w:val="hybridMultilevel"/>
    <w:tmpl w:val="E79C00B6"/>
    <w:lvl w:ilvl="0" w:tplc="04090015">
      <w:start w:val="2"/>
      <w:numFmt w:val="upperLetter"/>
      <w:lvlText w:val="%1."/>
      <w:lvlJc w:val="left"/>
      <w:pPr>
        <w:ind w:left="720" w:hanging="360"/>
      </w:pPr>
      <w:rPr>
        <w:rFonts w:hint="default"/>
      </w:rPr>
    </w:lvl>
    <w:lvl w:ilvl="1" w:tplc="8E0CE46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93531"/>
    <w:multiLevelType w:val="hybridMultilevel"/>
    <w:tmpl w:val="272E97D6"/>
    <w:lvl w:ilvl="0" w:tplc="04090019">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E1F64"/>
    <w:multiLevelType w:val="hybridMultilevel"/>
    <w:tmpl w:val="0224836A"/>
    <w:lvl w:ilvl="0" w:tplc="78223B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D6BF8"/>
    <w:multiLevelType w:val="hybridMultilevel"/>
    <w:tmpl w:val="B47459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B93BB6"/>
    <w:multiLevelType w:val="multilevel"/>
    <w:tmpl w:val="95D0C8BC"/>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880" w:hanging="720"/>
      </w:pPr>
      <w:rPr>
        <w:rFonts w:hint="default"/>
        <w:b w:val="0"/>
      </w:rPr>
    </w:lvl>
    <w:lvl w:ilvl="4">
      <w:start w:val="1"/>
      <w:numFmt w:val="lowerRoman"/>
      <w:pStyle w:val="OL5"/>
      <w:lvlText w:val="%5."/>
      <w:lvlJc w:val="left"/>
      <w:pPr>
        <w:tabs>
          <w:tab w:val="num" w:pos="3600"/>
        </w:tabs>
        <w:ind w:left="3600" w:hanging="72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8" w15:restartNumberingAfterBreak="0">
    <w:nsid w:val="25086999"/>
    <w:multiLevelType w:val="hybridMultilevel"/>
    <w:tmpl w:val="A70024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A766E0"/>
    <w:multiLevelType w:val="hybridMultilevel"/>
    <w:tmpl w:val="DF929C5C"/>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cs="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529BC"/>
    <w:multiLevelType w:val="hybridMultilevel"/>
    <w:tmpl w:val="80CC7902"/>
    <w:lvl w:ilvl="0" w:tplc="0FFEC8A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522F2"/>
    <w:multiLevelType w:val="hybridMultilevel"/>
    <w:tmpl w:val="284A29DA"/>
    <w:lvl w:ilvl="0" w:tplc="FFFFFFFF">
      <w:start w:val="3"/>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3"/>
      <w:numFmt w:val="decimal"/>
      <w:lvlText w:val="%3."/>
      <w:lvlJc w:val="left"/>
      <w:pPr>
        <w:tabs>
          <w:tab w:val="num" w:pos="2160"/>
        </w:tabs>
        <w:ind w:left="2160" w:hanging="360"/>
      </w:pPr>
      <w:rPr>
        <w:rFonts w:hint="default"/>
      </w:rPr>
    </w:lvl>
    <w:lvl w:ilvl="3" w:tplc="FFFFFFFF">
      <w:numFmt w:val="bullet"/>
      <w:lvlText w:val="•"/>
      <w:lvlJc w:val="left"/>
      <w:pPr>
        <w:ind w:left="1440" w:hanging="720"/>
      </w:pPr>
      <w:rPr>
        <w:rFonts w:ascii="Tahoma" w:eastAsia="Times New Roman" w:hAnsi="Tahoma" w:cs="Tahoma" w:hint="default"/>
      </w:rPr>
    </w:lvl>
    <w:lvl w:ilvl="4" w:tplc="0409000F">
      <w:start w:val="1"/>
      <w:numFmt w:val="decimal"/>
      <w:lvlText w:val="%5."/>
      <w:lvlJc w:val="left"/>
      <w:pPr>
        <w:ind w:left="720" w:hanging="360"/>
      </w:p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614E36"/>
    <w:multiLevelType w:val="hybridMultilevel"/>
    <w:tmpl w:val="4214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A21F75"/>
    <w:multiLevelType w:val="hybridMultilevel"/>
    <w:tmpl w:val="7F5C61C6"/>
    <w:lvl w:ilvl="0" w:tplc="E3F60B18">
      <w:start w:val="3"/>
      <w:numFmt w:val="lowerLetter"/>
      <w:lvlText w:val="%1."/>
      <w:lvlJc w:val="left"/>
      <w:pPr>
        <w:ind w:left="720" w:hanging="360"/>
      </w:pPr>
      <w:rPr>
        <w:rFonts w:hint="default"/>
        <w:strike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21CCA"/>
    <w:multiLevelType w:val="hybridMultilevel"/>
    <w:tmpl w:val="4A04FB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9D110E"/>
    <w:multiLevelType w:val="hybridMultilevel"/>
    <w:tmpl w:val="4316FCE2"/>
    <w:lvl w:ilvl="0" w:tplc="ED36B134">
      <w:start w:val="1"/>
      <w:numFmt w:val="bullet"/>
      <w:pStyle w:val="BulletDouble"/>
      <w:lvlText w:val=""/>
      <w:lvlJc w:val="left"/>
      <w:pPr>
        <w:tabs>
          <w:tab w:val="num" w:pos="360"/>
        </w:tabs>
        <w:ind w:left="36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DE6FF9"/>
    <w:multiLevelType w:val="hybridMultilevel"/>
    <w:tmpl w:val="1C9E2648"/>
    <w:lvl w:ilvl="0" w:tplc="78223B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404F7"/>
    <w:multiLevelType w:val="hybridMultilevel"/>
    <w:tmpl w:val="3F1434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366CAA"/>
    <w:multiLevelType w:val="hybridMultilevel"/>
    <w:tmpl w:val="E4042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A71992"/>
    <w:multiLevelType w:val="hybridMultilevel"/>
    <w:tmpl w:val="6C4C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E2DFE"/>
    <w:multiLevelType w:val="hybridMultilevel"/>
    <w:tmpl w:val="E6F4D536"/>
    <w:lvl w:ilvl="0" w:tplc="6956775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FC0605"/>
    <w:multiLevelType w:val="hybridMultilevel"/>
    <w:tmpl w:val="3C46DB08"/>
    <w:lvl w:ilvl="0" w:tplc="E986745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A3D43"/>
    <w:multiLevelType w:val="hybridMultilevel"/>
    <w:tmpl w:val="E91A3B7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80812F1"/>
    <w:multiLevelType w:val="hybridMultilevel"/>
    <w:tmpl w:val="A2924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6F7671"/>
    <w:multiLevelType w:val="hybridMultilevel"/>
    <w:tmpl w:val="324E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64F69"/>
    <w:multiLevelType w:val="hybridMultilevel"/>
    <w:tmpl w:val="74E623C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15:restartNumberingAfterBreak="0">
    <w:nsid w:val="549F1F41"/>
    <w:multiLevelType w:val="hybridMultilevel"/>
    <w:tmpl w:val="94E83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684997"/>
    <w:multiLevelType w:val="hybridMultilevel"/>
    <w:tmpl w:val="DC9E25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1F256A6"/>
    <w:multiLevelType w:val="hybridMultilevel"/>
    <w:tmpl w:val="0180DDFA"/>
    <w:lvl w:ilvl="0" w:tplc="572E016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F95019"/>
    <w:multiLevelType w:val="hybridMultilevel"/>
    <w:tmpl w:val="47F61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5952F0"/>
    <w:multiLevelType w:val="hybridMultilevel"/>
    <w:tmpl w:val="36864522"/>
    <w:lvl w:ilvl="0" w:tplc="9FE0D90A">
      <w:start w:val="1"/>
      <w:numFmt w:val="lowerLetter"/>
      <w:pStyle w:val="Heading4-speci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E1118B8"/>
    <w:multiLevelType w:val="hybridMultilevel"/>
    <w:tmpl w:val="E7704A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EAA13BD"/>
    <w:multiLevelType w:val="hybridMultilevel"/>
    <w:tmpl w:val="BD46BA6E"/>
    <w:lvl w:ilvl="0" w:tplc="0FFEC8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1348F2"/>
    <w:multiLevelType w:val="multilevel"/>
    <w:tmpl w:val="8606391A"/>
    <w:lvl w:ilvl="0">
      <w:start w:val="7"/>
      <w:numFmt w:val="decimal"/>
      <w:lvlText w:val="%1"/>
      <w:lvlJc w:val="left"/>
      <w:pPr>
        <w:tabs>
          <w:tab w:val="num" w:pos="720"/>
        </w:tabs>
        <w:ind w:left="720" w:hanging="720"/>
      </w:pPr>
      <w:rPr>
        <w:rFonts w:hint="default"/>
      </w:rPr>
    </w:lvl>
    <w:lvl w:ilvl="1">
      <w:start w:val="401"/>
      <w:numFmt w:val="decimal"/>
      <w:pStyle w:val="EM4"/>
      <w:lvlText w:val="%1.%2"/>
      <w:lvlJc w:val="left"/>
      <w:pPr>
        <w:tabs>
          <w:tab w:val="num" w:pos="720"/>
        </w:tabs>
        <w:ind w:left="720" w:hanging="720"/>
      </w:pPr>
      <w:rPr>
        <w:rFonts w:ascii="Arial" w:hAnsi="Arial" w:hint="default"/>
        <w:b/>
        <w:i w:val="0"/>
        <w:sz w:val="22"/>
      </w:rPr>
    </w:lvl>
    <w:lvl w:ilvl="2">
      <w:start w:val="1"/>
      <w:numFmt w:val="decimal"/>
      <w:lvlText w:val="%1.%2.%3"/>
      <w:lvlJc w:val="left"/>
      <w:pPr>
        <w:tabs>
          <w:tab w:val="num" w:pos="1080"/>
        </w:tabs>
        <w:ind w:left="1080" w:hanging="1080"/>
      </w:pPr>
      <w:rPr>
        <w:rFonts w:ascii="Arial" w:hAnsi="Aria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1190290789">
    <w:abstractNumId w:val="33"/>
  </w:num>
  <w:num w:numId="2" w16cid:durableId="650253836">
    <w:abstractNumId w:val="30"/>
  </w:num>
  <w:num w:numId="3" w16cid:durableId="1491866700">
    <w:abstractNumId w:val="1"/>
  </w:num>
  <w:num w:numId="4" w16cid:durableId="415520364">
    <w:abstractNumId w:val="15"/>
  </w:num>
  <w:num w:numId="5" w16cid:durableId="733889151">
    <w:abstractNumId w:val="31"/>
  </w:num>
  <w:num w:numId="6" w16cid:durableId="1687058628">
    <w:abstractNumId w:val="23"/>
  </w:num>
  <w:num w:numId="7" w16cid:durableId="1461607650">
    <w:abstractNumId w:val="19"/>
  </w:num>
  <w:num w:numId="8" w16cid:durableId="733704191">
    <w:abstractNumId w:val="25"/>
  </w:num>
  <w:num w:numId="9" w16cid:durableId="201789258">
    <w:abstractNumId w:val="8"/>
  </w:num>
  <w:num w:numId="10" w16cid:durableId="266548064">
    <w:abstractNumId w:val="3"/>
  </w:num>
  <w:num w:numId="11" w16cid:durableId="266937023">
    <w:abstractNumId w:val="13"/>
  </w:num>
  <w:num w:numId="12" w16cid:durableId="332612018">
    <w:abstractNumId w:val="7"/>
  </w:num>
  <w:num w:numId="13" w16cid:durableId="713231781">
    <w:abstractNumId w:val="18"/>
  </w:num>
  <w:num w:numId="14" w16cid:durableId="160391637">
    <w:abstractNumId w:val="28"/>
  </w:num>
  <w:num w:numId="15" w16cid:durableId="351567635">
    <w:abstractNumId w:val="21"/>
  </w:num>
  <w:num w:numId="16" w16cid:durableId="1899587583">
    <w:abstractNumId w:val="14"/>
  </w:num>
  <w:num w:numId="17" w16cid:durableId="327367462">
    <w:abstractNumId w:val="9"/>
  </w:num>
  <w:num w:numId="18" w16cid:durableId="920218108">
    <w:abstractNumId w:val="22"/>
  </w:num>
  <w:num w:numId="19" w16cid:durableId="1264924671">
    <w:abstractNumId w:val="29"/>
  </w:num>
  <w:num w:numId="20" w16cid:durableId="1283418883">
    <w:abstractNumId w:val="4"/>
  </w:num>
  <w:num w:numId="21" w16cid:durableId="1226180844">
    <w:abstractNumId w:val="0"/>
  </w:num>
  <w:num w:numId="22" w16cid:durableId="2019382143">
    <w:abstractNumId w:val="32"/>
  </w:num>
  <w:num w:numId="23" w16cid:durableId="1850094962">
    <w:abstractNumId w:val="10"/>
  </w:num>
  <w:num w:numId="24" w16cid:durableId="2072188820">
    <w:abstractNumId w:val="12"/>
  </w:num>
  <w:num w:numId="25" w16cid:durableId="1062826093">
    <w:abstractNumId w:val="24"/>
  </w:num>
  <w:num w:numId="26" w16cid:durableId="1303388335">
    <w:abstractNumId w:val="11"/>
  </w:num>
  <w:num w:numId="27" w16cid:durableId="1250650951">
    <w:abstractNumId w:val="27"/>
  </w:num>
  <w:num w:numId="28" w16cid:durableId="363948724">
    <w:abstractNumId w:val="26"/>
  </w:num>
  <w:num w:numId="29" w16cid:durableId="1097287088">
    <w:abstractNumId w:val="2"/>
  </w:num>
  <w:num w:numId="30" w16cid:durableId="359941089">
    <w:abstractNumId w:val="20"/>
  </w:num>
  <w:num w:numId="31" w16cid:durableId="1938097837">
    <w:abstractNumId w:val="17"/>
  </w:num>
  <w:num w:numId="32" w16cid:durableId="983848314">
    <w:abstractNumId w:val="6"/>
  </w:num>
  <w:num w:numId="33" w16cid:durableId="1424186598">
    <w:abstractNumId w:val="16"/>
  </w:num>
  <w:num w:numId="34" w16cid:durableId="674310503">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44E"/>
    <w:rsid w:val="00002F12"/>
    <w:rsid w:val="000050BE"/>
    <w:rsid w:val="000118AE"/>
    <w:rsid w:val="000141C6"/>
    <w:rsid w:val="00014CB4"/>
    <w:rsid w:val="000166B8"/>
    <w:rsid w:val="00016A1E"/>
    <w:rsid w:val="000175C5"/>
    <w:rsid w:val="00022E2A"/>
    <w:rsid w:val="00026F61"/>
    <w:rsid w:val="00027D76"/>
    <w:rsid w:val="00030106"/>
    <w:rsid w:val="000307E0"/>
    <w:rsid w:val="00030836"/>
    <w:rsid w:val="0004499E"/>
    <w:rsid w:val="00045702"/>
    <w:rsid w:val="00046FBF"/>
    <w:rsid w:val="0004764E"/>
    <w:rsid w:val="00051AFA"/>
    <w:rsid w:val="00061D34"/>
    <w:rsid w:val="00073BB3"/>
    <w:rsid w:val="0007428F"/>
    <w:rsid w:val="00075D75"/>
    <w:rsid w:val="00076A0F"/>
    <w:rsid w:val="00084675"/>
    <w:rsid w:val="0008539A"/>
    <w:rsid w:val="00086ADF"/>
    <w:rsid w:val="00087986"/>
    <w:rsid w:val="00090C9F"/>
    <w:rsid w:val="000926BC"/>
    <w:rsid w:val="000A132F"/>
    <w:rsid w:val="000A79B5"/>
    <w:rsid w:val="000B1447"/>
    <w:rsid w:val="000B5B7D"/>
    <w:rsid w:val="000B5E89"/>
    <w:rsid w:val="000C0A34"/>
    <w:rsid w:val="000D006F"/>
    <w:rsid w:val="000D2CC6"/>
    <w:rsid w:val="000D6BD9"/>
    <w:rsid w:val="000E032E"/>
    <w:rsid w:val="000E05A0"/>
    <w:rsid w:val="000E0759"/>
    <w:rsid w:val="000E09C4"/>
    <w:rsid w:val="000F4C0E"/>
    <w:rsid w:val="001008BD"/>
    <w:rsid w:val="0010404C"/>
    <w:rsid w:val="00105084"/>
    <w:rsid w:val="001113C8"/>
    <w:rsid w:val="001136F8"/>
    <w:rsid w:val="00114264"/>
    <w:rsid w:val="0011456E"/>
    <w:rsid w:val="001153B6"/>
    <w:rsid w:val="00123D59"/>
    <w:rsid w:val="00126CBB"/>
    <w:rsid w:val="00127828"/>
    <w:rsid w:val="00127E06"/>
    <w:rsid w:val="001314B6"/>
    <w:rsid w:val="00132BD1"/>
    <w:rsid w:val="001331B7"/>
    <w:rsid w:val="001405D5"/>
    <w:rsid w:val="00141DED"/>
    <w:rsid w:val="00155C0E"/>
    <w:rsid w:val="00155F14"/>
    <w:rsid w:val="00162892"/>
    <w:rsid w:val="001652BF"/>
    <w:rsid w:val="00170CB0"/>
    <w:rsid w:val="00171CCE"/>
    <w:rsid w:val="00184570"/>
    <w:rsid w:val="001919D0"/>
    <w:rsid w:val="00192882"/>
    <w:rsid w:val="001944F5"/>
    <w:rsid w:val="001A074D"/>
    <w:rsid w:val="001A28F9"/>
    <w:rsid w:val="001A4E1F"/>
    <w:rsid w:val="001B0D44"/>
    <w:rsid w:val="001B66CE"/>
    <w:rsid w:val="001C0428"/>
    <w:rsid w:val="001C5DC4"/>
    <w:rsid w:val="001E1C96"/>
    <w:rsid w:val="001E2420"/>
    <w:rsid w:val="001E4795"/>
    <w:rsid w:val="001F0B43"/>
    <w:rsid w:val="001F0D7A"/>
    <w:rsid w:val="001F2F6B"/>
    <w:rsid w:val="001F3B5B"/>
    <w:rsid w:val="001F4976"/>
    <w:rsid w:val="00200BC0"/>
    <w:rsid w:val="00203A22"/>
    <w:rsid w:val="0021056E"/>
    <w:rsid w:val="00210EF3"/>
    <w:rsid w:val="00211DBA"/>
    <w:rsid w:val="002160F4"/>
    <w:rsid w:val="00221B8A"/>
    <w:rsid w:val="00223BFE"/>
    <w:rsid w:val="002247B9"/>
    <w:rsid w:val="002309FA"/>
    <w:rsid w:val="0023146A"/>
    <w:rsid w:val="00235518"/>
    <w:rsid w:val="00236055"/>
    <w:rsid w:val="00242AA3"/>
    <w:rsid w:val="00244676"/>
    <w:rsid w:val="002466EB"/>
    <w:rsid w:val="00252D8C"/>
    <w:rsid w:val="00253719"/>
    <w:rsid w:val="00265880"/>
    <w:rsid w:val="00285893"/>
    <w:rsid w:val="00294A27"/>
    <w:rsid w:val="002A3D76"/>
    <w:rsid w:val="002A56ED"/>
    <w:rsid w:val="002A6421"/>
    <w:rsid w:val="002B1A89"/>
    <w:rsid w:val="002B44E5"/>
    <w:rsid w:val="002B5165"/>
    <w:rsid w:val="002C5FE1"/>
    <w:rsid w:val="002C7046"/>
    <w:rsid w:val="002C7EB1"/>
    <w:rsid w:val="002D50A7"/>
    <w:rsid w:val="002D6621"/>
    <w:rsid w:val="002E2250"/>
    <w:rsid w:val="002E3E6E"/>
    <w:rsid w:val="002E4746"/>
    <w:rsid w:val="002E6540"/>
    <w:rsid w:val="002F12DD"/>
    <w:rsid w:val="002F4998"/>
    <w:rsid w:val="002F4F5D"/>
    <w:rsid w:val="00300751"/>
    <w:rsid w:val="003014C3"/>
    <w:rsid w:val="003058D6"/>
    <w:rsid w:val="003071CD"/>
    <w:rsid w:val="00311574"/>
    <w:rsid w:val="00312562"/>
    <w:rsid w:val="00320FBF"/>
    <w:rsid w:val="00323370"/>
    <w:rsid w:val="00323615"/>
    <w:rsid w:val="00327361"/>
    <w:rsid w:val="003345C3"/>
    <w:rsid w:val="00341B8B"/>
    <w:rsid w:val="00344135"/>
    <w:rsid w:val="003521A3"/>
    <w:rsid w:val="00354648"/>
    <w:rsid w:val="00354AC5"/>
    <w:rsid w:val="00356E79"/>
    <w:rsid w:val="00363AAA"/>
    <w:rsid w:val="003669A4"/>
    <w:rsid w:val="00367FD5"/>
    <w:rsid w:val="00373D06"/>
    <w:rsid w:val="003800BB"/>
    <w:rsid w:val="00387C48"/>
    <w:rsid w:val="00390843"/>
    <w:rsid w:val="00392D2A"/>
    <w:rsid w:val="00393056"/>
    <w:rsid w:val="003965FE"/>
    <w:rsid w:val="003977B3"/>
    <w:rsid w:val="003A4B81"/>
    <w:rsid w:val="003B06BD"/>
    <w:rsid w:val="003B2E81"/>
    <w:rsid w:val="003E1B58"/>
    <w:rsid w:val="003F509C"/>
    <w:rsid w:val="00400B19"/>
    <w:rsid w:val="00405383"/>
    <w:rsid w:val="004104CE"/>
    <w:rsid w:val="004122E9"/>
    <w:rsid w:val="00414C71"/>
    <w:rsid w:val="00416ED4"/>
    <w:rsid w:val="00422749"/>
    <w:rsid w:val="00426D33"/>
    <w:rsid w:val="004271E6"/>
    <w:rsid w:val="004274D8"/>
    <w:rsid w:val="00427A8C"/>
    <w:rsid w:val="00433869"/>
    <w:rsid w:val="0043390C"/>
    <w:rsid w:val="0043544E"/>
    <w:rsid w:val="004371D0"/>
    <w:rsid w:val="004441D8"/>
    <w:rsid w:val="004458C8"/>
    <w:rsid w:val="00463EF9"/>
    <w:rsid w:val="00470B2D"/>
    <w:rsid w:val="00473903"/>
    <w:rsid w:val="00474519"/>
    <w:rsid w:val="00477B71"/>
    <w:rsid w:val="004811C2"/>
    <w:rsid w:val="004822D5"/>
    <w:rsid w:val="00484996"/>
    <w:rsid w:val="0048568F"/>
    <w:rsid w:val="0048674F"/>
    <w:rsid w:val="004A03CC"/>
    <w:rsid w:val="004A69E6"/>
    <w:rsid w:val="004B5C75"/>
    <w:rsid w:val="004C0BC6"/>
    <w:rsid w:val="004C324C"/>
    <w:rsid w:val="004D149C"/>
    <w:rsid w:val="004D25BE"/>
    <w:rsid w:val="004D4D23"/>
    <w:rsid w:val="004D75D4"/>
    <w:rsid w:val="004E0D4D"/>
    <w:rsid w:val="004F7284"/>
    <w:rsid w:val="00503335"/>
    <w:rsid w:val="00512456"/>
    <w:rsid w:val="005161FB"/>
    <w:rsid w:val="00521EBF"/>
    <w:rsid w:val="005250B0"/>
    <w:rsid w:val="00525C81"/>
    <w:rsid w:val="005277F6"/>
    <w:rsid w:val="00527995"/>
    <w:rsid w:val="00534E06"/>
    <w:rsid w:val="0054332D"/>
    <w:rsid w:val="0054454D"/>
    <w:rsid w:val="00545197"/>
    <w:rsid w:val="0055279D"/>
    <w:rsid w:val="00556F83"/>
    <w:rsid w:val="00557FA1"/>
    <w:rsid w:val="00562665"/>
    <w:rsid w:val="00566FDD"/>
    <w:rsid w:val="00567E6E"/>
    <w:rsid w:val="005700AC"/>
    <w:rsid w:val="00571270"/>
    <w:rsid w:val="00573B70"/>
    <w:rsid w:val="00577CA5"/>
    <w:rsid w:val="00586224"/>
    <w:rsid w:val="005864BA"/>
    <w:rsid w:val="005926A8"/>
    <w:rsid w:val="00596438"/>
    <w:rsid w:val="00596DEF"/>
    <w:rsid w:val="005A375F"/>
    <w:rsid w:val="005C3A99"/>
    <w:rsid w:val="005C5796"/>
    <w:rsid w:val="005D1AFF"/>
    <w:rsid w:val="005D68FC"/>
    <w:rsid w:val="005D7EB8"/>
    <w:rsid w:val="005E15F7"/>
    <w:rsid w:val="005E3C37"/>
    <w:rsid w:val="005E718E"/>
    <w:rsid w:val="005F2988"/>
    <w:rsid w:val="005F2B1F"/>
    <w:rsid w:val="0060593B"/>
    <w:rsid w:val="006062D3"/>
    <w:rsid w:val="00613C26"/>
    <w:rsid w:val="00614388"/>
    <w:rsid w:val="006146BB"/>
    <w:rsid w:val="00617A01"/>
    <w:rsid w:val="0062171F"/>
    <w:rsid w:val="006258EA"/>
    <w:rsid w:val="00631A10"/>
    <w:rsid w:val="006413D4"/>
    <w:rsid w:val="00641DED"/>
    <w:rsid w:val="00642C3E"/>
    <w:rsid w:val="00645AD1"/>
    <w:rsid w:val="00646413"/>
    <w:rsid w:val="0065207A"/>
    <w:rsid w:val="006522B5"/>
    <w:rsid w:val="00652A0B"/>
    <w:rsid w:val="00672286"/>
    <w:rsid w:val="006727F6"/>
    <w:rsid w:val="00675D54"/>
    <w:rsid w:val="00675E3A"/>
    <w:rsid w:val="00694AD5"/>
    <w:rsid w:val="006A00A1"/>
    <w:rsid w:val="006A1686"/>
    <w:rsid w:val="006A17E7"/>
    <w:rsid w:val="006A593B"/>
    <w:rsid w:val="006A59DC"/>
    <w:rsid w:val="006A6FA6"/>
    <w:rsid w:val="006B62DC"/>
    <w:rsid w:val="006C514E"/>
    <w:rsid w:val="006C58DF"/>
    <w:rsid w:val="006C7A68"/>
    <w:rsid w:val="006D558A"/>
    <w:rsid w:val="006E382B"/>
    <w:rsid w:val="006E3E5B"/>
    <w:rsid w:val="006E5464"/>
    <w:rsid w:val="006F103B"/>
    <w:rsid w:val="006F201C"/>
    <w:rsid w:val="006F373A"/>
    <w:rsid w:val="006F4011"/>
    <w:rsid w:val="006F4145"/>
    <w:rsid w:val="006F6FFF"/>
    <w:rsid w:val="00705AC7"/>
    <w:rsid w:val="007078C7"/>
    <w:rsid w:val="00717076"/>
    <w:rsid w:val="00722E4B"/>
    <w:rsid w:val="007259BA"/>
    <w:rsid w:val="00726E39"/>
    <w:rsid w:val="00736FEF"/>
    <w:rsid w:val="007428EE"/>
    <w:rsid w:val="00742A29"/>
    <w:rsid w:val="00745853"/>
    <w:rsid w:val="00745DDE"/>
    <w:rsid w:val="0074728C"/>
    <w:rsid w:val="00747688"/>
    <w:rsid w:val="00751AD5"/>
    <w:rsid w:val="00760B70"/>
    <w:rsid w:val="00760C38"/>
    <w:rsid w:val="00763211"/>
    <w:rsid w:val="007736D1"/>
    <w:rsid w:val="007738CA"/>
    <w:rsid w:val="007768F9"/>
    <w:rsid w:val="00780FF1"/>
    <w:rsid w:val="007825C4"/>
    <w:rsid w:val="007860E9"/>
    <w:rsid w:val="007963EF"/>
    <w:rsid w:val="007A3C41"/>
    <w:rsid w:val="007A78E9"/>
    <w:rsid w:val="007B3986"/>
    <w:rsid w:val="007C119E"/>
    <w:rsid w:val="007C1CF3"/>
    <w:rsid w:val="007C2E19"/>
    <w:rsid w:val="007C4A94"/>
    <w:rsid w:val="007C714D"/>
    <w:rsid w:val="007D4765"/>
    <w:rsid w:val="007E403E"/>
    <w:rsid w:val="007F0977"/>
    <w:rsid w:val="007F692E"/>
    <w:rsid w:val="007F6E44"/>
    <w:rsid w:val="00801F2A"/>
    <w:rsid w:val="00807F40"/>
    <w:rsid w:val="00811A86"/>
    <w:rsid w:val="00813746"/>
    <w:rsid w:val="0081641F"/>
    <w:rsid w:val="008164F2"/>
    <w:rsid w:val="00816625"/>
    <w:rsid w:val="0081679B"/>
    <w:rsid w:val="00820A6E"/>
    <w:rsid w:val="00832134"/>
    <w:rsid w:val="008328A2"/>
    <w:rsid w:val="00833318"/>
    <w:rsid w:val="008474F2"/>
    <w:rsid w:val="00851550"/>
    <w:rsid w:val="00851D15"/>
    <w:rsid w:val="00852574"/>
    <w:rsid w:val="00860EE7"/>
    <w:rsid w:val="00864FD7"/>
    <w:rsid w:val="00870547"/>
    <w:rsid w:val="008746F2"/>
    <w:rsid w:val="00886E57"/>
    <w:rsid w:val="00890134"/>
    <w:rsid w:val="00897D97"/>
    <w:rsid w:val="008A37E4"/>
    <w:rsid w:val="008B3B28"/>
    <w:rsid w:val="008B5961"/>
    <w:rsid w:val="008B5D2D"/>
    <w:rsid w:val="008C2080"/>
    <w:rsid w:val="008C4028"/>
    <w:rsid w:val="008C7A47"/>
    <w:rsid w:val="008D18C6"/>
    <w:rsid w:val="008D2C41"/>
    <w:rsid w:val="008F2DFB"/>
    <w:rsid w:val="008F38D6"/>
    <w:rsid w:val="008F7168"/>
    <w:rsid w:val="009035AC"/>
    <w:rsid w:val="009041F7"/>
    <w:rsid w:val="0090598D"/>
    <w:rsid w:val="00914455"/>
    <w:rsid w:val="009148EA"/>
    <w:rsid w:val="00915AB6"/>
    <w:rsid w:val="00917C13"/>
    <w:rsid w:val="009270C3"/>
    <w:rsid w:val="009309B1"/>
    <w:rsid w:val="009339E8"/>
    <w:rsid w:val="00934B6D"/>
    <w:rsid w:val="00940A52"/>
    <w:rsid w:val="00946F5B"/>
    <w:rsid w:val="00960AF8"/>
    <w:rsid w:val="009676C3"/>
    <w:rsid w:val="00973675"/>
    <w:rsid w:val="00976B57"/>
    <w:rsid w:val="00984B4C"/>
    <w:rsid w:val="00984E10"/>
    <w:rsid w:val="0098698A"/>
    <w:rsid w:val="00992DF7"/>
    <w:rsid w:val="0099581E"/>
    <w:rsid w:val="00996977"/>
    <w:rsid w:val="00997293"/>
    <w:rsid w:val="009A561D"/>
    <w:rsid w:val="009B493F"/>
    <w:rsid w:val="009B6615"/>
    <w:rsid w:val="009B66FD"/>
    <w:rsid w:val="009C2250"/>
    <w:rsid w:val="009C5713"/>
    <w:rsid w:val="009E0B30"/>
    <w:rsid w:val="009E23C6"/>
    <w:rsid w:val="009E6D7B"/>
    <w:rsid w:val="009F0F7C"/>
    <w:rsid w:val="009F6383"/>
    <w:rsid w:val="00A01590"/>
    <w:rsid w:val="00A026A4"/>
    <w:rsid w:val="00A063DD"/>
    <w:rsid w:val="00A10B41"/>
    <w:rsid w:val="00A1170D"/>
    <w:rsid w:val="00A14696"/>
    <w:rsid w:val="00A16127"/>
    <w:rsid w:val="00A236DA"/>
    <w:rsid w:val="00A242E0"/>
    <w:rsid w:val="00A2798A"/>
    <w:rsid w:val="00A3180A"/>
    <w:rsid w:val="00A3577B"/>
    <w:rsid w:val="00A36EBD"/>
    <w:rsid w:val="00A374F1"/>
    <w:rsid w:val="00A37E10"/>
    <w:rsid w:val="00A40A88"/>
    <w:rsid w:val="00A455FC"/>
    <w:rsid w:val="00A50D91"/>
    <w:rsid w:val="00A53C0B"/>
    <w:rsid w:val="00A53F3F"/>
    <w:rsid w:val="00A560D7"/>
    <w:rsid w:val="00A66756"/>
    <w:rsid w:val="00A679AC"/>
    <w:rsid w:val="00A704B9"/>
    <w:rsid w:val="00A74BF8"/>
    <w:rsid w:val="00A920A5"/>
    <w:rsid w:val="00A934FD"/>
    <w:rsid w:val="00A94AB8"/>
    <w:rsid w:val="00A9687F"/>
    <w:rsid w:val="00AA4074"/>
    <w:rsid w:val="00AA60D8"/>
    <w:rsid w:val="00AB1673"/>
    <w:rsid w:val="00AC1425"/>
    <w:rsid w:val="00AD23D6"/>
    <w:rsid w:val="00AE285A"/>
    <w:rsid w:val="00AE3E28"/>
    <w:rsid w:val="00AE6C62"/>
    <w:rsid w:val="00AF0D36"/>
    <w:rsid w:val="00AF5EB9"/>
    <w:rsid w:val="00AF6050"/>
    <w:rsid w:val="00B014A6"/>
    <w:rsid w:val="00B02C86"/>
    <w:rsid w:val="00B059E2"/>
    <w:rsid w:val="00B05E98"/>
    <w:rsid w:val="00B06D21"/>
    <w:rsid w:val="00B06F8F"/>
    <w:rsid w:val="00B115BC"/>
    <w:rsid w:val="00B16028"/>
    <w:rsid w:val="00B25F19"/>
    <w:rsid w:val="00B26B7B"/>
    <w:rsid w:val="00B32E3E"/>
    <w:rsid w:val="00B333A8"/>
    <w:rsid w:val="00B51200"/>
    <w:rsid w:val="00B5295D"/>
    <w:rsid w:val="00B71258"/>
    <w:rsid w:val="00B72970"/>
    <w:rsid w:val="00B73718"/>
    <w:rsid w:val="00B81D55"/>
    <w:rsid w:val="00B8611F"/>
    <w:rsid w:val="00B9013D"/>
    <w:rsid w:val="00B90EE9"/>
    <w:rsid w:val="00B93D89"/>
    <w:rsid w:val="00BA130E"/>
    <w:rsid w:val="00BA238A"/>
    <w:rsid w:val="00BA23A1"/>
    <w:rsid w:val="00BA3BE6"/>
    <w:rsid w:val="00BC091C"/>
    <w:rsid w:val="00BD0E3A"/>
    <w:rsid w:val="00BD2E0F"/>
    <w:rsid w:val="00BD5B70"/>
    <w:rsid w:val="00BD6D52"/>
    <w:rsid w:val="00BE2AF7"/>
    <w:rsid w:val="00BE563F"/>
    <w:rsid w:val="00BF0305"/>
    <w:rsid w:val="00BF4105"/>
    <w:rsid w:val="00BF420C"/>
    <w:rsid w:val="00BF5CBD"/>
    <w:rsid w:val="00BF5D6B"/>
    <w:rsid w:val="00C010DC"/>
    <w:rsid w:val="00C17166"/>
    <w:rsid w:val="00C2525B"/>
    <w:rsid w:val="00C25EC6"/>
    <w:rsid w:val="00C314A5"/>
    <w:rsid w:val="00C37470"/>
    <w:rsid w:val="00C37795"/>
    <w:rsid w:val="00C37917"/>
    <w:rsid w:val="00C41195"/>
    <w:rsid w:val="00C41C23"/>
    <w:rsid w:val="00C438A4"/>
    <w:rsid w:val="00C44FD4"/>
    <w:rsid w:val="00C4707C"/>
    <w:rsid w:val="00C5687B"/>
    <w:rsid w:val="00C57F86"/>
    <w:rsid w:val="00C606F7"/>
    <w:rsid w:val="00C665EE"/>
    <w:rsid w:val="00C66C64"/>
    <w:rsid w:val="00C66E77"/>
    <w:rsid w:val="00C70AFA"/>
    <w:rsid w:val="00C71032"/>
    <w:rsid w:val="00C73BA7"/>
    <w:rsid w:val="00C77F16"/>
    <w:rsid w:val="00C870B9"/>
    <w:rsid w:val="00C913A7"/>
    <w:rsid w:val="00C96719"/>
    <w:rsid w:val="00CA0A93"/>
    <w:rsid w:val="00CA1253"/>
    <w:rsid w:val="00CA3455"/>
    <w:rsid w:val="00CA71B5"/>
    <w:rsid w:val="00CB009E"/>
    <w:rsid w:val="00CB09E1"/>
    <w:rsid w:val="00CB0E13"/>
    <w:rsid w:val="00CB6F2D"/>
    <w:rsid w:val="00CC4161"/>
    <w:rsid w:val="00CC50B8"/>
    <w:rsid w:val="00CC55B4"/>
    <w:rsid w:val="00CE2426"/>
    <w:rsid w:val="00CE62B5"/>
    <w:rsid w:val="00CE6F93"/>
    <w:rsid w:val="00CF0DD3"/>
    <w:rsid w:val="00CF5A4F"/>
    <w:rsid w:val="00D005C8"/>
    <w:rsid w:val="00D04F3C"/>
    <w:rsid w:val="00D06714"/>
    <w:rsid w:val="00D16CCF"/>
    <w:rsid w:val="00D30784"/>
    <w:rsid w:val="00D447F7"/>
    <w:rsid w:val="00D44F59"/>
    <w:rsid w:val="00D4542A"/>
    <w:rsid w:val="00D471ED"/>
    <w:rsid w:val="00D5392A"/>
    <w:rsid w:val="00D53B21"/>
    <w:rsid w:val="00D5793D"/>
    <w:rsid w:val="00D63E38"/>
    <w:rsid w:val="00D6421C"/>
    <w:rsid w:val="00D64632"/>
    <w:rsid w:val="00D650DC"/>
    <w:rsid w:val="00D65DEE"/>
    <w:rsid w:val="00D81B1F"/>
    <w:rsid w:val="00D81D0C"/>
    <w:rsid w:val="00D83E09"/>
    <w:rsid w:val="00D87375"/>
    <w:rsid w:val="00D878FA"/>
    <w:rsid w:val="00D91159"/>
    <w:rsid w:val="00D93159"/>
    <w:rsid w:val="00D93B2A"/>
    <w:rsid w:val="00D944F2"/>
    <w:rsid w:val="00D95B77"/>
    <w:rsid w:val="00D96787"/>
    <w:rsid w:val="00D970DA"/>
    <w:rsid w:val="00D97C03"/>
    <w:rsid w:val="00DA17BC"/>
    <w:rsid w:val="00DA2A3C"/>
    <w:rsid w:val="00DA4C24"/>
    <w:rsid w:val="00DA6F4E"/>
    <w:rsid w:val="00DA7005"/>
    <w:rsid w:val="00DB0E50"/>
    <w:rsid w:val="00DB4E58"/>
    <w:rsid w:val="00DB71D4"/>
    <w:rsid w:val="00DB71E5"/>
    <w:rsid w:val="00DB72B3"/>
    <w:rsid w:val="00DB7475"/>
    <w:rsid w:val="00DC5E95"/>
    <w:rsid w:val="00DD27EF"/>
    <w:rsid w:val="00DD4FDA"/>
    <w:rsid w:val="00DE18AE"/>
    <w:rsid w:val="00DE7331"/>
    <w:rsid w:val="00DE7FAE"/>
    <w:rsid w:val="00DF01DB"/>
    <w:rsid w:val="00DF1AF4"/>
    <w:rsid w:val="00DF4F7D"/>
    <w:rsid w:val="00DF5C4B"/>
    <w:rsid w:val="00E0368A"/>
    <w:rsid w:val="00E03F40"/>
    <w:rsid w:val="00E07B7C"/>
    <w:rsid w:val="00E10B94"/>
    <w:rsid w:val="00E137CE"/>
    <w:rsid w:val="00E13BB4"/>
    <w:rsid w:val="00E142DC"/>
    <w:rsid w:val="00E1644C"/>
    <w:rsid w:val="00E176D4"/>
    <w:rsid w:val="00E206AC"/>
    <w:rsid w:val="00E3393F"/>
    <w:rsid w:val="00E344C0"/>
    <w:rsid w:val="00E37B1F"/>
    <w:rsid w:val="00E444CA"/>
    <w:rsid w:val="00E46608"/>
    <w:rsid w:val="00E531A6"/>
    <w:rsid w:val="00E6089C"/>
    <w:rsid w:val="00E6279C"/>
    <w:rsid w:val="00E643F9"/>
    <w:rsid w:val="00E71F34"/>
    <w:rsid w:val="00E72F3E"/>
    <w:rsid w:val="00E847E8"/>
    <w:rsid w:val="00E8542C"/>
    <w:rsid w:val="00E8647F"/>
    <w:rsid w:val="00E9112B"/>
    <w:rsid w:val="00E97790"/>
    <w:rsid w:val="00EA34FF"/>
    <w:rsid w:val="00EA604D"/>
    <w:rsid w:val="00EB2938"/>
    <w:rsid w:val="00EC6FA2"/>
    <w:rsid w:val="00ED186F"/>
    <w:rsid w:val="00ED4A36"/>
    <w:rsid w:val="00ED6838"/>
    <w:rsid w:val="00ED7517"/>
    <w:rsid w:val="00EE0235"/>
    <w:rsid w:val="00EE2B98"/>
    <w:rsid w:val="00EE627D"/>
    <w:rsid w:val="00EF072E"/>
    <w:rsid w:val="00EF6DB2"/>
    <w:rsid w:val="00EF763E"/>
    <w:rsid w:val="00F0350C"/>
    <w:rsid w:val="00F05645"/>
    <w:rsid w:val="00F155E9"/>
    <w:rsid w:val="00F15FC2"/>
    <w:rsid w:val="00F201D2"/>
    <w:rsid w:val="00F266ED"/>
    <w:rsid w:val="00F2749F"/>
    <w:rsid w:val="00F3624C"/>
    <w:rsid w:val="00F447DB"/>
    <w:rsid w:val="00F47279"/>
    <w:rsid w:val="00F56563"/>
    <w:rsid w:val="00F61CB2"/>
    <w:rsid w:val="00F626AF"/>
    <w:rsid w:val="00F6588C"/>
    <w:rsid w:val="00F76AAA"/>
    <w:rsid w:val="00F77B5F"/>
    <w:rsid w:val="00F80D14"/>
    <w:rsid w:val="00F85B08"/>
    <w:rsid w:val="00F86EDD"/>
    <w:rsid w:val="00F87796"/>
    <w:rsid w:val="00F93B6F"/>
    <w:rsid w:val="00FA1143"/>
    <w:rsid w:val="00FA1AD1"/>
    <w:rsid w:val="00FA231B"/>
    <w:rsid w:val="00FA2C23"/>
    <w:rsid w:val="00FC0C30"/>
    <w:rsid w:val="00FC7416"/>
    <w:rsid w:val="00FD42A0"/>
    <w:rsid w:val="00FD44AC"/>
    <w:rsid w:val="00FE1FFE"/>
    <w:rsid w:val="00FE4396"/>
    <w:rsid w:val="00FF02A9"/>
    <w:rsid w:val="00FF16E2"/>
    <w:rsid w:val="00FF7618"/>
    <w:rsid w:val="020189DB"/>
    <w:rsid w:val="041CFEBB"/>
    <w:rsid w:val="0DFBAFCA"/>
    <w:rsid w:val="1029057D"/>
    <w:rsid w:val="15741F7B"/>
    <w:rsid w:val="19865D4D"/>
    <w:rsid w:val="1A19D5E5"/>
    <w:rsid w:val="29BF2817"/>
    <w:rsid w:val="2AECF3BA"/>
    <w:rsid w:val="31D6F777"/>
    <w:rsid w:val="32A40624"/>
    <w:rsid w:val="35922DA7"/>
    <w:rsid w:val="3C2C02B6"/>
    <w:rsid w:val="417756FE"/>
    <w:rsid w:val="4D28B776"/>
    <w:rsid w:val="5618CA4E"/>
    <w:rsid w:val="5673CD04"/>
    <w:rsid w:val="5F24946E"/>
    <w:rsid w:val="6F573F35"/>
    <w:rsid w:val="74101C9D"/>
    <w:rsid w:val="79CC0F25"/>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AD942F"/>
  <w15:chartTrackingRefBased/>
  <w15:docId w15:val="{DA183807-4EE1-4DB3-80C1-317283E3E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9"/>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696"/>
  </w:style>
  <w:style w:type="paragraph" w:styleId="Heading1">
    <w:name w:val="heading 1"/>
    <w:basedOn w:val="Heading3"/>
    <w:next w:val="Normal"/>
    <w:qFormat/>
    <w:rsid w:val="00D53B21"/>
    <w:pPr>
      <w:spacing w:before="100" w:after="100"/>
      <w:outlineLvl w:val="0"/>
    </w:pPr>
    <w:rPr>
      <w:rFonts w:ascii="Tahoma" w:hAnsi="Tahoma" w:cs="Tahoma"/>
      <w:bCs w:val="0"/>
      <w:color w:val="000000"/>
      <w:sz w:val="28"/>
    </w:rPr>
  </w:style>
  <w:style w:type="paragraph" w:styleId="Heading2">
    <w:name w:val="heading 2"/>
    <w:aliases w:val="2 headline,h"/>
    <w:basedOn w:val="Normal"/>
    <w:next w:val="Normal"/>
    <w:qFormat/>
    <w:rsid w:val="00D53B21"/>
    <w:pPr>
      <w:outlineLvl w:val="1"/>
    </w:pPr>
    <w:rPr>
      <w:rFonts w:ascii="Tahoma" w:hAnsi="Tahoma" w:cs="Tahoma"/>
      <w:b/>
      <w:bCs/>
      <w:color w:val="000000" w:themeColor="text1"/>
      <w:sz w:val="24"/>
      <w:szCs w:val="24"/>
    </w:rPr>
  </w:style>
  <w:style w:type="paragraph" w:styleId="Heading3">
    <w:name w:val="heading 3"/>
    <w:basedOn w:val="Normal"/>
    <w:next w:val="Normal"/>
    <w:link w:val="Heading3Char"/>
    <w:qFormat/>
    <w:pPr>
      <w:keepNext/>
      <w:outlineLvl w:val="2"/>
    </w:pPr>
    <w:rPr>
      <w:rFonts w:ascii="Arial" w:hAnsi="Arial" w:cs="Arial"/>
      <w:b/>
      <w:bCs/>
      <w:snapToGrid w:val="0"/>
      <w:sz w:val="22"/>
    </w:rPr>
  </w:style>
  <w:style w:type="paragraph" w:styleId="Heading4">
    <w:name w:val="heading 4"/>
    <w:basedOn w:val="Normal"/>
    <w:next w:val="Normal"/>
    <w:qFormat/>
    <w:pPr>
      <w:keepNext/>
      <w:ind w:right="360"/>
      <w:outlineLvl w:val="3"/>
    </w:pPr>
    <w:rPr>
      <w:rFonts w:ascii="Arial" w:hAnsi="Arial" w:cs="Arial"/>
      <w:b/>
      <w:sz w:val="22"/>
      <w:szCs w:val="22"/>
    </w:rPr>
  </w:style>
  <w:style w:type="paragraph" w:styleId="Heading5">
    <w:name w:val="heading 5"/>
    <w:basedOn w:val="Normal"/>
    <w:next w:val="Normal"/>
    <w:qFormat/>
    <w:pPr>
      <w:keepNext/>
      <w:outlineLvl w:val="4"/>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sz w:val="28"/>
    </w:rPr>
  </w:style>
  <w:style w:type="paragraph" w:styleId="Header">
    <w:name w:val="header"/>
    <w:basedOn w:val="Normal"/>
    <w:link w:val="HeaderChar"/>
    <w:uiPriority w:val="99"/>
    <w:pPr>
      <w:tabs>
        <w:tab w:val="center" w:pos="4320"/>
        <w:tab w:val="right" w:pos="8640"/>
      </w:tabs>
    </w:pPr>
  </w:style>
  <w:style w:type="paragraph" w:styleId="BodyText2">
    <w:name w:val="Body Text 2"/>
    <w:basedOn w:val="Normal"/>
    <w:pPr>
      <w:widowControl w:val="0"/>
      <w:spacing w:after="120"/>
      <w:jc w:val="both"/>
    </w:pPr>
    <w:rPr>
      <w:rFonts w:ascii="Arial" w:hAnsi="Arial"/>
      <w:snapToGrid w:val="0"/>
      <w:sz w:val="22"/>
    </w:rPr>
  </w:style>
  <w:style w:type="paragraph" w:styleId="TOC1">
    <w:name w:val="toc 1"/>
    <w:basedOn w:val="Normal"/>
    <w:next w:val="Normal"/>
    <w:autoRedefine/>
    <w:uiPriority w:val="39"/>
    <w:pPr>
      <w:spacing w:before="120" w:after="120"/>
    </w:pPr>
    <w:rPr>
      <w:rFonts w:asciiTheme="minorHAnsi" w:hAnsiTheme="minorHAnsi" w:cstheme="minorHAnsi"/>
      <w:b/>
      <w:bCs/>
      <w:caps/>
    </w:rPr>
  </w:style>
  <w:style w:type="paragraph" w:styleId="TOC2">
    <w:name w:val="toc 2"/>
    <w:basedOn w:val="Normal"/>
    <w:next w:val="Normal"/>
    <w:autoRedefine/>
    <w:uiPriority w:val="39"/>
    <w:rsid w:val="00F31694"/>
    <w:pPr>
      <w:ind w:left="200"/>
    </w:pPr>
    <w:rPr>
      <w:rFonts w:asciiTheme="minorHAnsi" w:hAnsiTheme="minorHAnsi" w:cstheme="minorHAnsi"/>
      <w:smallCaps/>
    </w:rPr>
  </w:style>
  <w:style w:type="paragraph" w:styleId="TOC3">
    <w:name w:val="toc 3"/>
    <w:basedOn w:val="Normal"/>
    <w:next w:val="Normal"/>
    <w:autoRedefine/>
    <w:uiPriority w:val="39"/>
    <w:rsid w:val="00534E06"/>
    <w:pPr>
      <w:ind w:left="400"/>
    </w:pPr>
    <w:rPr>
      <w:rFonts w:asciiTheme="minorHAnsi" w:hAnsiTheme="minorHAnsi" w:cstheme="minorHAnsi"/>
      <w:i/>
      <w:iCs/>
    </w:rPr>
  </w:style>
  <w:style w:type="paragraph" w:styleId="TOC4">
    <w:name w:val="toc 4"/>
    <w:basedOn w:val="Normal"/>
    <w:next w:val="Normal"/>
    <w:autoRedefine/>
    <w:semiHidden/>
    <w:pPr>
      <w:ind w:left="600"/>
    </w:pPr>
    <w:rPr>
      <w:rFonts w:asciiTheme="minorHAnsi" w:hAnsiTheme="minorHAnsi" w:cstheme="minorHAnsi"/>
      <w:sz w:val="18"/>
      <w:szCs w:val="18"/>
    </w:rPr>
  </w:style>
  <w:style w:type="paragraph" w:styleId="TOC5">
    <w:name w:val="toc 5"/>
    <w:basedOn w:val="Normal"/>
    <w:next w:val="Normal"/>
    <w:autoRedefine/>
    <w:semiHidden/>
    <w:pPr>
      <w:ind w:left="800"/>
    </w:pPr>
    <w:rPr>
      <w:rFonts w:asciiTheme="minorHAnsi" w:hAnsiTheme="minorHAnsi" w:cstheme="minorHAnsi"/>
      <w:sz w:val="18"/>
      <w:szCs w:val="18"/>
    </w:rPr>
  </w:style>
  <w:style w:type="paragraph" w:styleId="TOC6">
    <w:name w:val="toc 6"/>
    <w:basedOn w:val="Normal"/>
    <w:next w:val="Normal"/>
    <w:autoRedefine/>
    <w:semiHidden/>
    <w:pPr>
      <w:ind w:left="1000"/>
    </w:pPr>
    <w:rPr>
      <w:rFonts w:asciiTheme="minorHAnsi" w:hAnsiTheme="minorHAnsi" w:cstheme="minorHAnsi"/>
      <w:sz w:val="18"/>
      <w:szCs w:val="18"/>
    </w:rPr>
  </w:style>
  <w:style w:type="paragraph" w:styleId="TOC7">
    <w:name w:val="toc 7"/>
    <w:basedOn w:val="Normal"/>
    <w:next w:val="Normal"/>
    <w:autoRedefine/>
    <w:semiHidden/>
    <w:pPr>
      <w:ind w:left="1200"/>
    </w:pPr>
    <w:rPr>
      <w:rFonts w:asciiTheme="minorHAnsi" w:hAnsiTheme="minorHAnsi" w:cstheme="minorHAnsi"/>
      <w:sz w:val="18"/>
      <w:szCs w:val="18"/>
    </w:rPr>
  </w:style>
  <w:style w:type="paragraph" w:styleId="TOC8">
    <w:name w:val="toc 8"/>
    <w:basedOn w:val="Normal"/>
    <w:next w:val="Normal"/>
    <w:autoRedefine/>
    <w:semiHidden/>
    <w:pPr>
      <w:ind w:left="1400"/>
    </w:pPr>
    <w:rPr>
      <w:rFonts w:asciiTheme="minorHAnsi" w:hAnsiTheme="minorHAnsi" w:cstheme="minorHAnsi"/>
      <w:sz w:val="18"/>
      <w:szCs w:val="18"/>
    </w:rPr>
  </w:style>
  <w:style w:type="paragraph" w:styleId="TOC9">
    <w:name w:val="toc 9"/>
    <w:basedOn w:val="Normal"/>
    <w:next w:val="Normal"/>
    <w:autoRedefine/>
    <w:semiHidden/>
    <w:pPr>
      <w:ind w:left="1600"/>
    </w:pPr>
    <w:rPr>
      <w:rFonts w:asciiTheme="minorHAnsi" w:hAnsiTheme="minorHAnsi" w:cstheme="minorHAnsi"/>
      <w:sz w:val="18"/>
      <w:szCs w:val="18"/>
    </w:rPr>
  </w:style>
  <w:style w:type="paragraph" w:styleId="Title">
    <w:name w:val="Title"/>
    <w:basedOn w:val="Normal"/>
    <w:qFormat/>
    <w:pPr>
      <w:jc w:val="center"/>
    </w:pPr>
    <w:rPr>
      <w:rFonts w:ascii="Arial" w:hAnsi="Arial"/>
      <w:b/>
      <w:sz w:val="28"/>
      <w:u w:val="single"/>
    </w:rPr>
  </w:style>
  <w:style w:type="character" w:styleId="CommentReference">
    <w:name w:val="annotation reference"/>
    <w:semiHidden/>
    <w:rPr>
      <w:sz w:val="16"/>
    </w:rPr>
  </w:style>
  <w:style w:type="paragraph" w:styleId="Footer">
    <w:name w:val="footer"/>
    <w:basedOn w:val="Normal"/>
    <w:link w:val="FooterChar"/>
    <w:uiPriority w:val="99"/>
    <w:pPr>
      <w:tabs>
        <w:tab w:val="center" w:pos="4320"/>
        <w:tab w:val="right" w:pos="8640"/>
      </w:tabs>
    </w:pPr>
    <w:rPr>
      <w:rFonts w:ascii="Arial" w:hAnsi="Arial"/>
    </w:rPr>
  </w:style>
  <w:style w:type="paragraph" w:styleId="CommentText">
    <w:name w:val="annotation text"/>
    <w:basedOn w:val="Normal"/>
    <w:link w:val="CommentTextChar"/>
    <w:semiHidden/>
    <w:rPr>
      <w:rFonts w:ascii="Arial" w:hAnsi="Arial"/>
    </w:rPr>
  </w:style>
  <w:style w:type="paragraph" w:customStyle="1" w:styleId="EM4">
    <w:name w:val="EM4"/>
    <w:basedOn w:val="Normal"/>
    <w:pPr>
      <w:numPr>
        <w:ilvl w:val="1"/>
        <w:numId w:val="1"/>
      </w:numPr>
      <w:spacing w:before="120" w:after="120"/>
      <w:outlineLvl w:val="1"/>
    </w:pPr>
    <w:rPr>
      <w:b/>
      <w:sz w:val="22"/>
    </w:rPr>
  </w:style>
  <w:style w:type="paragraph" w:styleId="CommentSubject">
    <w:name w:val="annotation subject"/>
    <w:basedOn w:val="CommentText"/>
    <w:next w:val="CommentText"/>
    <w:semiHidden/>
    <w:rPr>
      <w:rFonts w:ascii="Times New Roman" w:hAnsi="Times New Roman"/>
      <w:b/>
      <w:bCs/>
    </w:rPr>
  </w:style>
  <w:style w:type="paragraph" w:styleId="BalloonText">
    <w:name w:val="Balloon Text"/>
    <w:basedOn w:val="Normal"/>
    <w:semiHidden/>
    <w:rPr>
      <w:rFonts w:ascii="Tahoma" w:hAnsi="Tahoma" w:cs="Tahoma"/>
      <w:sz w:val="16"/>
      <w:szCs w:val="16"/>
    </w:rPr>
  </w:style>
  <w:style w:type="paragraph" w:styleId="BodyText3">
    <w:name w:val="Body Text 3"/>
    <w:basedOn w:val="Normal"/>
    <w:link w:val="BodyText3Char"/>
    <w:rPr>
      <w:rFonts w:ascii="Arial" w:hAnsi="Arial" w:cs="Arial"/>
      <w:sz w:val="22"/>
    </w:rPr>
  </w:style>
  <w:style w:type="paragraph" w:customStyle="1" w:styleId="Default">
    <w:name w:val="Default"/>
    <w:pPr>
      <w:autoSpaceDE w:val="0"/>
      <w:autoSpaceDN w:val="0"/>
      <w:adjustRightInd w:val="0"/>
    </w:pPr>
    <w:rPr>
      <w:color w:val="000000"/>
      <w:sz w:val="24"/>
      <w:szCs w:val="24"/>
    </w:rPr>
  </w:style>
  <w:style w:type="paragraph" w:customStyle="1" w:styleId="Heading4-special">
    <w:name w:val="Heading 4-special"/>
    <w:basedOn w:val="Normal"/>
    <w:pPr>
      <w:numPr>
        <w:numId w:val="2"/>
      </w:numPr>
      <w:spacing w:before="120"/>
      <w:ind w:left="360"/>
    </w:pPr>
    <w:rPr>
      <w:b/>
      <w:bCs/>
      <w:color w:val="003366"/>
      <w:sz w:val="24"/>
    </w:rPr>
  </w:style>
  <w:style w:type="table" w:styleId="TableGrid">
    <w:name w:val="Table Grid"/>
    <w:basedOn w:val="TableNormal"/>
    <w:uiPriority w:val="39"/>
    <w:rsid w:val="00495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50521"/>
  </w:style>
  <w:style w:type="character" w:styleId="Hyperlink">
    <w:name w:val="Hyperlink"/>
    <w:uiPriority w:val="99"/>
    <w:rsid w:val="009D776A"/>
    <w:rPr>
      <w:color w:val="0000FF"/>
      <w:u w:val="single"/>
    </w:rPr>
  </w:style>
  <w:style w:type="paragraph" w:customStyle="1" w:styleId="NormalCalibri">
    <w:name w:val="Normal + Calibri"/>
    <w:aliases w:val="11 pt,Bold,Black,Before:  3 pt"/>
    <w:basedOn w:val="BodyText3"/>
    <w:link w:val="NormalCalibriChar"/>
    <w:rsid w:val="009D776A"/>
    <w:pPr>
      <w:spacing w:before="100" w:beforeAutospacing="1" w:after="100" w:afterAutospacing="1"/>
    </w:pPr>
    <w:rPr>
      <w:rFonts w:ascii="Calibri" w:hAnsi="Calibri"/>
    </w:rPr>
  </w:style>
  <w:style w:type="character" w:customStyle="1" w:styleId="BodyText3Char">
    <w:name w:val="Body Text 3 Char"/>
    <w:link w:val="BodyText3"/>
    <w:rsid w:val="008901B1"/>
    <w:rPr>
      <w:rFonts w:ascii="Arial" w:hAnsi="Arial" w:cs="Arial"/>
      <w:sz w:val="22"/>
      <w:lang w:val="en-US" w:eastAsia="en-US" w:bidi="ar-SA"/>
    </w:rPr>
  </w:style>
  <w:style w:type="character" w:customStyle="1" w:styleId="NormalCalibriChar">
    <w:name w:val="Normal + Calibri Char"/>
    <w:aliases w:val="11 pt Char,Bold Char,Black Char,Before:  3 pt Char"/>
    <w:link w:val="NormalCalibri"/>
    <w:rsid w:val="008901B1"/>
    <w:rPr>
      <w:rFonts w:ascii="Calibri" w:hAnsi="Calibri" w:cs="Arial"/>
      <w:sz w:val="22"/>
      <w:lang w:val="en-US" w:eastAsia="en-US" w:bidi="ar-SA"/>
    </w:rPr>
  </w:style>
  <w:style w:type="character" w:customStyle="1" w:styleId="CommentTextChar">
    <w:name w:val="Comment Text Char"/>
    <w:link w:val="CommentText"/>
    <w:semiHidden/>
    <w:rsid w:val="006F201C"/>
    <w:rPr>
      <w:rFonts w:ascii="Arial" w:hAnsi="Arial"/>
    </w:rPr>
  </w:style>
  <w:style w:type="paragraph" w:customStyle="1" w:styleId="tabletext">
    <w:name w:val="table text"/>
    <w:basedOn w:val="Normal"/>
    <w:rsid w:val="008746F2"/>
    <w:pPr>
      <w:spacing w:before="120" w:after="120"/>
    </w:pPr>
    <w:rPr>
      <w:rFonts w:ascii="Arial" w:hAnsi="Arial" w:cs="Arial"/>
      <w:szCs w:val="24"/>
    </w:rPr>
  </w:style>
  <w:style w:type="paragraph" w:customStyle="1" w:styleId="tabletext0">
    <w:name w:val="tabletext"/>
    <w:basedOn w:val="Normal"/>
    <w:rsid w:val="008746F2"/>
    <w:pPr>
      <w:spacing w:before="120" w:after="120"/>
    </w:pPr>
    <w:rPr>
      <w:rFonts w:ascii="Arial" w:hAnsi="Arial" w:cs="Arial"/>
    </w:rPr>
  </w:style>
  <w:style w:type="character" w:customStyle="1" w:styleId="FooterChar">
    <w:name w:val="Footer Char"/>
    <w:link w:val="Footer"/>
    <w:uiPriority w:val="99"/>
    <w:rsid w:val="00534E06"/>
    <w:rPr>
      <w:rFonts w:ascii="Arial" w:hAnsi="Arial"/>
    </w:rPr>
  </w:style>
  <w:style w:type="character" w:customStyle="1" w:styleId="Heading3Char">
    <w:name w:val="Heading 3 Char"/>
    <w:link w:val="Heading3"/>
    <w:rsid w:val="00B02C86"/>
    <w:rPr>
      <w:rFonts w:ascii="Arial" w:hAnsi="Arial" w:cs="Arial"/>
      <w:b/>
      <w:bCs/>
      <w:snapToGrid w:val="0"/>
      <w:sz w:val="22"/>
    </w:rPr>
  </w:style>
  <w:style w:type="paragraph" w:customStyle="1" w:styleId="BulletDouble">
    <w:name w:val="Bullet Double"/>
    <w:basedOn w:val="Normal"/>
    <w:rsid w:val="00AE3E28"/>
    <w:pPr>
      <w:numPr>
        <w:numId w:val="4"/>
      </w:numPr>
      <w:tabs>
        <w:tab w:val="clear" w:pos="360"/>
        <w:tab w:val="num" w:pos="720"/>
      </w:tabs>
      <w:spacing w:after="80"/>
      <w:ind w:left="720"/>
    </w:pPr>
    <w:rPr>
      <w:rFonts w:ascii="Calibri" w:hAnsi="Calibri"/>
      <w:sz w:val="24"/>
      <w:szCs w:val="24"/>
    </w:rPr>
  </w:style>
  <w:style w:type="paragraph" w:styleId="FootnoteText">
    <w:name w:val="footnote text"/>
    <w:basedOn w:val="Normal"/>
    <w:link w:val="FootnoteTextChar"/>
    <w:uiPriority w:val="99"/>
    <w:semiHidden/>
    <w:unhideWhenUsed/>
    <w:rsid w:val="00393056"/>
  </w:style>
  <w:style w:type="character" w:customStyle="1" w:styleId="FootnoteTextChar">
    <w:name w:val="Footnote Text Char"/>
    <w:basedOn w:val="DefaultParagraphFont"/>
    <w:link w:val="FootnoteText"/>
    <w:uiPriority w:val="99"/>
    <w:semiHidden/>
    <w:rsid w:val="00393056"/>
  </w:style>
  <w:style w:type="character" w:styleId="FootnoteReference">
    <w:name w:val="footnote reference"/>
    <w:uiPriority w:val="99"/>
    <w:semiHidden/>
    <w:unhideWhenUsed/>
    <w:rsid w:val="00393056"/>
    <w:rPr>
      <w:vertAlign w:val="superscript"/>
    </w:rPr>
  </w:style>
  <w:style w:type="paragraph" w:customStyle="1" w:styleId="StyleHeading1After0ptLinespacingAtleast18pt">
    <w:name w:val="Style Heading 1 + After:  0 pt Line spacing:  At least 18 pt"/>
    <w:basedOn w:val="Heading1"/>
    <w:next w:val="Normal"/>
    <w:rsid w:val="004104CE"/>
    <w:pPr>
      <w:spacing w:before="240" w:line="360" w:lineRule="atLeast"/>
      <w:outlineLvl w:val="1"/>
    </w:pPr>
    <w:rPr>
      <w:rFonts w:ascii="Times New Roman Bold" w:hAnsi="Times New Roman Bold"/>
      <w:b w:val="0"/>
      <w:bCs/>
      <w:color w:val="003366"/>
      <w:kern w:val="32"/>
      <w:sz w:val="24"/>
    </w:rPr>
  </w:style>
  <w:style w:type="paragraph" w:customStyle="1" w:styleId="GridTable31">
    <w:name w:val="Grid Table 31"/>
    <w:basedOn w:val="Heading1"/>
    <w:next w:val="Normal"/>
    <w:uiPriority w:val="39"/>
    <w:unhideWhenUsed/>
    <w:qFormat/>
    <w:rsid w:val="004A69E6"/>
    <w:pPr>
      <w:keepLines/>
      <w:spacing w:before="240" w:line="259" w:lineRule="auto"/>
      <w:outlineLvl w:val="9"/>
    </w:pPr>
    <w:rPr>
      <w:rFonts w:ascii="Calibri Light" w:hAnsi="Calibri Light"/>
      <w:color w:val="2E74B5"/>
      <w:sz w:val="32"/>
      <w:szCs w:val="32"/>
    </w:rPr>
  </w:style>
  <w:style w:type="paragraph" w:styleId="ListParagraph">
    <w:name w:val="List Paragraph"/>
    <w:basedOn w:val="Normal"/>
    <w:uiPriority w:val="34"/>
    <w:qFormat/>
    <w:rsid w:val="00B05E98"/>
    <w:pPr>
      <w:ind w:left="720"/>
      <w:contextualSpacing/>
    </w:pPr>
  </w:style>
  <w:style w:type="paragraph" w:customStyle="1" w:styleId="Outline">
    <w:name w:val="Outline"/>
    <w:basedOn w:val="Normal"/>
    <w:rsid w:val="002F4998"/>
    <w:pPr>
      <w:widowControl w:val="0"/>
      <w:numPr>
        <w:numId w:val="12"/>
      </w:numPr>
      <w:spacing w:before="360" w:after="120"/>
    </w:pPr>
    <w:rPr>
      <w:rFonts w:ascii="Arial" w:hAnsi="Arial"/>
      <w:b/>
      <w:sz w:val="22"/>
      <w:szCs w:val="24"/>
    </w:rPr>
  </w:style>
  <w:style w:type="paragraph" w:customStyle="1" w:styleId="OL2">
    <w:name w:val="OL2"/>
    <w:basedOn w:val="Normal"/>
    <w:rsid w:val="002F4998"/>
    <w:pPr>
      <w:numPr>
        <w:ilvl w:val="1"/>
        <w:numId w:val="12"/>
      </w:numPr>
      <w:spacing w:before="240" w:after="120"/>
    </w:pPr>
    <w:rPr>
      <w:rFonts w:ascii="Arial" w:hAnsi="Arial"/>
      <w:sz w:val="22"/>
      <w:szCs w:val="24"/>
    </w:rPr>
  </w:style>
  <w:style w:type="paragraph" w:customStyle="1" w:styleId="OL3">
    <w:name w:val="OL3"/>
    <w:basedOn w:val="Normal"/>
    <w:rsid w:val="002F4998"/>
    <w:pPr>
      <w:numPr>
        <w:ilvl w:val="2"/>
        <w:numId w:val="12"/>
      </w:numPr>
      <w:spacing w:before="240" w:after="60"/>
    </w:pPr>
    <w:rPr>
      <w:rFonts w:ascii="Arial" w:hAnsi="Arial"/>
      <w:sz w:val="22"/>
      <w:szCs w:val="24"/>
    </w:rPr>
  </w:style>
  <w:style w:type="paragraph" w:customStyle="1" w:styleId="OL4">
    <w:name w:val="OL4"/>
    <w:basedOn w:val="Normal"/>
    <w:rsid w:val="002F4998"/>
    <w:pPr>
      <w:numPr>
        <w:ilvl w:val="3"/>
        <w:numId w:val="12"/>
      </w:numPr>
      <w:spacing w:before="120" w:after="120"/>
    </w:pPr>
    <w:rPr>
      <w:rFonts w:ascii="Arial" w:hAnsi="Arial"/>
      <w:sz w:val="22"/>
      <w:szCs w:val="24"/>
    </w:rPr>
  </w:style>
  <w:style w:type="paragraph" w:customStyle="1" w:styleId="OL5">
    <w:name w:val="OL5"/>
    <w:basedOn w:val="Normal"/>
    <w:rsid w:val="002F4998"/>
    <w:pPr>
      <w:numPr>
        <w:ilvl w:val="4"/>
        <w:numId w:val="12"/>
      </w:numPr>
      <w:spacing w:before="120" w:after="120"/>
    </w:pPr>
    <w:rPr>
      <w:rFonts w:ascii="Arial" w:hAnsi="Arial"/>
      <w:sz w:val="22"/>
      <w:szCs w:val="24"/>
    </w:rPr>
  </w:style>
  <w:style w:type="paragraph" w:customStyle="1" w:styleId="OL6">
    <w:name w:val="OL6"/>
    <w:basedOn w:val="Normal"/>
    <w:rsid w:val="002F4998"/>
    <w:pPr>
      <w:numPr>
        <w:ilvl w:val="5"/>
        <w:numId w:val="12"/>
      </w:numPr>
      <w:spacing w:before="120" w:after="60"/>
    </w:pPr>
    <w:rPr>
      <w:rFonts w:ascii="Arial" w:hAnsi="Arial"/>
      <w:sz w:val="22"/>
      <w:szCs w:val="24"/>
    </w:rPr>
  </w:style>
  <w:style w:type="paragraph" w:customStyle="1" w:styleId="OL7">
    <w:name w:val="OL7"/>
    <w:basedOn w:val="Normal"/>
    <w:rsid w:val="002F4998"/>
    <w:pPr>
      <w:numPr>
        <w:ilvl w:val="6"/>
        <w:numId w:val="12"/>
      </w:numPr>
      <w:spacing w:before="120" w:after="60"/>
    </w:pPr>
    <w:rPr>
      <w:rFonts w:ascii="Arial" w:hAnsi="Arial"/>
      <w:sz w:val="22"/>
      <w:szCs w:val="24"/>
    </w:rPr>
  </w:style>
  <w:style w:type="paragraph" w:styleId="Revision">
    <w:name w:val="Revision"/>
    <w:hidden/>
    <w:uiPriority w:val="62"/>
    <w:semiHidden/>
    <w:rsid w:val="00C44FD4"/>
  </w:style>
  <w:style w:type="character" w:customStyle="1" w:styleId="HeaderChar">
    <w:name w:val="Header Char"/>
    <w:basedOn w:val="DefaultParagraphFont"/>
    <w:link w:val="Header"/>
    <w:uiPriority w:val="99"/>
    <w:rsid w:val="00B32E3E"/>
  </w:style>
  <w:style w:type="character" w:styleId="FollowedHyperlink">
    <w:name w:val="FollowedHyperlink"/>
    <w:basedOn w:val="DefaultParagraphFont"/>
    <w:uiPriority w:val="99"/>
    <w:semiHidden/>
    <w:unhideWhenUsed/>
    <w:rsid w:val="00E07B7C"/>
    <w:rPr>
      <w:color w:val="954F72" w:themeColor="followedHyperlink"/>
      <w:u w:val="single"/>
    </w:rPr>
  </w:style>
  <w:style w:type="character" w:customStyle="1" w:styleId="normaltextrun">
    <w:name w:val="normaltextrun"/>
    <w:basedOn w:val="DefaultParagraphFont"/>
    <w:rsid w:val="00ED7517"/>
  </w:style>
  <w:style w:type="paragraph" w:customStyle="1" w:styleId="paragraph">
    <w:name w:val="paragraph"/>
    <w:basedOn w:val="Normal"/>
    <w:rsid w:val="00ED7517"/>
    <w:pPr>
      <w:spacing w:before="100" w:beforeAutospacing="1" w:after="100" w:afterAutospacing="1"/>
    </w:pPr>
    <w:rPr>
      <w:sz w:val="24"/>
      <w:szCs w:val="24"/>
    </w:rPr>
  </w:style>
  <w:style w:type="character" w:customStyle="1" w:styleId="eop">
    <w:name w:val="eop"/>
    <w:basedOn w:val="DefaultParagraphFont"/>
    <w:rsid w:val="00ED7517"/>
  </w:style>
  <w:style w:type="table" w:styleId="GridTable4-Accent1">
    <w:name w:val="Grid Table 4 Accent 1"/>
    <w:basedOn w:val="TableNormal"/>
    <w:uiPriority w:val="49"/>
    <w:rsid w:val="00155F14"/>
    <w:rPr>
      <w:rFonts w:asciiTheme="minorHAnsi" w:eastAsiaTheme="minorHAnsi" w:hAnsiTheme="minorHAnsi" w:cstheme="minorBidi"/>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jpfdse">
    <w:name w:val="jpfdse"/>
    <w:basedOn w:val="DefaultParagraphFont"/>
    <w:rsid w:val="00155F14"/>
  </w:style>
  <w:style w:type="character" w:styleId="Emphasis">
    <w:name w:val="Emphasis"/>
    <w:basedOn w:val="DefaultParagraphFont"/>
    <w:uiPriority w:val="20"/>
    <w:qFormat/>
    <w:rsid w:val="00155F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as_Leaders_Only_SectionGroup xmlns="9743d768-ad8c-476d-907a-fc071787b1be" xsi:nil="true"/>
    <TeamsChannelId xmlns="9743d768-ad8c-476d-907a-fc071787b1be" xsi:nil="true"/>
    <CultureName xmlns="9743d768-ad8c-476d-907a-fc071787b1be" xsi:nil="true"/>
    <Templates xmlns="9743d768-ad8c-476d-907a-fc071787b1be" xsi:nil="true"/>
    <AppVersion xmlns="9743d768-ad8c-476d-907a-fc071787b1be" xsi:nil="true"/>
    <LMS_Mappings xmlns="9743d768-ad8c-476d-907a-fc071787b1be" xsi:nil="true"/>
    <Math_Settings xmlns="9743d768-ad8c-476d-907a-fc071787b1be" xsi:nil="true"/>
    <Members xmlns="9743d768-ad8c-476d-907a-fc071787b1be">
      <UserInfo>
        <DisplayName/>
        <AccountId xsi:nil="true"/>
        <AccountType/>
      </UserInfo>
    </Members>
    <Member_Groups xmlns="9743d768-ad8c-476d-907a-fc071787b1be">
      <UserInfo>
        <DisplayName/>
        <AccountId xsi:nil="true"/>
        <AccountType/>
      </UserInfo>
    </Member_Groups>
    <Self_Registration_Enabled xmlns="9743d768-ad8c-476d-907a-fc071787b1be" xsi:nil="true"/>
    <DefaultSectionNames xmlns="9743d768-ad8c-476d-907a-fc071787b1be" xsi:nil="true"/>
    <Invited_Members xmlns="9743d768-ad8c-476d-907a-fc071787b1be" xsi:nil="true"/>
    <NotebookType xmlns="9743d768-ad8c-476d-907a-fc071787b1be" xsi:nil="true"/>
    <Distribution_Groups xmlns="9743d768-ad8c-476d-907a-fc071787b1be" xsi:nil="true"/>
    <Is_Collaboration_Space_Locked xmlns="9743d768-ad8c-476d-907a-fc071787b1be" xsi:nil="true"/>
    <FolderType xmlns="9743d768-ad8c-476d-907a-fc071787b1be" xsi:nil="true"/>
    <Owner xmlns="9743d768-ad8c-476d-907a-fc071787b1be">
      <UserInfo>
        <DisplayName/>
        <AccountId xsi:nil="true"/>
        <AccountType/>
      </UserInfo>
    </Owner>
    <Leaders xmlns="9743d768-ad8c-476d-907a-fc071787b1be">
      <UserInfo>
        <DisplayName/>
        <AccountId xsi:nil="true"/>
        <AccountType/>
      </UserInfo>
    </Leaders>
    <Invited_Leaders xmlns="9743d768-ad8c-476d-907a-fc071787b1be" xsi:nil="true"/>
    <IsNotebookLocked xmlns="9743d768-ad8c-476d-907a-fc071787b1b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29F9D689EF3648BA607885C13CF5D8" ma:contentTypeVersion="20" ma:contentTypeDescription="Create a new document." ma:contentTypeScope="" ma:versionID="c933c6b38e847424f54ca80eafee8227">
  <xsd:schema xmlns:xsd="http://www.w3.org/2001/XMLSchema" xmlns:xs="http://www.w3.org/2001/XMLSchema" xmlns:p="http://schemas.microsoft.com/office/2006/metadata/properties" xmlns:ns2="9743d768-ad8c-476d-907a-fc071787b1be" targetNamespace="http://schemas.microsoft.com/office/2006/metadata/properties" ma:root="true" ma:fieldsID="60388ae1f5141013145828b0a09e2ed4" ns2:_="">
    <xsd:import namespace="9743d768-ad8c-476d-907a-fc071787b1be"/>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3d768-ad8c-476d-907a-fc071787b1b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186AC9-FABE-4891-9F8D-506797F37DC5}">
  <ds:schemaRefs>
    <ds:schemaRef ds:uri="http://schemas.microsoft.com/office/2006/metadata/properties"/>
    <ds:schemaRef ds:uri="http://schemas.microsoft.com/office/infopath/2007/PartnerControls"/>
    <ds:schemaRef ds:uri="9743d768-ad8c-476d-907a-fc071787b1be"/>
  </ds:schemaRefs>
</ds:datastoreItem>
</file>

<file path=customXml/itemProps2.xml><?xml version="1.0" encoding="utf-8"?>
<ds:datastoreItem xmlns:ds="http://schemas.openxmlformats.org/officeDocument/2006/customXml" ds:itemID="{D87268E3-EC74-B44E-9A4E-6230244B1B3F}">
  <ds:schemaRefs>
    <ds:schemaRef ds:uri="http://schemas.openxmlformats.org/officeDocument/2006/bibliography"/>
  </ds:schemaRefs>
</ds:datastoreItem>
</file>

<file path=customXml/itemProps3.xml><?xml version="1.0" encoding="utf-8"?>
<ds:datastoreItem xmlns:ds="http://schemas.openxmlformats.org/officeDocument/2006/customXml" ds:itemID="{7582F303-C6B1-4836-9895-8117D856CCBB}">
  <ds:schemaRefs>
    <ds:schemaRef ds:uri="http://schemas.microsoft.com/sharepoint/v3/contenttype/forms"/>
  </ds:schemaRefs>
</ds:datastoreItem>
</file>

<file path=customXml/itemProps4.xml><?xml version="1.0" encoding="utf-8"?>
<ds:datastoreItem xmlns:ds="http://schemas.openxmlformats.org/officeDocument/2006/customXml" ds:itemID="{14E0ADC3-6946-4561-BF8C-7A207A398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3d768-ad8c-476d-907a-fc071787b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31</Pages>
  <Words>8906</Words>
  <Characters>50765</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Recovery Plan</vt:lpstr>
    </vt:vector>
  </TitlesOfParts>
  <Company>TDMHMR</Company>
  <LinksUpToDate>false</LinksUpToDate>
  <CharactersWithSpaces>59552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Plan</dc:title>
  <dc:subject/>
  <dc:creator>DAVIDCC4074</dc:creator>
  <cp:keywords>Risk Management, Plan, Recovery</cp:keywords>
  <cp:lastModifiedBy>Sarah Nuttbrock</cp:lastModifiedBy>
  <cp:revision>10</cp:revision>
  <cp:lastPrinted>2016-06-20T19:38:00Z</cp:lastPrinted>
  <dcterms:created xsi:type="dcterms:W3CDTF">2023-10-09T06:33:00Z</dcterms:created>
  <dcterms:modified xsi:type="dcterms:W3CDTF">2023-10-09T07:38:00Z</dcterms:modified>
  <cp:category>Form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0x010100FE29F9D689EF3648BA607885C13CF5D8</vt:lpwstr>
  </property>
  <property fmtid="{D5CDD505-2E9C-101B-9397-08002B2CF9AE}" pid="3" name="Order">
    <vt:r8>1500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