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5D9F" w14:textId="77777777" w:rsidR="004C3188" w:rsidRDefault="004C3188" w:rsidP="004C3188">
      <w:pPr>
        <w:pStyle w:val="paragraph"/>
        <w:spacing w:before="0" w:beforeAutospacing="0" w:after="0" w:afterAutospacing="0"/>
        <w:textAlignment w:val="baseline"/>
        <w:rPr>
          <w:color w:val="2F5496"/>
        </w:rPr>
      </w:pPr>
      <w:r>
        <w:rPr>
          <w:rStyle w:val="normaltextrun"/>
          <w:rFonts w:ascii="Times New Roman" w:hAnsi="Times New Roman" w:cs="Times New Roman"/>
          <w:sz w:val="24"/>
          <w:szCs w:val="24"/>
        </w:rPr>
        <w:t>To:                 Alternate Assessment Test Coordinator</w:t>
      </w:r>
      <w:r>
        <w:rPr>
          <w:rStyle w:val="eop"/>
          <w:rFonts w:ascii="Times New Roman" w:hAnsi="Times New Roman" w:cs="Times New Roman"/>
          <w:sz w:val="24"/>
          <w:szCs w:val="24"/>
        </w:rPr>
        <w:t> </w:t>
      </w:r>
    </w:p>
    <w:p w14:paraId="779A7EB1" w14:textId="77777777" w:rsidR="004C3188" w:rsidRDefault="004C3188" w:rsidP="004C3188">
      <w:pPr>
        <w:pStyle w:val="paragraph"/>
        <w:spacing w:before="0" w:beforeAutospacing="0" w:after="0" w:afterAutospacing="0"/>
        <w:textAlignment w:val="baseline"/>
        <w:outlineLvl w:val="0"/>
        <w:rPr>
          <w:rFonts w:ascii="Times New Roman" w:hAnsi="Times New Roman" w:cs="Times New Roman"/>
          <w:sz w:val="24"/>
          <w:szCs w:val="24"/>
        </w:rPr>
      </w:pPr>
      <w:r>
        <w:rPr>
          <w:rStyle w:val="normaltextrun"/>
          <w:rFonts w:ascii="Times New Roman" w:hAnsi="Times New Roman" w:cs="Times New Roman"/>
          <w:sz w:val="24"/>
          <w:szCs w:val="24"/>
        </w:rPr>
        <w:t>From:</w:t>
      </w:r>
      <w:r>
        <w:rPr>
          <w:rStyle w:val="normaltextrun"/>
          <w:rFonts w:ascii="Times New Roman" w:hAnsi="Times New Roman" w:cs="Times New Roman"/>
          <w:b/>
          <w:bCs/>
          <w:sz w:val="24"/>
          <w:szCs w:val="24"/>
        </w:rPr>
        <w:t>             Bethany Spangenberg,</w:t>
      </w:r>
      <w:r>
        <w:rPr>
          <w:rStyle w:val="normaltextrun"/>
          <w:rFonts w:ascii="Times New Roman" w:hAnsi="Times New Roman" w:cs="Times New Roman"/>
          <w:sz w:val="24"/>
          <w:szCs w:val="24"/>
        </w:rPr>
        <w:t xml:space="preserve"> Director of Alternate Assessment</w:t>
      </w:r>
      <w:r>
        <w:rPr>
          <w:rStyle w:val="eop"/>
          <w:rFonts w:ascii="Times New Roman" w:hAnsi="Times New Roman" w:cs="Times New Roman"/>
          <w:sz w:val="24"/>
          <w:szCs w:val="24"/>
        </w:rPr>
        <w:t> </w:t>
      </w:r>
    </w:p>
    <w:p w14:paraId="7CFB35A6" w14:textId="77777777" w:rsidR="004C3188" w:rsidRDefault="004C3188" w:rsidP="004C3188">
      <w:pPr>
        <w:pStyle w:val="paragraph"/>
        <w:spacing w:before="0" w:beforeAutospacing="0" w:after="0" w:afterAutospacing="0"/>
        <w:textAlignment w:val="baseline"/>
        <w:rPr>
          <w:rStyle w:val="eop"/>
        </w:rPr>
      </w:pPr>
      <w:r>
        <w:rPr>
          <w:rStyle w:val="normaltextrun"/>
          <w:rFonts w:ascii="Times New Roman" w:hAnsi="Times New Roman" w:cs="Times New Roman"/>
          <w:sz w:val="24"/>
          <w:szCs w:val="24"/>
        </w:rPr>
        <w:t xml:space="preserve">Date: </w:t>
      </w:r>
      <w:r>
        <w:rPr>
          <w:rStyle w:val="tabchar"/>
          <w:rFonts w:ascii="Times New Roman" w:hAnsi="Times New Roman" w:cs="Times New Roman"/>
          <w:sz w:val="24"/>
          <w:szCs w:val="24"/>
        </w:rPr>
        <w:t>             January 5</w:t>
      </w:r>
      <w:r>
        <w:rPr>
          <w:rStyle w:val="normaltextrun"/>
          <w:rFonts w:ascii="Times New Roman" w:hAnsi="Times New Roman" w:cs="Times New Roman"/>
          <w:sz w:val="24"/>
          <w:szCs w:val="24"/>
        </w:rPr>
        <w:t>, 2022</w:t>
      </w:r>
      <w:r>
        <w:rPr>
          <w:rStyle w:val="eop"/>
          <w:rFonts w:ascii="Times New Roman" w:hAnsi="Times New Roman" w:cs="Times New Roman"/>
          <w:sz w:val="24"/>
          <w:szCs w:val="24"/>
        </w:rPr>
        <w:t> </w:t>
      </w:r>
    </w:p>
    <w:p w14:paraId="4C460A21" w14:textId="77777777" w:rsidR="004C3188" w:rsidRDefault="004C3188" w:rsidP="004C3188">
      <w:pPr>
        <w:pStyle w:val="paragraph"/>
        <w:spacing w:before="0" w:beforeAutospacing="0" w:after="0" w:afterAutospacing="0"/>
        <w:textAlignment w:val="baseline"/>
        <w:rPr>
          <w:rStyle w:val="eop"/>
          <w:rFonts w:ascii="Times New Roman" w:hAnsi="Times New Roman" w:cs="Times New Roman"/>
          <w:sz w:val="24"/>
          <w:szCs w:val="24"/>
        </w:rPr>
      </w:pPr>
    </w:p>
    <w:p w14:paraId="35FF7253" w14:textId="77777777" w:rsidR="004C3188" w:rsidRDefault="004C3188" w:rsidP="004C3188">
      <w:pPr>
        <w:pStyle w:val="paragraph"/>
        <w:spacing w:before="0" w:beforeAutospacing="0" w:after="0" w:afterAutospacing="0"/>
        <w:jc w:val="center"/>
        <w:textAlignment w:val="baseline"/>
        <w:rPr>
          <w:rStyle w:val="eop"/>
          <w:rFonts w:ascii="Times New Roman" w:hAnsi="Times New Roman" w:cs="Times New Roman"/>
          <w:sz w:val="40"/>
          <w:szCs w:val="40"/>
        </w:rPr>
      </w:pPr>
    </w:p>
    <w:p w14:paraId="23D1A7EE" w14:textId="77777777" w:rsidR="004C3188" w:rsidRDefault="004C3188" w:rsidP="004C3188">
      <w:pPr>
        <w:pStyle w:val="paragraph"/>
        <w:spacing w:before="0" w:beforeAutospacing="0" w:after="0" w:afterAutospacing="0"/>
        <w:jc w:val="center"/>
        <w:textAlignment w:val="baseline"/>
        <w:rPr>
          <w:rStyle w:val="eop"/>
          <w:rFonts w:ascii="Times New Roman" w:hAnsi="Times New Roman" w:cs="Times New Roman"/>
          <w:sz w:val="40"/>
          <w:szCs w:val="40"/>
        </w:rPr>
      </w:pPr>
      <w:r>
        <w:rPr>
          <w:rStyle w:val="eop"/>
          <w:rFonts w:ascii="Times New Roman" w:hAnsi="Times New Roman" w:cs="Times New Roman"/>
          <w:sz w:val="40"/>
          <w:szCs w:val="40"/>
        </w:rPr>
        <w:t>ALERT: Preparing for Alternate Assessment Administration</w:t>
      </w:r>
    </w:p>
    <w:p w14:paraId="3D241DC4" w14:textId="77777777" w:rsidR="004C3188" w:rsidRDefault="004C3188" w:rsidP="004C3188">
      <w:pPr>
        <w:pStyle w:val="paragraph"/>
        <w:spacing w:before="0" w:beforeAutospacing="0" w:after="0" w:afterAutospacing="0"/>
        <w:textAlignment w:val="baseline"/>
        <w:rPr>
          <w:rStyle w:val="eop"/>
          <w:rFonts w:ascii="Times New Roman" w:hAnsi="Times New Roman" w:cs="Times New Roman"/>
          <w:sz w:val="24"/>
          <w:szCs w:val="24"/>
        </w:rPr>
      </w:pPr>
    </w:p>
    <w:p w14:paraId="2D96CCE8" w14:textId="77777777" w:rsidR="004C3188" w:rsidRDefault="004C3188" w:rsidP="004C3188"/>
    <w:p w14:paraId="0D3FBEEB" w14:textId="77777777" w:rsidR="004C3188" w:rsidRDefault="004C3188" w:rsidP="004C3188">
      <w:r>
        <w:rPr>
          <w:rFonts w:ascii="Times New Roman" w:hAnsi="Times New Roman" w:cs="Times New Roman"/>
          <w:sz w:val="24"/>
          <w:szCs w:val="24"/>
        </w:rPr>
        <w:t>Welcome back test coordinators. We hope you had a relaxing winter break.</w:t>
      </w:r>
    </w:p>
    <w:p w14:paraId="618C00A8" w14:textId="77777777" w:rsidR="004C3188" w:rsidRDefault="004C3188" w:rsidP="004C3188">
      <w:pPr>
        <w:rPr>
          <w:rFonts w:ascii="Times New Roman" w:hAnsi="Times New Roman" w:cs="Times New Roman"/>
          <w:sz w:val="24"/>
          <w:szCs w:val="24"/>
        </w:rPr>
      </w:pPr>
    </w:p>
    <w:p w14:paraId="53020B37" w14:textId="77777777" w:rsidR="004C3188" w:rsidRDefault="004C3188" w:rsidP="004C3188">
      <w:pPr>
        <w:rPr>
          <w:rFonts w:ascii="Times New Roman" w:hAnsi="Times New Roman" w:cs="Times New Roman"/>
          <w:sz w:val="24"/>
          <w:szCs w:val="24"/>
        </w:rPr>
      </w:pPr>
      <w:r>
        <w:rPr>
          <w:rFonts w:ascii="Times New Roman" w:hAnsi="Times New Roman" w:cs="Times New Roman"/>
          <w:sz w:val="24"/>
          <w:szCs w:val="24"/>
        </w:rPr>
        <w:t>As we start preparing for alternate assessment administration, please note</w:t>
      </w:r>
    </w:p>
    <w:p w14:paraId="10752330" w14:textId="77777777" w:rsidR="004C3188" w:rsidRDefault="004C3188" w:rsidP="004C318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test administrator list in ADEConnect should be as accurate as possible by </w:t>
      </w:r>
      <w:r>
        <w:rPr>
          <w:rFonts w:ascii="Times New Roman" w:eastAsia="Times New Roman" w:hAnsi="Times New Roman" w:cs="Times New Roman"/>
          <w:b/>
          <w:bCs/>
          <w:sz w:val="24"/>
          <w:szCs w:val="24"/>
        </w:rPr>
        <w:t>January 11</w:t>
      </w:r>
      <w:r>
        <w:rPr>
          <w:rFonts w:ascii="Times New Roman" w:eastAsia="Times New Roman" w:hAnsi="Times New Roman" w:cs="Times New Roman"/>
          <w:sz w:val="24"/>
          <w:szCs w:val="24"/>
        </w:rPr>
        <w:t xml:space="preserve">. I will be uploading users into the </w:t>
      </w:r>
      <w:hyperlink r:id="rId5" w:history="1">
        <w:r>
          <w:rPr>
            <w:rStyle w:val="Hyperlink"/>
            <w:rFonts w:ascii="Times New Roman" w:eastAsia="Times New Roman" w:hAnsi="Times New Roman" w:cs="Times New Roman"/>
            <w:sz w:val="24"/>
            <w:szCs w:val="24"/>
          </w:rPr>
          <w:t>Cambium portal</w:t>
        </w:r>
      </w:hyperlink>
      <w:r>
        <w:rPr>
          <w:rFonts w:ascii="Times New Roman" w:eastAsia="Times New Roman" w:hAnsi="Times New Roman" w:cs="Times New Roman"/>
          <w:sz w:val="24"/>
          <w:szCs w:val="24"/>
        </w:rPr>
        <w:t xml:space="preserve"> soon after. MSAA user accounts are created by February 26.</w:t>
      </w:r>
    </w:p>
    <w:p w14:paraId="78D3929E" w14:textId="77777777" w:rsidR="004C3188" w:rsidRDefault="004C3188" w:rsidP="004C318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you and your test administrators complete the Alt ELPA training as soon as possible. The modules are available in the </w:t>
      </w:r>
      <w:hyperlink r:id="rId6" w:history="1">
        <w:r>
          <w:rPr>
            <w:rStyle w:val="Hyperlink"/>
            <w:rFonts w:ascii="Times New Roman" w:eastAsia="Times New Roman" w:hAnsi="Times New Roman" w:cs="Times New Roman"/>
            <w:sz w:val="24"/>
            <w:szCs w:val="24"/>
          </w:rPr>
          <w:t>LMS</w:t>
        </w:r>
      </w:hyperlink>
      <w:r>
        <w:rPr>
          <w:rFonts w:ascii="Times New Roman" w:eastAsia="Times New Roman" w:hAnsi="Times New Roman" w:cs="Times New Roman"/>
          <w:sz w:val="24"/>
          <w:szCs w:val="24"/>
        </w:rPr>
        <w:t>. MSAA training opens February 27.</w:t>
      </w:r>
    </w:p>
    <w:p w14:paraId="67ACC1B7" w14:textId="77777777" w:rsidR="004C3188" w:rsidRDefault="004C3188" w:rsidP="004C318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CAAELP has published two documents with Alt ELPA pre-administration information. Please use these to help you prepare for administration.</w:t>
      </w:r>
    </w:p>
    <w:p w14:paraId="69906F4E" w14:textId="77777777" w:rsidR="004C3188" w:rsidRDefault="004C3188" w:rsidP="004C3188">
      <w:pPr>
        <w:numPr>
          <w:ilvl w:val="1"/>
          <w:numId w:val="1"/>
        </w:numPr>
        <w:shd w:val="clear" w:color="auto" w:fill="FFFFFF"/>
        <w:textAlignment w:val="baseline"/>
        <w:rPr>
          <w:rFonts w:ascii="Times New Roman" w:eastAsia="Times New Roman" w:hAnsi="Times New Roman" w:cs="Times New Roman"/>
          <w:color w:val="000000"/>
          <w:spacing w:val="5"/>
          <w:sz w:val="24"/>
          <w:szCs w:val="24"/>
        </w:rPr>
      </w:pPr>
      <w:hyperlink r:id="rId7" w:history="1">
        <w:r>
          <w:rPr>
            <w:rStyle w:val="Hyperlink"/>
            <w:rFonts w:ascii="Times New Roman" w:eastAsia="Times New Roman" w:hAnsi="Times New Roman" w:cs="Times New Roman"/>
            <w:color w:val="012169"/>
            <w:spacing w:val="5"/>
            <w:sz w:val="24"/>
            <w:szCs w:val="24"/>
            <w:bdr w:val="none" w:sz="0" w:space="0" w:color="auto" w:frame="1"/>
          </w:rPr>
          <w:t xml:space="preserve">CAAELP-Alt ELPA </w:t>
        </w:r>
        <w:proofErr w:type="gramStart"/>
        <w:r>
          <w:rPr>
            <w:rStyle w:val="Hyperlink"/>
            <w:rFonts w:ascii="Times New Roman" w:eastAsia="Times New Roman" w:hAnsi="Times New Roman" w:cs="Times New Roman"/>
            <w:color w:val="012169"/>
            <w:spacing w:val="5"/>
            <w:sz w:val="24"/>
            <w:szCs w:val="24"/>
            <w:bdr w:val="none" w:sz="0" w:space="0" w:color="auto" w:frame="1"/>
          </w:rPr>
          <w:t>Pre Administration</w:t>
        </w:r>
        <w:proofErr w:type="gramEnd"/>
        <w:r>
          <w:rPr>
            <w:rStyle w:val="Hyperlink"/>
            <w:rFonts w:ascii="Times New Roman" w:eastAsia="Times New Roman" w:hAnsi="Times New Roman" w:cs="Times New Roman"/>
            <w:color w:val="012169"/>
            <w:spacing w:val="5"/>
            <w:sz w:val="24"/>
            <w:szCs w:val="24"/>
            <w:bdr w:val="none" w:sz="0" w:space="0" w:color="auto" w:frame="1"/>
          </w:rPr>
          <w:t xml:space="preserve"> Tasks</w:t>
        </w:r>
      </w:hyperlink>
    </w:p>
    <w:p w14:paraId="650AFDC4" w14:textId="77777777" w:rsidR="004C3188" w:rsidRDefault="004C3188" w:rsidP="004C3188">
      <w:pPr>
        <w:numPr>
          <w:ilvl w:val="1"/>
          <w:numId w:val="1"/>
        </w:numPr>
        <w:shd w:val="clear" w:color="auto" w:fill="FFFFFF"/>
        <w:textAlignment w:val="baseline"/>
        <w:rPr>
          <w:rFonts w:ascii="Times New Roman" w:eastAsia="Times New Roman" w:hAnsi="Times New Roman" w:cs="Times New Roman"/>
          <w:color w:val="000000"/>
          <w:spacing w:val="5"/>
          <w:sz w:val="24"/>
          <w:szCs w:val="24"/>
        </w:rPr>
      </w:pPr>
      <w:hyperlink r:id="rId8" w:history="1">
        <w:r>
          <w:rPr>
            <w:rStyle w:val="Hyperlink"/>
            <w:rFonts w:ascii="Times New Roman" w:eastAsia="Times New Roman" w:hAnsi="Times New Roman" w:cs="Times New Roman"/>
            <w:color w:val="012169"/>
            <w:spacing w:val="5"/>
            <w:sz w:val="24"/>
            <w:szCs w:val="24"/>
            <w:bdr w:val="none" w:sz="0" w:space="0" w:color="auto" w:frame="1"/>
          </w:rPr>
          <w:t xml:space="preserve">CAAELP-Alt ELPA </w:t>
        </w:r>
        <w:proofErr w:type="gramStart"/>
        <w:r>
          <w:rPr>
            <w:rStyle w:val="Hyperlink"/>
            <w:rFonts w:ascii="Times New Roman" w:eastAsia="Times New Roman" w:hAnsi="Times New Roman" w:cs="Times New Roman"/>
            <w:color w:val="012169"/>
            <w:spacing w:val="5"/>
            <w:sz w:val="24"/>
            <w:szCs w:val="24"/>
            <w:bdr w:val="none" w:sz="0" w:space="0" w:color="auto" w:frame="1"/>
          </w:rPr>
          <w:t>Pre Administration</w:t>
        </w:r>
        <w:proofErr w:type="gramEnd"/>
        <w:r>
          <w:rPr>
            <w:rStyle w:val="Hyperlink"/>
            <w:rFonts w:ascii="Times New Roman" w:eastAsia="Times New Roman" w:hAnsi="Times New Roman" w:cs="Times New Roman"/>
            <w:color w:val="012169"/>
            <w:spacing w:val="5"/>
            <w:sz w:val="24"/>
            <w:szCs w:val="24"/>
            <w:bdr w:val="none" w:sz="0" w:space="0" w:color="auto" w:frame="1"/>
          </w:rPr>
          <w:t xml:space="preserve"> Tasks (PPT)</w:t>
        </w:r>
      </w:hyperlink>
    </w:p>
    <w:p w14:paraId="71B640C3" w14:textId="77777777" w:rsidR="004C3188" w:rsidRDefault="004C3188" w:rsidP="004C318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start notifying us of any student changes starting February 1. It will be helpful for you to wait to request any changes for MSAA until you can view your student list starting February 27.</w:t>
      </w:r>
    </w:p>
    <w:p w14:paraId="77DF5CA4" w14:textId="77777777" w:rsidR="004C3188" w:rsidRDefault="004C3188" w:rsidP="004C318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Students who are eligible for alternate assessments will also be uploaded in </w:t>
      </w:r>
      <w:proofErr w:type="spellStart"/>
      <w:r>
        <w:rPr>
          <w:rFonts w:ascii="Times New Roman" w:eastAsia="Times New Roman" w:hAnsi="Times New Roman" w:cs="Times New Roman"/>
          <w:color w:val="000000"/>
          <w:sz w:val="24"/>
          <w:szCs w:val="24"/>
          <w:shd w:val="clear" w:color="auto" w:fill="FFFFFF"/>
        </w:rPr>
        <w:t>PearsonAccessNext</w:t>
      </w:r>
      <w:proofErr w:type="spellEnd"/>
      <w:r>
        <w:rPr>
          <w:rFonts w:ascii="Times New Roman" w:eastAsia="Times New Roman" w:hAnsi="Times New Roman" w:cs="Times New Roman"/>
          <w:color w:val="000000"/>
          <w:sz w:val="24"/>
          <w:szCs w:val="24"/>
          <w:shd w:val="clear" w:color="auto" w:fill="FFFFFF"/>
        </w:rPr>
        <w:t xml:space="preserve"> (PAN) for all Statewide Assessments, including AZELLA. </w:t>
      </w:r>
      <w:r>
        <w:rPr>
          <w:rFonts w:ascii="Times New Roman" w:eastAsia="Times New Roman" w:hAnsi="Times New Roman" w:cs="Times New Roman"/>
          <w:color w:val="000000"/>
          <w:sz w:val="24"/>
          <w:szCs w:val="24"/>
          <w:u w:val="single"/>
          <w:shd w:val="clear" w:color="auto" w:fill="FFFFFF"/>
        </w:rPr>
        <w:t>Students eligible for any alternate assessment (MSAA or Alt ELPA) should remain untested in the PAN system</w:t>
      </w:r>
      <w:r>
        <w:rPr>
          <w:rFonts w:ascii="Times New Roman" w:eastAsia="Times New Roman" w:hAnsi="Times New Roman" w:cs="Times New Roman"/>
          <w:color w:val="000000"/>
          <w:sz w:val="24"/>
          <w:szCs w:val="24"/>
          <w:shd w:val="clear" w:color="auto" w:fill="FFFFFF"/>
        </w:rPr>
        <w:t>. The Alternate Assessment Test Coordinator must communicate with the AZELLA and Achievement Test Coordinators to ensure students are administered the correct assessment.</w:t>
      </w:r>
    </w:p>
    <w:p w14:paraId="4EF1FDAF" w14:textId="77777777" w:rsidR="004C3188" w:rsidRDefault="004C3188" w:rsidP="004C3188">
      <w:pPr>
        <w:rPr>
          <w:rFonts w:ascii="Times New Roman" w:hAnsi="Times New Roman" w:cs="Times New Roman"/>
          <w:sz w:val="24"/>
          <w:szCs w:val="24"/>
        </w:rPr>
      </w:pPr>
    </w:p>
    <w:p w14:paraId="349DF106" w14:textId="77777777" w:rsidR="004C3188" w:rsidRDefault="004C3188" w:rsidP="004C3188">
      <w:pPr>
        <w:rPr>
          <w:rFonts w:ascii="Times New Roman" w:hAnsi="Times New Roman" w:cs="Times New Roman"/>
          <w:sz w:val="24"/>
          <w:szCs w:val="24"/>
        </w:rPr>
      </w:pPr>
      <w:r>
        <w:rPr>
          <w:rFonts w:ascii="Times New Roman" w:hAnsi="Times New Roman" w:cs="Times New Roman"/>
          <w:sz w:val="24"/>
          <w:szCs w:val="24"/>
        </w:rPr>
        <w:t>Again, here is the information about requesting to add students.</w:t>
      </w:r>
    </w:p>
    <w:p w14:paraId="2A3453D7" w14:textId="77777777" w:rsidR="004C3188" w:rsidRDefault="004C3188" w:rsidP="004C3188">
      <w:pPr>
        <w:pStyle w:val="ListParagraph"/>
        <w:numPr>
          <w:ilvl w:val="0"/>
          <w:numId w:val="2"/>
        </w:numPr>
        <w:spacing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was </w:t>
      </w:r>
      <w:r>
        <w:rPr>
          <w:rFonts w:ascii="Times New Roman" w:eastAsia="Times New Roman" w:hAnsi="Times New Roman" w:cs="Times New Roman"/>
          <w:b/>
          <w:bCs/>
          <w:sz w:val="24"/>
          <w:szCs w:val="24"/>
        </w:rPr>
        <w:t>not determined eligible</w:t>
      </w:r>
      <w:r>
        <w:rPr>
          <w:rFonts w:ascii="Times New Roman" w:eastAsia="Times New Roman" w:hAnsi="Times New Roman" w:cs="Times New Roman"/>
          <w:sz w:val="24"/>
          <w:szCs w:val="24"/>
        </w:rPr>
        <w:t xml:space="preserve"> for alternate assessment prior to November 30, the student does not take alternate assessments this year. According to the eligibility criteria, IEP teams must allow for suitable instructional time before test administration.</w:t>
      </w:r>
    </w:p>
    <w:p w14:paraId="34811EB8" w14:textId="77777777" w:rsidR="004C3188" w:rsidRDefault="004C3188" w:rsidP="004C3188">
      <w:pPr>
        <w:pStyle w:val="ListParagraph"/>
        <w:numPr>
          <w:ilvl w:val="0"/>
          <w:numId w:val="2"/>
        </w:numPr>
        <w:spacing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w:t>
      </w:r>
      <w:r>
        <w:rPr>
          <w:rFonts w:ascii="Times New Roman" w:eastAsia="Times New Roman" w:hAnsi="Times New Roman" w:cs="Times New Roman"/>
          <w:b/>
          <w:bCs/>
          <w:sz w:val="24"/>
          <w:szCs w:val="24"/>
        </w:rPr>
        <w:t>transfers</w:t>
      </w:r>
      <w:r>
        <w:rPr>
          <w:rFonts w:ascii="Times New Roman" w:eastAsia="Times New Roman" w:hAnsi="Times New Roman" w:cs="Times New Roman"/>
          <w:sz w:val="24"/>
          <w:szCs w:val="24"/>
        </w:rPr>
        <w:t xml:space="preserve">, you can send us a list of </w:t>
      </w:r>
      <w:r>
        <w:rPr>
          <w:rFonts w:ascii="Times New Roman" w:eastAsia="Times New Roman" w:hAnsi="Times New Roman" w:cs="Times New Roman"/>
          <w:b/>
          <w:bCs/>
          <w:sz w:val="24"/>
          <w:szCs w:val="24"/>
        </w:rPr>
        <w:t>SSIDs only</w:t>
      </w:r>
      <w:r>
        <w:rPr>
          <w:rFonts w:ascii="Times New Roman" w:eastAsia="Times New Roman" w:hAnsi="Times New Roman" w:cs="Times New Roman"/>
          <w:sz w:val="24"/>
          <w:szCs w:val="24"/>
        </w:rPr>
        <w:t xml:space="preserve"> and we will add the student to the testing platforms. Student records must be updated in AzEDS before the student can be added to testing platforms. Please confirm student records on your SPED72 report before contacting the Alternate Assessment team.</w:t>
      </w:r>
    </w:p>
    <w:p w14:paraId="58845AD9" w14:textId="77777777" w:rsidR="004C3188" w:rsidRDefault="004C3188" w:rsidP="004C3188">
      <w:pPr>
        <w:pStyle w:val="ListParagraph"/>
        <w:numPr>
          <w:ilvl w:val="0"/>
          <w:numId w:val="2"/>
        </w:numPr>
        <w:shd w:val="clear" w:color="auto" w:fill="FFFFFF"/>
        <w:spacing w:before="100" w:beforeAutospacing="1" w:after="100" w:afterAutospacing="1" w:line="252"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notified us that there were </w:t>
      </w:r>
      <w:r>
        <w:rPr>
          <w:rFonts w:ascii="Times New Roman" w:eastAsia="Times New Roman" w:hAnsi="Times New Roman" w:cs="Times New Roman"/>
          <w:b/>
          <w:bCs/>
          <w:color w:val="000000"/>
          <w:sz w:val="24"/>
          <w:szCs w:val="24"/>
        </w:rPr>
        <w:t>issues with student records</w:t>
      </w:r>
      <w:r>
        <w:rPr>
          <w:rFonts w:ascii="Times New Roman" w:eastAsia="Times New Roman" w:hAnsi="Times New Roman" w:cs="Times New Roman"/>
          <w:color w:val="000000"/>
          <w:sz w:val="24"/>
          <w:szCs w:val="24"/>
        </w:rPr>
        <w:t xml:space="preserve"> before November 30, we will make sure those students are uploaded to the assessment platforms.</w:t>
      </w:r>
    </w:p>
    <w:p w14:paraId="689E2726" w14:textId="77777777" w:rsidR="004C3188" w:rsidRDefault="004C3188" w:rsidP="004C3188">
      <w:pPr>
        <w:pStyle w:val="ListParagraph"/>
        <w:numPr>
          <w:ilvl w:val="0"/>
          <w:numId w:val="2"/>
        </w:numPr>
        <w:shd w:val="clear" w:color="auto" w:fill="FFFFFF"/>
        <w:spacing w:before="100" w:beforeAutospacing="1" w:after="100" w:afterAutospacing="1" w:line="252"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students who have been enrolled in the district all year, the Alternate Assessment Test Coordinator must submit a letter signed by the Alternate Assessment Test Coordinator and their supervisor. The letter will include a list of students' SSIDs and an explanation of why </w:t>
      </w:r>
      <w:r>
        <w:rPr>
          <w:rFonts w:ascii="Times New Roman" w:eastAsia="Times New Roman" w:hAnsi="Times New Roman" w:cs="Times New Roman"/>
          <w:color w:val="000000"/>
          <w:sz w:val="24"/>
          <w:szCs w:val="24"/>
        </w:rPr>
        <w:lastRenderedPageBreak/>
        <w:t>students were missed in the selection process, which was open from October 3 - November 30, 2022. For explanations related to a deficiency in policy or practice, include steps the LEA will take to correct the issue. An explanation stating that </w:t>
      </w:r>
      <w:r>
        <w:rPr>
          <w:rFonts w:ascii="Times New Roman" w:eastAsia="Times New Roman" w:hAnsi="Times New Roman" w:cs="Times New Roman"/>
          <w:i/>
          <w:iCs/>
          <w:color w:val="000000"/>
          <w:sz w:val="24"/>
          <w:szCs w:val="24"/>
        </w:rPr>
        <w:t>the IEP team did not make the determination that the student is eligible for alternate assessment before the close of the Student Selector Application, </w:t>
      </w:r>
      <w:r>
        <w:rPr>
          <w:rFonts w:ascii="Times New Roman" w:eastAsia="Times New Roman" w:hAnsi="Times New Roman" w:cs="Times New Roman"/>
          <w:color w:val="000000"/>
          <w:sz w:val="24"/>
          <w:szCs w:val="24"/>
        </w:rPr>
        <w:t>will not be accepted since this does not follow eligibility guidelines. </w:t>
      </w:r>
      <w:r>
        <w:rPr>
          <w:rFonts w:ascii="Times New Roman" w:eastAsia="Times New Roman" w:hAnsi="Times New Roman" w:cs="Times New Roman"/>
          <w:b/>
          <w:bCs/>
          <w:color w:val="000000"/>
          <w:sz w:val="24"/>
          <w:szCs w:val="24"/>
        </w:rPr>
        <w:t>Only one letter should be submitted after reviewing your student list. Teachers should not be responsible for writing or submitting this letter to the DTC or the State. This task is the role of the DTC. </w:t>
      </w:r>
      <w:r>
        <w:rPr>
          <w:rFonts w:ascii="Times New Roman" w:eastAsia="Times New Roman" w:hAnsi="Times New Roman" w:cs="Times New Roman"/>
          <w:color w:val="000000"/>
          <w:sz w:val="24"/>
          <w:szCs w:val="24"/>
        </w:rPr>
        <w:t> </w:t>
      </w:r>
    </w:p>
    <w:p w14:paraId="1650C15C" w14:textId="77777777" w:rsidR="004C3188" w:rsidRDefault="004C3188" w:rsidP="004C3188">
      <w:pPr>
        <w:pStyle w:val="ListParagraph"/>
        <w:spacing w:line="252" w:lineRule="auto"/>
        <w:rPr>
          <w:rFonts w:ascii="Times New Roman" w:hAnsi="Times New Roman" w:cs="Times New Roman"/>
          <w:sz w:val="24"/>
          <w:szCs w:val="24"/>
        </w:rPr>
      </w:pPr>
    </w:p>
    <w:p w14:paraId="3316B71F" w14:textId="77777777" w:rsidR="004C3188" w:rsidRDefault="004C3188" w:rsidP="004C3188">
      <w:pPr>
        <w:rPr>
          <w:rFonts w:ascii="Times New Roman" w:hAnsi="Times New Roman" w:cs="Times New Roman"/>
          <w:sz w:val="24"/>
          <w:szCs w:val="24"/>
        </w:rPr>
      </w:pPr>
      <w:r>
        <w:rPr>
          <w:rFonts w:ascii="Times New Roman" w:hAnsi="Times New Roman" w:cs="Times New Roman"/>
          <w:sz w:val="24"/>
          <w:szCs w:val="24"/>
        </w:rPr>
        <w:t>Thank you.</w:t>
      </w:r>
    </w:p>
    <w:p w14:paraId="097BEBCB" w14:textId="77777777" w:rsidR="004C3188" w:rsidRDefault="004C3188" w:rsidP="004C3188">
      <w:pPr>
        <w:pStyle w:val="paragraph"/>
        <w:spacing w:before="0" w:beforeAutospacing="0" w:after="0" w:afterAutospacing="0"/>
        <w:textAlignment w:val="baseline"/>
        <w:rPr>
          <w:rFonts w:ascii="Segoe UI" w:hAnsi="Segoe UI" w:cs="Segoe UI"/>
          <w:sz w:val="18"/>
          <w:szCs w:val="18"/>
        </w:rPr>
      </w:pPr>
    </w:p>
    <w:p w14:paraId="721181D1" w14:textId="77777777" w:rsidR="004C3188" w:rsidRDefault="004C3188" w:rsidP="004C3188">
      <w:pPr>
        <w:pStyle w:val="paragraph"/>
        <w:spacing w:before="0" w:beforeAutospacing="0" w:after="0" w:afterAutospacing="0"/>
        <w:textAlignment w:val="baseline"/>
        <w:rPr>
          <w:rFonts w:ascii="Times New Roman" w:hAnsi="Times New Roman" w:cs="Times New Roman"/>
          <w:sz w:val="24"/>
          <w:szCs w:val="24"/>
        </w:rPr>
      </w:pPr>
      <w:r>
        <w:rPr>
          <w:rFonts w:ascii="Times New Roman" w:hAnsi="Times New Roman" w:cs="Times New Roman"/>
          <w:sz w:val="24"/>
          <w:szCs w:val="24"/>
        </w:rPr>
        <w:t xml:space="preserve">If you have questions, please feel free to email us at </w:t>
      </w:r>
      <w:hyperlink r:id="rId9" w:history="1">
        <w:r>
          <w:rPr>
            <w:rStyle w:val="Hyperlink"/>
            <w:rFonts w:ascii="Times New Roman" w:hAnsi="Times New Roman" w:cs="Times New Roman"/>
            <w:sz w:val="24"/>
            <w:szCs w:val="24"/>
          </w:rPr>
          <w:t>AlternateAssessment@azed.gov</w:t>
        </w:r>
      </w:hyperlink>
      <w:r>
        <w:rPr>
          <w:rFonts w:ascii="Times New Roman" w:hAnsi="Times New Roman" w:cs="Times New Roman"/>
          <w:sz w:val="24"/>
          <w:szCs w:val="24"/>
        </w:rPr>
        <w:t xml:space="preserve">. </w:t>
      </w:r>
    </w:p>
    <w:p w14:paraId="24AE1C2C" w14:textId="77777777" w:rsidR="00714184" w:rsidRPr="004C3188" w:rsidRDefault="00714184" w:rsidP="004C3188"/>
    <w:sectPr w:rsidR="00714184" w:rsidRPr="004C3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489"/>
    <w:multiLevelType w:val="hybridMultilevel"/>
    <w:tmpl w:val="6DDE4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7A170A"/>
    <w:multiLevelType w:val="hybridMultilevel"/>
    <w:tmpl w:val="4C92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6003250">
    <w:abstractNumId w:val="1"/>
    <w:lvlOverride w:ilvl="0"/>
    <w:lvlOverride w:ilvl="1"/>
    <w:lvlOverride w:ilvl="2"/>
    <w:lvlOverride w:ilvl="3"/>
    <w:lvlOverride w:ilvl="4"/>
    <w:lvlOverride w:ilvl="5"/>
    <w:lvlOverride w:ilvl="6"/>
    <w:lvlOverride w:ilvl="7"/>
    <w:lvlOverride w:ilvl="8"/>
  </w:num>
  <w:num w:numId="2" w16cid:durableId="1233276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88"/>
    <w:rsid w:val="00062C34"/>
    <w:rsid w:val="004C3188"/>
    <w:rsid w:val="00714184"/>
    <w:rsid w:val="00C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A9D2"/>
  <w15:chartTrackingRefBased/>
  <w15:docId w15:val="{E74C3F55-E284-4845-81F3-2D262A5C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188"/>
    <w:rPr>
      <w:color w:val="0563C1"/>
      <w:u w:val="single"/>
    </w:rPr>
  </w:style>
  <w:style w:type="paragraph" w:styleId="ListParagraph">
    <w:name w:val="List Paragraph"/>
    <w:basedOn w:val="Normal"/>
    <w:uiPriority w:val="34"/>
    <w:qFormat/>
    <w:rsid w:val="004C3188"/>
    <w:pPr>
      <w:ind w:left="720"/>
    </w:pPr>
  </w:style>
  <w:style w:type="paragraph" w:customStyle="1" w:styleId="paragraph">
    <w:name w:val="paragraph"/>
    <w:basedOn w:val="Normal"/>
    <w:rsid w:val="004C3188"/>
    <w:pPr>
      <w:spacing w:before="100" w:beforeAutospacing="1" w:after="100" w:afterAutospacing="1"/>
    </w:pPr>
  </w:style>
  <w:style w:type="character" w:customStyle="1" w:styleId="normaltextrun">
    <w:name w:val="normaltextrun"/>
    <w:basedOn w:val="DefaultParagraphFont"/>
    <w:rsid w:val="004C3188"/>
  </w:style>
  <w:style w:type="character" w:customStyle="1" w:styleId="eop">
    <w:name w:val="eop"/>
    <w:basedOn w:val="DefaultParagraphFont"/>
    <w:rsid w:val="004C3188"/>
  </w:style>
  <w:style w:type="character" w:customStyle="1" w:styleId="tabchar">
    <w:name w:val="tabchar"/>
    <w:basedOn w:val="DefaultParagraphFont"/>
    <w:rsid w:val="004C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ed.gov/sites/default/files/2022/12/CAAELP-Alt%20ELPA%20Pre%20Administration%20Tasks.pptx" TargetMode="External"/><Relationship Id="rId3" Type="http://schemas.openxmlformats.org/officeDocument/2006/relationships/settings" Target="settings.xml"/><Relationship Id="rId7" Type="http://schemas.openxmlformats.org/officeDocument/2006/relationships/hyperlink" Target="https://www.azed.gov/sites/default/files/2022/12/CAAELP-Alt%20ELPA%20Pre%20Administration%20Tasks-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elpa21.org/index_login.php" TargetMode="External"/><Relationship Id="rId11" Type="http://schemas.openxmlformats.org/officeDocument/2006/relationships/theme" Target="theme/theme1.xml"/><Relationship Id="rId5" Type="http://schemas.openxmlformats.org/officeDocument/2006/relationships/hyperlink" Target="https://az.portal.cambiumas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ternateAssessment@az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3278</Characters>
  <Application>Microsoft Office Word</Application>
  <DocSecurity>0</DocSecurity>
  <Lines>27</Lines>
  <Paragraphs>7</Paragraphs>
  <ScaleCrop>false</ScaleCrop>
  <Company>Arizona Department of Education</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Sarah</dc:creator>
  <cp:keywords/>
  <dc:description/>
  <cp:lastModifiedBy>Han, Sarah</cp:lastModifiedBy>
  <cp:revision>1</cp:revision>
  <dcterms:created xsi:type="dcterms:W3CDTF">2023-01-17T16:25:00Z</dcterms:created>
  <dcterms:modified xsi:type="dcterms:W3CDTF">2023-01-17T16:27:00Z</dcterms:modified>
</cp:coreProperties>
</file>