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p14">
  <w:body>
    <w:p w:rsidR="00D035B0" w:rsidP="00DB018A" w:rsidRDefault="00D06B9B" w14:paraId="207362CC" w14:textId="44C4E38F">
      <w:pPr>
        <w:widowControl w:val="0"/>
        <w:pBdr>
          <w:top w:val="nil"/>
          <w:left w:val="nil"/>
          <w:bottom w:val="nil"/>
          <w:right w:val="nil"/>
          <w:between w:val="nil"/>
        </w:pBdr>
        <w:spacing w:before="624" w:line="216" w:lineRule="auto"/>
        <w:ind w:left="299"/>
        <w:jc w:val="both"/>
        <w:rPr>
          <w:rFonts w:ascii="Calibri" w:hAnsi="Calibri" w:eastAsia="Calibri" w:cs="Calibri"/>
          <w:color w:val="000000"/>
        </w:rPr>
      </w:pPr>
      <w:r>
        <w:rPr>
          <w:rFonts w:ascii="Calibri" w:hAnsi="Calibri" w:eastAsia="Calibri" w:cs="Calibri"/>
          <w:b/>
          <w:color w:val="000000"/>
          <w:u w:val="single"/>
        </w:rPr>
        <w:t>Purpose</w:t>
      </w:r>
      <w:r>
        <w:rPr>
          <w:rFonts w:ascii="Calibri" w:hAnsi="Calibri" w:eastAsia="Calibri" w:cs="Calibri"/>
          <w:color w:val="000000"/>
          <w:u w:val="single"/>
        </w:rPr>
        <w:t>:</w:t>
      </w:r>
      <w:r>
        <w:rPr>
          <w:rFonts w:ascii="Calibri" w:hAnsi="Calibri" w:eastAsia="Calibri" w:cs="Calibri"/>
          <w:color w:val="000000"/>
        </w:rPr>
        <w:t xml:space="preserve"> Our SSAPT meets </w:t>
      </w:r>
      <w:r>
        <w:rPr>
          <w:rFonts w:ascii="Calibri" w:hAnsi="Calibri" w:eastAsia="Calibri" w:cs="Calibri"/>
          <w:b/>
          <w:i/>
          <w:color w:val="000000"/>
        </w:rPr>
        <w:t xml:space="preserve">at least quarterly </w:t>
      </w:r>
      <w:r>
        <w:rPr>
          <w:rFonts w:ascii="Calibri" w:hAnsi="Calibri" w:eastAsia="Calibri" w:cs="Calibri"/>
          <w:color w:val="000000"/>
        </w:rPr>
        <w:t xml:space="preserve">to review multiple sources of data to identify </w:t>
      </w:r>
      <w:r>
        <w:rPr>
          <w:rFonts w:ascii="Calibri" w:hAnsi="Calibri" w:eastAsia="Calibri" w:cs="Calibri"/>
          <w:b/>
          <w:color w:val="000000"/>
        </w:rPr>
        <w:t xml:space="preserve">(1) </w:t>
      </w:r>
      <w:r>
        <w:rPr>
          <w:rFonts w:ascii="Calibri" w:hAnsi="Calibri" w:eastAsia="Calibri" w:cs="Calibri"/>
          <w:color w:val="000000"/>
        </w:rPr>
        <w:t xml:space="preserve">school safety issues, </w:t>
      </w:r>
      <w:r>
        <w:rPr>
          <w:rFonts w:ascii="Calibri" w:hAnsi="Calibri" w:eastAsia="Calibri" w:cs="Calibri"/>
          <w:b/>
          <w:color w:val="000000"/>
        </w:rPr>
        <w:t xml:space="preserve">(2) </w:t>
      </w:r>
      <w:r>
        <w:rPr>
          <w:rFonts w:ascii="Calibri" w:hAnsi="Calibri" w:eastAsia="Calibri" w:cs="Calibri"/>
          <w:color w:val="000000"/>
        </w:rPr>
        <w:t xml:space="preserve">our top 3 priority focus areas (PFAs), </w:t>
      </w:r>
      <w:r>
        <w:rPr>
          <w:rFonts w:ascii="Calibri" w:hAnsi="Calibri" w:eastAsia="Calibri" w:cs="Calibri"/>
          <w:b/>
          <w:color w:val="000000"/>
        </w:rPr>
        <w:t xml:space="preserve">(3) </w:t>
      </w:r>
      <w:r>
        <w:rPr>
          <w:rFonts w:ascii="Calibri" w:hAnsi="Calibri" w:eastAsia="Calibri" w:cs="Calibri"/>
          <w:color w:val="000000"/>
        </w:rPr>
        <w:t>the priority populations (target groups, cohort and/or universal) for LRE instruction</w:t>
      </w:r>
      <w:r>
        <w:rPr>
          <w:rFonts w:ascii="Calibri" w:hAnsi="Calibri" w:eastAsia="Calibri" w:cs="Calibri"/>
          <w:color w:val="000000"/>
          <w:vertAlign w:val="superscript"/>
        </w:rPr>
        <w:t xml:space="preserve"> </w:t>
      </w:r>
      <w:r>
        <w:rPr>
          <w:rFonts w:ascii="Calibri" w:hAnsi="Calibri" w:eastAsia="Calibri" w:cs="Calibri"/>
          <w:color w:val="000000"/>
        </w:rPr>
        <w:t xml:space="preserve">or Social Emotional Learning (SEL), </w:t>
      </w:r>
      <w:r>
        <w:rPr>
          <w:rFonts w:ascii="Calibri" w:hAnsi="Calibri" w:eastAsia="Calibri" w:cs="Calibri"/>
          <w:b/>
          <w:color w:val="000000"/>
        </w:rPr>
        <w:t xml:space="preserve">(4) </w:t>
      </w:r>
      <w:r>
        <w:rPr>
          <w:rFonts w:ascii="Calibri" w:hAnsi="Calibri" w:eastAsia="Calibri" w:cs="Calibri"/>
          <w:color w:val="000000"/>
        </w:rPr>
        <w:t>the appropriate LRE</w:t>
      </w:r>
      <w:r>
        <w:rPr>
          <w:rFonts w:ascii="Calibri" w:hAnsi="Calibri" w:eastAsia="Calibri" w:cs="Calibri"/>
          <w:color w:val="000000"/>
          <w:vertAlign w:val="superscript"/>
        </w:rPr>
        <w:t xml:space="preserve"> </w:t>
      </w:r>
      <w:r>
        <w:rPr>
          <w:rFonts w:ascii="Calibri" w:hAnsi="Calibri" w:eastAsia="Calibri" w:cs="Calibri"/>
          <w:color w:val="000000"/>
        </w:rPr>
        <w:t xml:space="preserve">or SEL to address the PFAs, </w:t>
      </w:r>
      <w:r>
        <w:rPr>
          <w:rFonts w:ascii="Calibri" w:hAnsi="Calibri" w:eastAsia="Calibri" w:cs="Calibri"/>
          <w:b/>
          <w:color w:val="000000"/>
        </w:rPr>
        <w:t xml:space="preserve">(5) </w:t>
      </w:r>
      <w:r>
        <w:rPr>
          <w:rFonts w:ascii="Calibri" w:hAnsi="Calibri" w:eastAsia="Calibri" w:cs="Calibri"/>
          <w:color w:val="000000"/>
        </w:rPr>
        <w:t>additional appropriate prevention</w:t>
      </w:r>
      <w:r>
        <w:rPr>
          <w:rFonts w:ascii="Calibri" w:hAnsi="Calibri" w:eastAsia="Calibri" w:cs="Calibri"/>
          <w:color w:val="000000"/>
        </w:rPr>
        <w:t xml:space="preserve"> or interventions efforts [Tier 1,2,3] to address PFAs (if funded for a CSW – counselor or social worker), and </w:t>
      </w:r>
      <w:r>
        <w:rPr>
          <w:rFonts w:ascii="Calibri" w:hAnsi="Calibri" w:eastAsia="Calibri" w:cs="Calibri"/>
          <w:b/>
          <w:color w:val="000000"/>
        </w:rPr>
        <w:t xml:space="preserve">(6) </w:t>
      </w:r>
      <w:r>
        <w:rPr>
          <w:rFonts w:ascii="Calibri" w:hAnsi="Calibri" w:eastAsia="Calibri" w:cs="Calibri"/>
          <w:color w:val="000000"/>
        </w:rPr>
        <w:t>the strategic visibility of the officer, school counselor, or social worker to help prevent or intervene with the PFAs. We determine how best</w:t>
      </w:r>
      <w:r>
        <w:rPr>
          <w:rFonts w:ascii="Calibri" w:hAnsi="Calibri" w:eastAsia="Calibri" w:cs="Calibri"/>
          <w:color w:val="000000"/>
        </w:rPr>
        <w:t xml:space="preserve"> to coordinate the efforts of the School Safety Program with other safety and prevention programs, activities, and services to help address the identified PFAs. We regularly update our Operational Calendar to reflect the above. </w:t>
      </w:r>
    </w:p>
    <w:p w:rsidR="00D035B0" w:rsidP="5ED1F740" w:rsidRDefault="00D06B9B" w14:paraId="05A1EBCD" w14:textId="6AE3C7A9">
      <w:pPr>
        <w:widowControl w:val="0"/>
        <w:pBdr>
          <w:top w:val="nil"/>
          <w:left w:val="nil"/>
          <w:bottom w:val="nil"/>
          <w:right w:val="nil"/>
          <w:between w:val="nil"/>
        </w:pBdr>
        <w:spacing w:before="113" w:line="240" w:lineRule="auto"/>
        <w:ind w:left="299"/>
        <w:rPr>
          <w:b w:val="1"/>
          <w:bCs w:val="1"/>
          <w:color w:val="000000"/>
        </w:rPr>
      </w:pPr>
      <w:r w:rsidRPr="5ED1F740" w:rsidR="00D06B9B">
        <w:rPr>
          <w:b w:val="1"/>
          <w:bCs w:val="1"/>
          <w:color w:val="000000" w:themeColor="text1" w:themeTint="FF" w:themeShade="FF"/>
        </w:rPr>
        <w:t xml:space="preserve">Leader: </w:t>
      </w:r>
      <w:r w:rsidRPr="5ED1F740" w:rsidR="38A4995B">
        <w:rPr>
          <w:b w:val="1"/>
          <w:bCs w:val="1"/>
          <w:color w:val="000000" w:themeColor="text1" w:themeTint="FF" w:themeShade="FF"/>
        </w:rPr>
        <w:t>__________________</w:t>
      </w:r>
      <w:r w:rsidRPr="5ED1F740" w:rsidR="36F03916">
        <w:rPr>
          <w:b w:val="1"/>
          <w:bCs w:val="1"/>
          <w:color w:val="000000" w:themeColor="text1" w:themeTint="FF" w:themeShade="FF"/>
        </w:rPr>
        <w:t>_</w:t>
      </w:r>
      <w:r w:rsidRPr="5ED1F740" w:rsidR="38A4995B">
        <w:rPr>
          <w:b w:val="1"/>
          <w:bCs w:val="1"/>
          <w:color w:val="000000" w:themeColor="text1" w:themeTint="FF" w:themeShade="FF"/>
        </w:rPr>
        <w:t xml:space="preserve">   </w:t>
      </w:r>
      <w:r w:rsidRPr="5ED1F740" w:rsidR="00D06B9B">
        <w:rPr>
          <w:b w:val="1"/>
          <w:bCs w:val="1"/>
          <w:color w:val="000000" w:themeColor="text1" w:themeTint="FF" w:themeShade="FF"/>
        </w:rPr>
        <w:t xml:space="preserve">Date: </w:t>
      </w:r>
      <w:r w:rsidRPr="5ED1F740" w:rsidR="274E70ED">
        <w:rPr>
          <w:b w:val="1"/>
          <w:bCs w:val="1"/>
          <w:color w:val="000000" w:themeColor="text1" w:themeTint="FF" w:themeShade="FF"/>
        </w:rPr>
        <w:t>_____________</w:t>
      </w:r>
      <w:r w:rsidRPr="5ED1F740" w:rsidR="274E70ED">
        <w:rPr>
          <w:b w:val="1"/>
          <w:bCs w:val="1"/>
          <w:color w:val="000000" w:themeColor="text1" w:themeTint="FF" w:themeShade="FF"/>
        </w:rPr>
        <w:t xml:space="preserve">_ </w:t>
      </w:r>
      <w:r w:rsidRPr="5ED1F740" w:rsidR="00D06B9B">
        <w:rPr>
          <w:b w:val="1"/>
          <w:bCs w:val="1"/>
          <w:color w:val="000000" w:themeColor="text1" w:themeTint="FF" w:themeShade="FF"/>
        </w:rPr>
        <w:t>Recorder</w:t>
      </w:r>
      <w:r w:rsidRPr="5ED1F740" w:rsidR="00D06B9B">
        <w:rPr>
          <w:b w:val="1"/>
          <w:bCs w:val="1"/>
          <w:color w:val="000000" w:themeColor="text1" w:themeTint="FF" w:themeShade="FF"/>
        </w:rPr>
        <w:t xml:space="preserve">: </w:t>
      </w:r>
      <w:r w:rsidRPr="5ED1F740" w:rsidR="7FDD2A67">
        <w:rPr>
          <w:b w:val="1"/>
          <w:bCs w:val="1"/>
          <w:color w:val="000000" w:themeColor="text1" w:themeTint="FF" w:themeShade="FF"/>
        </w:rPr>
        <w:t>________________________</w:t>
      </w:r>
    </w:p>
    <w:p w:rsidR="00D035B0" w:rsidP="5ED1F740" w:rsidRDefault="00D06B9B" w14:paraId="2FDFDA16" w14:textId="7CDA4935">
      <w:pPr>
        <w:widowControl w:val="0"/>
        <w:pBdr>
          <w:top w:val="nil"/>
          <w:left w:val="nil"/>
          <w:bottom w:val="nil"/>
          <w:right w:val="nil"/>
          <w:between w:val="nil"/>
        </w:pBdr>
        <w:spacing w:before="183" w:line="240" w:lineRule="auto"/>
        <w:ind w:left="222"/>
        <w:rPr>
          <w:rFonts w:ascii="Calibri" w:hAnsi="Calibri" w:eastAsia="Calibri" w:cs="Calibri"/>
          <w:b w:val="1"/>
          <w:bCs w:val="1"/>
          <w:color w:val="000000"/>
        </w:rPr>
      </w:pPr>
      <w:r w:rsidRPr="5ED1F740" w:rsidR="7FDD2A67">
        <w:rPr>
          <w:rFonts w:ascii="Calibri" w:hAnsi="Calibri" w:eastAsia="Calibri" w:cs="Calibri"/>
          <w:b w:val="1"/>
          <w:bCs w:val="1"/>
          <w:color w:val="000000" w:themeColor="text1" w:themeTint="FF" w:themeShade="FF"/>
        </w:rPr>
        <w:t xml:space="preserve">  </w:t>
      </w:r>
      <w:r w:rsidRPr="5ED1F740" w:rsidR="00D06B9B">
        <w:rPr>
          <w:rFonts w:ascii="Calibri" w:hAnsi="Calibri" w:eastAsia="Calibri" w:cs="Calibri"/>
          <w:b w:val="1"/>
          <w:bCs w:val="1"/>
          <w:color w:val="000000" w:themeColor="text1" w:themeTint="FF" w:themeShade="FF"/>
        </w:rPr>
        <w:t xml:space="preserve">Title/Position </w:t>
      </w:r>
      <w:r w:rsidRPr="5ED1F740" w:rsidR="00D06B9B">
        <w:rPr>
          <w:rFonts w:ascii="Calibri" w:hAnsi="Calibri" w:eastAsia="Calibri" w:cs="Calibri"/>
          <w:b w:val="1"/>
          <w:bCs w:val="1"/>
          <w:color w:val="000000" w:themeColor="text1" w:themeTint="FF" w:themeShade="FF"/>
          <w:sz w:val="16"/>
          <w:szCs w:val="16"/>
        </w:rPr>
        <w:t>(*Required)</w:t>
      </w:r>
      <w:r w:rsidRPr="5ED1F740" w:rsidR="00D06B9B">
        <w:rPr>
          <w:rFonts w:ascii="Calibri" w:hAnsi="Calibri" w:eastAsia="Calibri" w:cs="Calibri"/>
          <w:b w:val="1"/>
          <w:bCs w:val="1"/>
          <w:color w:val="000000" w:themeColor="text1" w:themeTint="FF" w:themeShade="FF"/>
        </w:rPr>
        <w:t xml:space="preserve">: </w:t>
      </w:r>
      <w:r w:rsidRPr="5ED1F740" w:rsidR="007E0F42">
        <w:rPr>
          <w:rFonts w:ascii="Calibri" w:hAnsi="Calibri" w:eastAsia="Calibri" w:cs="Calibri"/>
          <w:b w:val="1"/>
          <w:bCs w:val="1"/>
          <w:color w:val="000000" w:themeColor="text1" w:themeTint="FF" w:themeShade="FF"/>
        </w:rPr>
        <w:t xml:space="preserve">                         </w:t>
      </w:r>
      <w:r w:rsidRPr="5ED1F740" w:rsidR="00D06B9B">
        <w:rPr>
          <w:rFonts w:ascii="Calibri" w:hAnsi="Calibri" w:eastAsia="Calibri" w:cs="Calibri"/>
          <w:b w:val="1"/>
          <w:bCs w:val="1"/>
          <w:color w:val="000000" w:themeColor="text1" w:themeTint="FF" w:themeShade="FF"/>
        </w:rPr>
        <w:t xml:space="preserve">Member Present: </w:t>
      </w:r>
      <w:r w:rsidRPr="5ED1F740" w:rsidR="007E0F42">
        <w:rPr>
          <w:rFonts w:ascii="Calibri" w:hAnsi="Calibri" w:eastAsia="Calibri" w:cs="Calibri"/>
          <w:b w:val="1"/>
          <w:bCs w:val="1"/>
          <w:color w:val="000000" w:themeColor="text1" w:themeTint="FF" w:themeShade="FF"/>
        </w:rPr>
        <w:t xml:space="preserve">    </w:t>
      </w:r>
      <w:r w:rsidRPr="5ED1F740" w:rsidR="00D06B9B">
        <w:rPr>
          <w:rFonts w:ascii="Calibri" w:hAnsi="Calibri" w:eastAsia="Calibri" w:cs="Calibri"/>
          <w:b w:val="1"/>
          <w:bCs w:val="1"/>
          <w:color w:val="000000" w:themeColor="text1" w:themeTint="FF" w:themeShade="FF"/>
        </w:rPr>
        <w:t xml:space="preserve">Title/Position </w:t>
      </w:r>
      <w:r w:rsidRPr="5ED1F740" w:rsidR="00D06B9B">
        <w:rPr>
          <w:rFonts w:ascii="Calibri" w:hAnsi="Calibri" w:eastAsia="Calibri" w:cs="Calibri"/>
          <w:b w:val="1"/>
          <w:bCs w:val="1"/>
          <w:color w:val="000000" w:themeColor="text1" w:themeTint="FF" w:themeShade="FF"/>
          <w:sz w:val="16"/>
          <w:szCs w:val="16"/>
        </w:rPr>
        <w:t>(*Required)</w:t>
      </w:r>
      <w:r w:rsidRPr="5ED1F740" w:rsidR="00D06B9B">
        <w:rPr>
          <w:rFonts w:ascii="Calibri" w:hAnsi="Calibri" w:eastAsia="Calibri" w:cs="Calibri"/>
          <w:b w:val="1"/>
          <w:bCs w:val="1"/>
          <w:color w:val="000000" w:themeColor="text1" w:themeTint="FF" w:themeShade="FF"/>
        </w:rPr>
        <w:t xml:space="preserve">: </w:t>
      </w:r>
      <w:r w:rsidRPr="5ED1F740" w:rsidR="007E0F42">
        <w:rPr>
          <w:rFonts w:ascii="Calibri" w:hAnsi="Calibri" w:eastAsia="Calibri" w:cs="Calibri"/>
          <w:b w:val="1"/>
          <w:bCs w:val="1"/>
          <w:color w:val="000000" w:themeColor="text1" w:themeTint="FF" w:themeShade="FF"/>
        </w:rPr>
        <w:t xml:space="preserve">                  </w:t>
      </w:r>
      <w:r w:rsidRPr="5ED1F740" w:rsidR="00D06B9B">
        <w:rPr>
          <w:rFonts w:ascii="Calibri" w:hAnsi="Calibri" w:eastAsia="Calibri" w:cs="Calibri"/>
          <w:b w:val="1"/>
          <w:bCs w:val="1"/>
          <w:color w:val="000000" w:themeColor="text1" w:themeTint="FF" w:themeShade="FF"/>
        </w:rPr>
        <w:t xml:space="preserve">Member Present: </w:t>
      </w:r>
    </w:p>
    <w:tbl>
      <w:tblPr>
        <w:tblStyle w:val="a"/>
        <w:tblW w:w="10859" w:type="dxa"/>
        <w:tblInd w:w="34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3334"/>
        <w:gridCol w:w="1885"/>
        <w:gridCol w:w="2880"/>
        <w:gridCol w:w="2760"/>
      </w:tblGrid>
      <w:tr w:rsidR="00D035B0" w:rsidTr="6882167C" w14:paraId="4D701712" w14:textId="77777777">
        <w:trPr>
          <w:trHeight w:val="600"/>
        </w:trPr>
        <w:tc>
          <w:tcPr>
            <w:tcW w:w="3334" w:type="dxa"/>
            <w:shd w:val="clear" w:color="auto" w:fill="auto"/>
            <w:tcMar>
              <w:top w:w="100" w:type="dxa"/>
              <w:left w:w="100" w:type="dxa"/>
              <w:bottom w:w="100" w:type="dxa"/>
              <w:right w:w="100" w:type="dxa"/>
            </w:tcMar>
          </w:tcPr>
          <w:p w:rsidR="00D035B0" w:rsidRDefault="00D06B9B" w14:paraId="39BE43D3" w14:textId="0EB1CB32">
            <w:pPr>
              <w:widowControl w:val="0"/>
              <w:pBdr>
                <w:top w:val="nil"/>
                <w:left w:val="nil"/>
                <w:bottom w:val="nil"/>
                <w:right w:val="nil"/>
                <w:between w:val="nil"/>
              </w:pBdr>
              <w:spacing w:line="240" w:lineRule="auto"/>
              <w:ind w:left="51"/>
              <w:rPr>
                <w:rFonts w:ascii="Calibri" w:hAnsi="Calibri" w:eastAsia="Calibri" w:cs="Calibri"/>
                <w:color w:val="000000"/>
                <w:sz w:val="18"/>
                <w:szCs w:val="18"/>
              </w:rPr>
            </w:pPr>
            <w:r>
              <w:rPr>
                <w:rFonts w:ascii="Calibri" w:hAnsi="Calibri" w:eastAsia="Calibri" w:cs="Calibri"/>
                <w:color w:val="000000"/>
              </w:rPr>
              <w:t xml:space="preserve">*Principal </w:t>
            </w:r>
          </w:p>
        </w:tc>
        <w:tc>
          <w:tcPr>
            <w:tcW w:w="1885" w:type="dxa"/>
            <w:shd w:val="clear" w:color="auto" w:fill="auto"/>
            <w:tcMar>
              <w:top w:w="100" w:type="dxa"/>
              <w:left w:w="100" w:type="dxa"/>
              <w:bottom w:w="100" w:type="dxa"/>
              <w:right w:w="100" w:type="dxa"/>
            </w:tcMar>
          </w:tcPr>
          <w:p w:rsidR="00D035B0" w:rsidP="6882167C" w:rsidRDefault="00D035B0" w14:paraId="533CDA94" w14:textId="7DBFD5A6">
            <w:pPr>
              <w:pStyle w:val="Normal"/>
              <w:bidi w:val="0"/>
              <w:spacing w:before="0" w:beforeAutospacing="off" w:after="0" w:afterAutospacing="off" w:line="276" w:lineRule="auto"/>
              <w:ind w:left="0" w:right="0"/>
              <w:jc w:val="left"/>
              <w:rPr>
                <w:rFonts w:ascii="Calibri" w:hAnsi="Calibri" w:eastAsia="Calibri" w:cs="Calibri"/>
                <w:color w:val="000000" w:themeColor="text1" w:themeTint="FF" w:themeShade="FF"/>
                <w:sz w:val="18"/>
                <w:szCs w:val="18"/>
              </w:rPr>
            </w:pPr>
          </w:p>
        </w:tc>
        <w:tc>
          <w:tcPr>
            <w:tcW w:w="2880" w:type="dxa"/>
            <w:shd w:val="clear" w:color="auto" w:fill="auto"/>
            <w:tcMar>
              <w:top w:w="100" w:type="dxa"/>
              <w:left w:w="100" w:type="dxa"/>
              <w:bottom w:w="100" w:type="dxa"/>
              <w:right w:w="100" w:type="dxa"/>
            </w:tcMar>
          </w:tcPr>
          <w:p w:rsidR="00D035B0" w:rsidRDefault="00D06B9B" w14:paraId="609A534E" w14:textId="77777777">
            <w:pPr>
              <w:widowControl w:val="0"/>
              <w:pBdr>
                <w:top w:val="nil"/>
                <w:left w:val="nil"/>
                <w:bottom w:val="nil"/>
                <w:right w:val="nil"/>
                <w:between w:val="nil"/>
              </w:pBdr>
              <w:spacing w:line="244" w:lineRule="auto"/>
              <w:ind w:left="49" w:right="60" w:firstLine="2"/>
              <w:rPr>
                <w:rFonts w:ascii="Calibri" w:hAnsi="Calibri" w:eastAsia="Calibri" w:cs="Calibri"/>
                <w:color w:val="000000"/>
              </w:rPr>
            </w:pPr>
            <w:r>
              <w:rPr>
                <w:rFonts w:ascii="Calibri" w:hAnsi="Calibri" w:eastAsia="Calibri" w:cs="Calibri"/>
                <w:color w:val="000000"/>
              </w:rPr>
              <w:t>*Other Mental Health Provider (If not funded for a CSW)</w:t>
            </w:r>
          </w:p>
        </w:tc>
        <w:tc>
          <w:tcPr>
            <w:tcW w:w="2760" w:type="dxa"/>
            <w:shd w:val="clear" w:color="auto" w:fill="auto"/>
            <w:tcMar>
              <w:top w:w="100" w:type="dxa"/>
              <w:left w:w="100" w:type="dxa"/>
              <w:bottom w:w="100" w:type="dxa"/>
              <w:right w:w="100" w:type="dxa"/>
            </w:tcMar>
          </w:tcPr>
          <w:p w:rsidR="00D035B0" w:rsidRDefault="00D035B0" w14:paraId="1B7AB4A0" w14:textId="77777777">
            <w:pPr>
              <w:widowControl w:val="0"/>
              <w:pBdr>
                <w:top w:val="nil"/>
                <w:left w:val="nil"/>
                <w:bottom w:val="nil"/>
                <w:right w:val="nil"/>
                <w:between w:val="nil"/>
              </w:pBdr>
              <w:rPr>
                <w:rFonts w:ascii="Calibri" w:hAnsi="Calibri" w:eastAsia="Calibri" w:cs="Calibri"/>
                <w:color w:val="000000"/>
              </w:rPr>
            </w:pPr>
          </w:p>
        </w:tc>
      </w:tr>
      <w:tr w:rsidR="00D035B0" w:rsidTr="6882167C" w14:paraId="10E14C9E" w14:textId="77777777">
        <w:trPr>
          <w:trHeight w:val="279"/>
        </w:trPr>
        <w:tc>
          <w:tcPr>
            <w:tcW w:w="3334" w:type="dxa"/>
            <w:shd w:val="clear" w:color="auto" w:fill="auto"/>
            <w:tcMar>
              <w:top w:w="100" w:type="dxa"/>
              <w:left w:w="100" w:type="dxa"/>
              <w:bottom w:w="100" w:type="dxa"/>
              <w:right w:w="100" w:type="dxa"/>
            </w:tcMar>
          </w:tcPr>
          <w:p w:rsidR="00D035B0" w:rsidRDefault="00D06B9B" w14:paraId="6031E92D" w14:textId="348526F4">
            <w:pPr>
              <w:widowControl w:val="0"/>
              <w:pBdr>
                <w:top w:val="nil"/>
                <w:left w:val="nil"/>
                <w:bottom w:val="nil"/>
                <w:right w:val="nil"/>
                <w:between w:val="nil"/>
              </w:pBdr>
              <w:spacing w:line="240" w:lineRule="auto"/>
              <w:ind w:left="51"/>
              <w:rPr>
                <w:rFonts w:ascii="Calibri" w:hAnsi="Calibri" w:eastAsia="Calibri" w:cs="Calibri"/>
                <w:color w:val="000000"/>
              </w:rPr>
            </w:pPr>
            <w:r>
              <w:rPr>
                <w:rFonts w:ascii="Calibri" w:hAnsi="Calibri" w:eastAsia="Calibri" w:cs="Calibri"/>
                <w:color w:val="000000"/>
              </w:rPr>
              <w:t>*</w:t>
            </w:r>
            <w:r w:rsidR="00FA281E">
              <w:rPr>
                <w:rFonts w:ascii="Calibri" w:hAnsi="Calibri" w:eastAsia="Calibri" w:cs="Calibri"/>
                <w:color w:val="000000"/>
              </w:rPr>
              <w:t xml:space="preserve">Or </w:t>
            </w:r>
            <w:r>
              <w:rPr>
                <w:rFonts w:ascii="Calibri" w:hAnsi="Calibri" w:eastAsia="Calibri" w:cs="Calibri"/>
                <w:color w:val="000000"/>
              </w:rPr>
              <w:t xml:space="preserve">Assistant Principal </w:t>
            </w:r>
          </w:p>
        </w:tc>
        <w:tc>
          <w:tcPr>
            <w:tcW w:w="1885" w:type="dxa"/>
            <w:shd w:val="clear" w:color="auto" w:fill="auto"/>
            <w:tcMar>
              <w:top w:w="100" w:type="dxa"/>
              <w:left w:w="100" w:type="dxa"/>
              <w:bottom w:w="100" w:type="dxa"/>
              <w:right w:w="100" w:type="dxa"/>
            </w:tcMar>
          </w:tcPr>
          <w:p w:rsidR="00D035B0" w:rsidRDefault="00D035B0" w14:paraId="75CB42CE" w14:textId="77777777">
            <w:pPr>
              <w:widowControl w:val="0"/>
              <w:pBdr>
                <w:top w:val="nil"/>
                <w:left w:val="nil"/>
                <w:bottom w:val="nil"/>
                <w:right w:val="nil"/>
                <w:between w:val="nil"/>
              </w:pBdr>
              <w:rPr>
                <w:rFonts w:ascii="Calibri" w:hAnsi="Calibri" w:eastAsia="Calibri" w:cs="Calibri"/>
                <w:color w:val="000000"/>
              </w:rPr>
            </w:pPr>
          </w:p>
        </w:tc>
        <w:tc>
          <w:tcPr>
            <w:tcW w:w="2880" w:type="dxa"/>
            <w:shd w:val="clear" w:color="auto" w:fill="auto"/>
            <w:tcMar>
              <w:top w:w="100" w:type="dxa"/>
              <w:left w:w="100" w:type="dxa"/>
              <w:bottom w:w="100" w:type="dxa"/>
              <w:right w:w="100" w:type="dxa"/>
            </w:tcMar>
          </w:tcPr>
          <w:p w:rsidR="00D035B0" w:rsidRDefault="00D06B9B" w14:paraId="11CEC26A" w14:textId="77777777">
            <w:pPr>
              <w:widowControl w:val="0"/>
              <w:pBdr>
                <w:top w:val="nil"/>
                <w:left w:val="nil"/>
                <w:bottom w:val="nil"/>
                <w:right w:val="nil"/>
                <w:between w:val="nil"/>
              </w:pBdr>
              <w:spacing w:line="240" w:lineRule="auto"/>
              <w:ind w:left="53"/>
              <w:rPr>
                <w:rFonts w:ascii="Calibri" w:hAnsi="Calibri" w:eastAsia="Calibri" w:cs="Calibri"/>
                <w:color w:val="000000"/>
              </w:rPr>
            </w:pPr>
            <w:r>
              <w:rPr>
                <w:rFonts w:ascii="Calibri" w:hAnsi="Calibri" w:eastAsia="Calibri" w:cs="Calibri"/>
                <w:color w:val="000000"/>
              </w:rPr>
              <w:t>Key Staff:</w:t>
            </w:r>
          </w:p>
        </w:tc>
        <w:tc>
          <w:tcPr>
            <w:tcW w:w="2760" w:type="dxa"/>
            <w:shd w:val="clear" w:color="auto" w:fill="auto"/>
            <w:tcMar>
              <w:top w:w="100" w:type="dxa"/>
              <w:left w:w="100" w:type="dxa"/>
              <w:bottom w:w="100" w:type="dxa"/>
              <w:right w:w="100" w:type="dxa"/>
            </w:tcMar>
          </w:tcPr>
          <w:p w:rsidR="00D035B0" w:rsidRDefault="00D035B0" w14:paraId="44050D70" w14:textId="77777777">
            <w:pPr>
              <w:widowControl w:val="0"/>
              <w:pBdr>
                <w:top w:val="nil"/>
                <w:left w:val="nil"/>
                <w:bottom w:val="nil"/>
                <w:right w:val="nil"/>
                <w:between w:val="nil"/>
              </w:pBdr>
              <w:rPr>
                <w:rFonts w:ascii="Calibri" w:hAnsi="Calibri" w:eastAsia="Calibri" w:cs="Calibri"/>
                <w:color w:val="000000"/>
              </w:rPr>
            </w:pPr>
          </w:p>
        </w:tc>
      </w:tr>
      <w:tr w:rsidR="00D035B0" w:rsidTr="6882167C" w14:paraId="3278D29B" w14:textId="77777777">
        <w:trPr>
          <w:trHeight w:val="300"/>
        </w:trPr>
        <w:tc>
          <w:tcPr>
            <w:tcW w:w="3334" w:type="dxa"/>
            <w:shd w:val="clear" w:color="auto" w:fill="auto"/>
            <w:tcMar>
              <w:top w:w="100" w:type="dxa"/>
              <w:left w:w="100" w:type="dxa"/>
              <w:bottom w:w="100" w:type="dxa"/>
              <w:right w:w="100" w:type="dxa"/>
            </w:tcMar>
          </w:tcPr>
          <w:p w:rsidR="00D035B0" w:rsidRDefault="00D06B9B" w14:paraId="2E451574" w14:textId="77777777">
            <w:pPr>
              <w:widowControl w:val="0"/>
              <w:pBdr>
                <w:top w:val="nil"/>
                <w:left w:val="nil"/>
                <w:bottom w:val="nil"/>
                <w:right w:val="nil"/>
                <w:between w:val="nil"/>
              </w:pBdr>
              <w:spacing w:line="240" w:lineRule="auto"/>
              <w:ind w:left="51"/>
              <w:rPr>
                <w:rFonts w:ascii="Calibri" w:hAnsi="Calibri" w:eastAsia="Calibri" w:cs="Calibri"/>
                <w:color w:val="000000"/>
              </w:rPr>
            </w:pPr>
            <w:r>
              <w:rPr>
                <w:rFonts w:ascii="Calibri" w:hAnsi="Calibri" w:eastAsia="Calibri" w:cs="Calibri"/>
                <w:color w:val="000000"/>
              </w:rPr>
              <w:t xml:space="preserve">*SRO/JPO (if funded/available) </w:t>
            </w:r>
          </w:p>
        </w:tc>
        <w:tc>
          <w:tcPr>
            <w:tcW w:w="1885" w:type="dxa"/>
            <w:shd w:val="clear" w:color="auto" w:fill="auto"/>
            <w:tcMar>
              <w:top w:w="100" w:type="dxa"/>
              <w:left w:w="100" w:type="dxa"/>
              <w:bottom w:w="100" w:type="dxa"/>
              <w:right w:w="100" w:type="dxa"/>
            </w:tcMar>
          </w:tcPr>
          <w:p w:rsidR="00D035B0" w:rsidRDefault="00D035B0" w14:paraId="2B54C4A1" w14:textId="77777777">
            <w:pPr>
              <w:widowControl w:val="0"/>
              <w:pBdr>
                <w:top w:val="nil"/>
                <w:left w:val="nil"/>
                <w:bottom w:val="nil"/>
                <w:right w:val="nil"/>
                <w:between w:val="nil"/>
              </w:pBdr>
              <w:rPr>
                <w:rFonts w:ascii="Calibri" w:hAnsi="Calibri" w:eastAsia="Calibri" w:cs="Calibri"/>
                <w:color w:val="000000"/>
              </w:rPr>
            </w:pPr>
          </w:p>
        </w:tc>
        <w:tc>
          <w:tcPr>
            <w:tcW w:w="2880" w:type="dxa"/>
            <w:shd w:val="clear" w:color="auto" w:fill="auto"/>
            <w:tcMar>
              <w:top w:w="100" w:type="dxa"/>
              <w:left w:w="100" w:type="dxa"/>
              <w:bottom w:w="100" w:type="dxa"/>
              <w:right w:w="100" w:type="dxa"/>
            </w:tcMar>
          </w:tcPr>
          <w:p w:rsidR="00D035B0" w:rsidRDefault="00D06B9B" w14:paraId="6E0824E2" w14:textId="77777777">
            <w:pPr>
              <w:widowControl w:val="0"/>
              <w:pBdr>
                <w:top w:val="nil"/>
                <w:left w:val="nil"/>
                <w:bottom w:val="nil"/>
                <w:right w:val="nil"/>
                <w:between w:val="nil"/>
              </w:pBdr>
              <w:spacing w:line="240" w:lineRule="auto"/>
              <w:ind w:left="53"/>
              <w:rPr>
                <w:rFonts w:ascii="Calibri" w:hAnsi="Calibri" w:eastAsia="Calibri" w:cs="Calibri"/>
                <w:color w:val="000000"/>
              </w:rPr>
            </w:pPr>
            <w:r>
              <w:rPr>
                <w:rFonts w:ascii="Calibri" w:hAnsi="Calibri" w:eastAsia="Calibri" w:cs="Calibri"/>
                <w:color w:val="000000"/>
              </w:rPr>
              <w:t>Key Staff:</w:t>
            </w:r>
          </w:p>
        </w:tc>
        <w:tc>
          <w:tcPr>
            <w:tcW w:w="2760" w:type="dxa"/>
            <w:shd w:val="clear" w:color="auto" w:fill="auto"/>
            <w:tcMar>
              <w:top w:w="100" w:type="dxa"/>
              <w:left w:w="100" w:type="dxa"/>
              <w:bottom w:w="100" w:type="dxa"/>
              <w:right w:w="100" w:type="dxa"/>
            </w:tcMar>
          </w:tcPr>
          <w:p w:rsidR="00D035B0" w:rsidRDefault="00D035B0" w14:paraId="497BEE7B" w14:textId="77777777">
            <w:pPr>
              <w:widowControl w:val="0"/>
              <w:pBdr>
                <w:top w:val="nil"/>
                <w:left w:val="nil"/>
                <w:bottom w:val="nil"/>
                <w:right w:val="nil"/>
                <w:between w:val="nil"/>
              </w:pBdr>
              <w:rPr>
                <w:rFonts w:ascii="Calibri" w:hAnsi="Calibri" w:eastAsia="Calibri" w:cs="Calibri"/>
                <w:color w:val="000000"/>
              </w:rPr>
            </w:pPr>
          </w:p>
        </w:tc>
      </w:tr>
      <w:tr w:rsidR="00D035B0" w:rsidTr="6882167C" w14:paraId="1330CA10" w14:textId="77777777">
        <w:trPr>
          <w:trHeight w:val="280"/>
        </w:trPr>
        <w:tc>
          <w:tcPr>
            <w:tcW w:w="3334" w:type="dxa"/>
            <w:shd w:val="clear" w:color="auto" w:fill="auto"/>
            <w:tcMar>
              <w:top w:w="100" w:type="dxa"/>
              <w:left w:w="100" w:type="dxa"/>
              <w:bottom w:w="100" w:type="dxa"/>
              <w:right w:w="100" w:type="dxa"/>
            </w:tcMar>
          </w:tcPr>
          <w:p w:rsidR="00D035B0" w:rsidRDefault="00D06B9B" w14:paraId="603449B1" w14:textId="77777777">
            <w:pPr>
              <w:widowControl w:val="0"/>
              <w:pBdr>
                <w:top w:val="nil"/>
                <w:left w:val="nil"/>
                <w:bottom w:val="nil"/>
                <w:right w:val="nil"/>
                <w:between w:val="nil"/>
              </w:pBdr>
              <w:spacing w:line="240" w:lineRule="auto"/>
              <w:ind w:left="51"/>
              <w:rPr>
                <w:rFonts w:ascii="Calibri" w:hAnsi="Calibri" w:eastAsia="Calibri" w:cs="Calibri"/>
                <w:color w:val="000000"/>
              </w:rPr>
            </w:pPr>
            <w:r>
              <w:rPr>
                <w:rFonts w:ascii="Calibri" w:hAnsi="Calibri" w:eastAsia="Calibri" w:cs="Calibri"/>
                <w:color w:val="000000"/>
              </w:rPr>
              <w:t xml:space="preserve">*School Counselor/Social Worker (CSW) </w:t>
            </w:r>
          </w:p>
        </w:tc>
        <w:tc>
          <w:tcPr>
            <w:tcW w:w="1885" w:type="dxa"/>
            <w:shd w:val="clear" w:color="auto" w:fill="auto"/>
            <w:tcMar>
              <w:top w:w="100" w:type="dxa"/>
              <w:left w:w="100" w:type="dxa"/>
              <w:bottom w:w="100" w:type="dxa"/>
              <w:right w:w="100" w:type="dxa"/>
            </w:tcMar>
          </w:tcPr>
          <w:p w:rsidR="00D035B0" w:rsidRDefault="00D035B0" w14:paraId="50FBECC8" w14:textId="77777777">
            <w:pPr>
              <w:widowControl w:val="0"/>
              <w:pBdr>
                <w:top w:val="nil"/>
                <w:left w:val="nil"/>
                <w:bottom w:val="nil"/>
                <w:right w:val="nil"/>
                <w:between w:val="nil"/>
              </w:pBdr>
              <w:rPr>
                <w:rFonts w:ascii="Calibri" w:hAnsi="Calibri" w:eastAsia="Calibri" w:cs="Calibri"/>
                <w:color w:val="000000"/>
              </w:rPr>
            </w:pPr>
          </w:p>
        </w:tc>
        <w:tc>
          <w:tcPr>
            <w:tcW w:w="2880" w:type="dxa"/>
            <w:shd w:val="clear" w:color="auto" w:fill="auto"/>
            <w:tcMar>
              <w:top w:w="100" w:type="dxa"/>
              <w:left w:w="100" w:type="dxa"/>
              <w:bottom w:w="100" w:type="dxa"/>
              <w:right w:w="100" w:type="dxa"/>
            </w:tcMar>
          </w:tcPr>
          <w:p w:rsidR="00D035B0" w:rsidRDefault="00D06B9B" w14:paraId="6BB79A8E" w14:textId="77777777">
            <w:pPr>
              <w:widowControl w:val="0"/>
              <w:pBdr>
                <w:top w:val="nil"/>
                <w:left w:val="nil"/>
                <w:bottom w:val="nil"/>
                <w:right w:val="nil"/>
                <w:between w:val="nil"/>
              </w:pBdr>
              <w:spacing w:line="240" w:lineRule="auto"/>
              <w:ind w:left="45"/>
              <w:rPr>
                <w:rFonts w:ascii="Calibri" w:hAnsi="Calibri" w:eastAsia="Calibri" w:cs="Calibri"/>
                <w:color w:val="000000"/>
              </w:rPr>
            </w:pPr>
            <w:r>
              <w:rPr>
                <w:rFonts w:ascii="Calibri" w:hAnsi="Calibri" w:eastAsia="Calibri" w:cs="Calibri"/>
                <w:color w:val="000000"/>
              </w:rPr>
              <w:t>Other:</w:t>
            </w:r>
          </w:p>
        </w:tc>
        <w:tc>
          <w:tcPr>
            <w:tcW w:w="2760" w:type="dxa"/>
            <w:shd w:val="clear" w:color="auto" w:fill="auto"/>
            <w:tcMar>
              <w:top w:w="100" w:type="dxa"/>
              <w:left w:w="100" w:type="dxa"/>
              <w:bottom w:w="100" w:type="dxa"/>
              <w:right w:w="100" w:type="dxa"/>
            </w:tcMar>
          </w:tcPr>
          <w:p w:rsidR="00D035B0" w:rsidRDefault="00D035B0" w14:paraId="7DB13AFC" w14:textId="77777777">
            <w:pPr>
              <w:widowControl w:val="0"/>
              <w:pBdr>
                <w:top w:val="nil"/>
                <w:left w:val="nil"/>
                <w:bottom w:val="nil"/>
                <w:right w:val="nil"/>
                <w:between w:val="nil"/>
              </w:pBdr>
              <w:rPr>
                <w:rFonts w:ascii="Calibri" w:hAnsi="Calibri" w:eastAsia="Calibri" w:cs="Calibri"/>
                <w:color w:val="000000"/>
              </w:rPr>
            </w:pPr>
          </w:p>
        </w:tc>
      </w:tr>
    </w:tbl>
    <w:p w:rsidR="00D035B0" w:rsidRDefault="00D035B0" w14:paraId="7C55798C" w14:textId="77777777">
      <w:pPr>
        <w:widowControl w:val="0"/>
        <w:pBdr>
          <w:top w:val="nil"/>
          <w:left w:val="nil"/>
          <w:bottom w:val="nil"/>
          <w:right w:val="nil"/>
          <w:between w:val="nil"/>
        </w:pBdr>
        <w:rPr>
          <w:color w:val="000000"/>
        </w:rPr>
      </w:pPr>
    </w:p>
    <w:p w:rsidR="00D035B0" w:rsidRDefault="00D06B9B" w14:paraId="7624F29B" w14:textId="77777777">
      <w:pPr>
        <w:widowControl w:val="0"/>
        <w:pBdr>
          <w:top w:val="nil"/>
          <w:left w:val="nil"/>
          <w:bottom w:val="nil"/>
          <w:right w:val="nil"/>
          <w:between w:val="nil"/>
        </w:pBdr>
        <w:spacing w:line="240" w:lineRule="auto"/>
        <w:ind w:left="229"/>
        <w:rPr>
          <w:b/>
          <w:color w:val="000000"/>
        </w:rPr>
      </w:pPr>
      <w:r>
        <w:rPr>
          <w:rFonts w:ascii="Calibri" w:hAnsi="Calibri" w:eastAsia="Calibri" w:cs="Calibri"/>
          <w:b/>
          <w:color w:val="000000"/>
        </w:rPr>
        <w:t>Operational Calendar/Calendar Review (note revisions/completed activities/milestones/Impact on School Climate</w:t>
      </w:r>
      <w:r>
        <w:rPr>
          <w:b/>
          <w:color w:val="000000"/>
        </w:rPr>
        <w:t xml:space="preserve">): </w:t>
      </w:r>
    </w:p>
    <w:tbl>
      <w:tblPr>
        <w:tblStyle w:val="a0"/>
        <w:tblW w:w="10839" w:type="dxa"/>
        <w:tblInd w:w="34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10839"/>
      </w:tblGrid>
      <w:tr w:rsidR="00D035B0" w14:paraId="6F5DC9A9" w14:textId="77777777">
        <w:trPr>
          <w:trHeight w:val="980"/>
        </w:trPr>
        <w:tc>
          <w:tcPr>
            <w:tcW w:w="10839" w:type="dxa"/>
            <w:shd w:val="clear" w:color="auto" w:fill="auto"/>
            <w:tcMar>
              <w:top w:w="100" w:type="dxa"/>
              <w:left w:w="100" w:type="dxa"/>
              <w:bottom w:w="100" w:type="dxa"/>
              <w:right w:w="100" w:type="dxa"/>
            </w:tcMar>
          </w:tcPr>
          <w:p w:rsidR="00D035B0" w:rsidRDefault="00D035B0" w14:paraId="027C232B" w14:textId="77777777">
            <w:pPr>
              <w:widowControl w:val="0"/>
              <w:pBdr>
                <w:top w:val="nil"/>
                <w:left w:val="nil"/>
                <w:bottom w:val="nil"/>
                <w:right w:val="nil"/>
                <w:between w:val="nil"/>
              </w:pBdr>
              <w:rPr>
                <w:b/>
                <w:color w:val="000000"/>
              </w:rPr>
            </w:pPr>
          </w:p>
        </w:tc>
      </w:tr>
    </w:tbl>
    <w:p w:rsidR="00D035B0" w:rsidRDefault="00D06B9B" w14:paraId="43B15673" w14:textId="77777777">
      <w:pPr>
        <w:widowControl w:val="0"/>
        <w:pBdr>
          <w:top w:val="nil"/>
          <w:left w:val="nil"/>
          <w:bottom w:val="nil"/>
          <w:right w:val="nil"/>
          <w:between w:val="nil"/>
        </w:pBdr>
        <w:spacing w:line="240" w:lineRule="auto"/>
        <w:ind w:right="845"/>
        <w:jc w:val="right"/>
        <w:rPr>
          <w:rFonts w:ascii="Calibri" w:hAnsi="Calibri" w:eastAsia="Calibri" w:cs="Calibri"/>
          <w:b/>
          <w:color w:val="000000"/>
        </w:rPr>
      </w:pPr>
      <w:r>
        <w:rPr>
          <w:noProof/>
          <w:color w:val="000000"/>
        </w:rPr>
        <w:drawing>
          <wp:inline distT="19050" distB="19050" distL="19050" distR="19050" wp14:anchorId="2C68F25E" wp14:editId="5126DC16">
            <wp:extent cx="333375" cy="35242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333375" cy="352425"/>
                    </a:xfrm>
                    <a:prstGeom prst="rect">
                      <a:avLst/>
                    </a:prstGeom>
                    <a:ln/>
                  </pic:spPr>
                </pic:pic>
              </a:graphicData>
            </a:graphic>
          </wp:inline>
        </w:drawing>
      </w:r>
      <w:r>
        <w:rPr>
          <w:rFonts w:ascii="Calibri" w:hAnsi="Calibri" w:eastAsia="Calibri" w:cs="Calibri"/>
          <w:b/>
          <w:color w:val="000000"/>
        </w:rPr>
        <w:t xml:space="preserve">What will you Learn? What will you do/change? Why? How will it impact School Climate? </w:t>
      </w:r>
      <w:r>
        <w:rPr>
          <w:rFonts w:ascii="Calibri" w:hAnsi="Calibri" w:eastAsia="Calibri" w:cs="Calibri"/>
          <w:b/>
          <w:noProof/>
          <w:color w:val="000000"/>
        </w:rPr>
        <w:drawing>
          <wp:inline distT="19050" distB="19050" distL="19050" distR="19050" wp14:anchorId="5AD60CF6" wp14:editId="60BC1275">
            <wp:extent cx="266700" cy="257175"/>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266700" cy="257175"/>
                    </a:xfrm>
                    <a:prstGeom prst="rect">
                      <a:avLst/>
                    </a:prstGeom>
                    <a:ln/>
                  </pic:spPr>
                </pic:pic>
              </a:graphicData>
            </a:graphic>
          </wp:inline>
        </w:drawing>
      </w:r>
    </w:p>
    <w:tbl>
      <w:tblPr>
        <w:tblStyle w:val="a1"/>
        <w:tblW w:w="10839" w:type="dxa"/>
        <w:tblInd w:w="34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10839"/>
      </w:tblGrid>
      <w:tr w:rsidR="00D035B0" w14:paraId="2AB3B182" w14:textId="77777777">
        <w:trPr>
          <w:trHeight w:val="559"/>
        </w:trPr>
        <w:tc>
          <w:tcPr>
            <w:tcW w:w="10839" w:type="dxa"/>
            <w:shd w:val="clear" w:color="auto" w:fill="auto"/>
            <w:tcMar>
              <w:top w:w="100" w:type="dxa"/>
              <w:left w:w="100" w:type="dxa"/>
              <w:bottom w:w="100" w:type="dxa"/>
              <w:right w:w="100" w:type="dxa"/>
            </w:tcMar>
          </w:tcPr>
          <w:p w:rsidR="00D035B0" w:rsidRDefault="00D06B9B" w14:paraId="054E5F89" w14:textId="77777777">
            <w:pPr>
              <w:widowControl w:val="0"/>
              <w:pBdr>
                <w:top w:val="nil"/>
                <w:left w:val="nil"/>
                <w:bottom w:val="nil"/>
                <w:right w:val="nil"/>
                <w:between w:val="nil"/>
              </w:pBdr>
              <w:spacing w:line="240" w:lineRule="auto"/>
              <w:ind w:left="158"/>
              <w:rPr>
                <w:rFonts w:ascii="Calibri" w:hAnsi="Calibri" w:eastAsia="Calibri" w:cs="Calibri"/>
                <w:color w:val="000000"/>
              </w:rPr>
            </w:pPr>
            <w:r>
              <w:rPr>
                <w:rFonts w:ascii="Calibri" w:hAnsi="Calibri" w:eastAsia="Calibri" w:cs="Calibri"/>
                <w:color w:val="000000"/>
              </w:rPr>
              <w:t>1. Data Reviewed:</w:t>
            </w:r>
          </w:p>
        </w:tc>
      </w:tr>
      <w:tr w:rsidR="00D035B0" w14:paraId="01A81DEE" w14:textId="77777777">
        <w:trPr>
          <w:trHeight w:val="580"/>
        </w:trPr>
        <w:tc>
          <w:tcPr>
            <w:tcW w:w="10839" w:type="dxa"/>
            <w:shd w:val="clear" w:color="auto" w:fill="auto"/>
            <w:tcMar>
              <w:top w:w="100" w:type="dxa"/>
              <w:left w:w="100" w:type="dxa"/>
              <w:bottom w:w="100" w:type="dxa"/>
              <w:right w:w="100" w:type="dxa"/>
            </w:tcMar>
          </w:tcPr>
          <w:p w:rsidR="00D035B0" w:rsidRDefault="00D06B9B" w14:paraId="4AAD9E8B" w14:textId="77777777">
            <w:pPr>
              <w:widowControl w:val="0"/>
              <w:pBdr>
                <w:top w:val="nil"/>
                <w:left w:val="nil"/>
                <w:bottom w:val="nil"/>
                <w:right w:val="nil"/>
                <w:between w:val="nil"/>
              </w:pBdr>
              <w:spacing w:line="240" w:lineRule="auto"/>
              <w:ind w:left="152"/>
              <w:rPr>
                <w:rFonts w:ascii="Calibri" w:hAnsi="Calibri" w:eastAsia="Calibri" w:cs="Calibri"/>
                <w:color w:val="000000"/>
              </w:rPr>
            </w:pPr>
            <w:r>
              <w:rPr>
                <w:rFonts w:ascii="Calibri" w:hAnsi="Calibri" w:eastAsia="Calibri" w:cs="Calibri"/>
                <w:color w:val="000000"/>
              </w:rPr>
              <w:t>2. Safety Concerns Identified by Data:</w:t>
            </w:r>
          </w:p>
        </w:tc>
      </w:tr>
      <w:tr w:rsidR="00D035B0" w14:paraId="372EF467" w14:textId="77777777">
        <w:trPr>
          <w:trHeight w:val="560"/>
        </w:trPr>
        <w:tc>
          <w:tcPr>
            <w:tcW w:w="10839" w:type="dxa"/>
            <w:shd w:val="clear" w:color="auto" w:fill="auto"/>
            <w:tcMar>
              <w:top w:w="100" w:type="dxa"/>
              <w:left w:w="100" w:type="dxa"/>
              <w:bottom w:w="100" w:type="dxa"/>
              <w:right w:w="100" w:type="dxa"/>
            </w:tcMar>
          </w:tcPr>
          <w:p w:rsidR="00D035B0" w:rsidRDefault="00D06B9B" w14:paraId="2990E85D" w14:textId="77777777">
            <w:pPr>
              <w:widowControl w:val="0"/>
              <w:pBdr>
                <w:top w:val="nil"/>
                <w:left w:val="nil"/>
                <w:bottom w:val="nil"/>
                <w:right w:val="nil"/>
                <w:between w:val="nil"/>
              </w:pBdr>
              <w:spacing w:line="240" w:lineRule="auto"/>
              <w:ind w:left="150"/>
              <w:rPr>
                <w:rFonts w:ascii="Calibri" w:hAnsi="Calibri" w:eastAsia="Calibri" w:cs="Calibri"/>
                <w:color w:val="000000"/>
              </w:rPr>
            </w:pPr>
            <w:r>
              <w:rPr>
                <w:rFonts w:ascii="Calibri" w:hAnsi="Calibri" w:eastAsia="Calibri" w:cs="Calibri"/>
                <w:color w:val="000000"/>
              </w:rPr>
              <w:t>3. Top 3 PFAs:</w:t>
            </w:r>
          </w:p>
        </w:tc>
      </w:tr>
      <w:tr w:rsidR="00D035B0" w14:paraId="32A06E41" w14:textId="77777777">
        <w:trPr>
          <w:trHeight w:val="579"/>
        </w:trPr>
        <w:tc>
          <w:tcPr>
            <w:tcW w:w="10839" w:type="dxa"/>
            <w:shd w:val="clear" w:color="auto" w:fill="auto"/>
            <w:tcMar>
              <w:top w:w="100" w:type="dxa"/>
              <w:left w:w="100" w:type="dxa"/>
              <w:bottom w:w="100" w:type="dxa"/>
              <w:right w:w="100" w:type="dxa"/>
            </w:tcMar>
          </w:tcPr>
          <w:p w:rsidR="00D035B0" w:rsidRDefault="00D06B9B" w14:paraId="1F62F6BD" w14:textId="77777777">
            <w:pPr>
              <w:widowControl w:val="0"/>
              <w:pBdr>
                <w:top w:val="nil"/>
                <w:left w:val="nil"/>
                <w:bottom w:val="nil"/>
                <w:right w:val="nil"/>
                <w:between w:val="nil"/>
              </w:pBdr>
              <w:spacing w:line="240" w:lineRule="auto"/>
              <w:ind w:left="145"/>
              <w:rPr>
                <w:rFonts w:ascii="Calibri" w:hAnsi="Calibri" w:eastAsia="Calibri" w:cs="Calibri"/>
                <w:color w:val="000000"/>
              </w:rPr>
            </w:pPr>
            <w:r>
              <w:rPr>
                <w:rFonts w:ascii="Calibri" w:hAnsi="Calibri" w:eastAsia="Calibri" w:cs="Calibri"/>
                <w:color w:val="000000"/>
              </w:rPr>
              <w:t>4. LRE Cohort Groups Identified by Data (SROs/JPOs) or SEL Target Group:</w:t>
            </w:r>
          </w:p>
        </w:tc>
      </w:tr>
      <w:tr w:rsidR="00D035B0" w14:paraId="0BEFDA99" w14:textId="77777777">
        <w:trPr>
          <w:trHeight w:val="820"/>
        </w:trPr>
        <w:tc>
          <w:tcPr>
            <w:tcW w:w="10839" w:type="dxa"/>
            <w:shd w:val="clear" w:color="auto" w:fill="auto"/>
            <w:tcMar>
              <w:top w:w="100" w:type="dxa"/>
              <w:left w:w="100" w:type="dxa"/>
              <w:bottom w:w="100" w:type="dxa"/>
              <w:right w:w="100" w:type="dxa"/>
            </w:tcMar>
          </w:tcPr>
          <w:p w:rsidR="00D035B0" w:rsidRDefault="00D06B9B" w14:paraId="4FB272ED" w14:textId="77777777">
            <w:pPr>
              <w:widowControl w:val="0"/>
              <w:pBdr>
                <w:top w:val="nil"/>
                <w:left w:val="nil"/>
                <w:bottom w:val="nil"/>
                <w:right w:val="nil"/>
                <w:between w:val="nil"/>
              </w:pBdr>
              <w:spacing w:line="240" w:lineRule="auto"/>
              <w:ind w:left="150"/>
              <w:rPr>
                <w:rFonts w:ascii="Calibri" w:hAnsi="Calibri" w:eastAsia="Calibri" w:cs="Calibri"/>
                <w:color w:val="000000"/>
              </w:rPr>
            </w:pPr>
            <w:r>
              <w:rPr>
                <w:rFonts w:ascii="Calibri" w:hAnsi="Calibri" w:eastAsia="Calibri" w:cs="Calibri"/>
                <w:color w:val="000000"/>
              </w:rPr>
              <w:t>5. Appropriate LRE (cohort and universal) or SEL to Address the Identified Safety Concerns:</w:t>
            </w:r>
          </w:p>
        </w:tc>
      </w:tr>
      <w:tr w:rsidR="00D035B0" w14:paraId="5A41B716" w14:textId="77777777">
        <w:trPr>
          <w:trHeight w:val="580"/>
        </w:trPr>
        <w:tc>
          <w:tcPr>
            <w:tcW w:w="10839" w:type="dxa"/>
            <w:shd w:val="clear" w:color="auto" w:fill="auto"/>
            <w:tcMar>
              <w:top w:w="100" w:type="dxa"/>
              <w:left w:w="100" w:type="dxa"/>
              <w:bottom w:w="100" w:type="dxa"/>
              <w:right w:w="100" w:type="dxa"/>
            </w:tcMar>
          </w:tcPr>
          <w:p w:rsidR="00D035B0" w:rsidRDefault="00D06B9B" w14:paraId="0BA1D3A9" w14:textId="77777777">
            <w:pPr>
              <w:widowControl w:val="0"/>
              <w:pBdr>
                <w:top w:val="nil"/>
                <w:left w:val="nil"/>
                <w:bottom w:val="nil"/>
                <w:right w:val="nil"/>
                <w:between w:val="nil"/>
              </w:pBdr>
              <w:spacing w:line="240" w:lineRule="auto"/>
              <w:ind w:left="151"/>
              <w:rPr>
                <w:rFonts w:ascii="Calibri" w:hAnsi="Calibri" w:eastAsia="Calibri" w:cs="Calibri"/>
                <w:color w:val="000000"/>
              </w:rPr>
            </w:pPr>
            <w:r>
              <w:rPr>
                <w:rFonts w:ascii="Calibri" w:hAnsi="Calibri" w:eastAsia="Calibri" w:cs="Calibri"/>
                <w:color w:val="000000"/>
              </w:rPr>
              <w:t>6. Tier 1: Prevention activities to support universal initiatives/all students (CSWs and SROs/JPOs):</w:t>
            </w:r>
          </w:p>
        </w:tc>
      </w:tr>
      <w:tr w:rsidR="00D035B0" w14:paraId="40F99484" w14:textId="77777777">
        <w:trPr>
          <w:trHeight w:val="559"/>
        </w:trPr>
        <w:tc>
          <w:tcPr>
            <w:tcW w:w="10839" w:type="dxa"/>
            <w:shd w:val="clear" w:color="auto" w:fill="auto"/>
            <w:tcMar>
              <w:top w:w="100" w:type="dxa"/>
              <w:left w:w="100" w:type="dxa"/>
              <w:bottom w:w="100" w:type="dxa"/>
              <w:right w:w="100" w:type="dxa"/>
            </w:tcMar>
          </w:tcPr>
          <w:p w:rsidR="00D035B0" w:rsidRDefault="00D06B9B" w14:paraId="2619A5C7" w14:textId="77777777">
            <w:pPr>
              <w:widowControl w:val="0"/>
              <w:pBdr>
                <w:top w:val="nil"/>
                <w:left w:val="nil"/>
                <w:bottom w:val="nil"/>
                <w:right w:val="nil"/>
                <w:between w:val="nil"/>
              </w:pBdr>
              <w:spacing w:line="240" w:lineRule="auto"/>
              <w:ind w:left="150"/>
              <w:rPr>
                <w:rFonts w:ascii="Calibri" w:hAnsi="Calibri" w:eastAsia="Calibri" w:cs="Calibri"/>
                <w:color w:val="000000"/>
              </w:rPr>
            </w:pPr>
            <w:r>
              <w:rPr>
                <w:rFonts w:ascii="Calibri" w:hAnsi="Calibri" w:eastAsia="Calibri" w:cs="Calibri"/>
                <w:color w:val="000000"/>
              </w:rPr>
              <w:lastRenderedPageBreak/>
              <w:t>7. Tiers 2 and 3: Focused intervention activities to support small groups/individual students (CSWs):</w:t>
            </w:r>
          </w:p>
        </w:tc>
      </w:tr>
      <w:tr w:rsidR="00D035B0" w14:paraId="7F8F7524" w14:textId="77777777">
        <w:trPr>
          <w:trHeight w:val="579"/>
        </w:trPr>
        <w:tc>
          <w:tcPr>
            <w:tcW w:w="10839" w:type="dxa"/>
            <w:shd w:val="clear" w:color="auto" w:fill="auto"/>
            <w:tcMar>
              <w:top w:w="100" w:type="dxa"/>
              <w:left w:w="100" w:type="dxa"/>
              <w:bottom w:w="100" w:type="dxa"/>
              <w:right w:w="100" w:type="dxa"/>
            </w:tcMar>
          </w:tcPr>
          <w:p w:rsidR="00D035B0" w:rsidRDefault="00D06B9B" w14:paraId="41C361E5" w14:textId="77777777">
            <w:pPr>
              <w:widowControl w:val="0"/>
              <w:pBdr>
                <w:top w:val="nil"/>
                <w:left w:val="nil"/>
                <w:bottom w:val="nil"/>
                <w:right w:val="nil"/>
                <w:between w:val="nil"/>
              </w:pBdr>
              <w:spacing w:line="240" w:lineRule="auto"/>
              <w:ind w:left="148"/>
              <w:rPr>
                <w:rFonts w:ascii="Calibri" w:hAnsi="Calibri" w:eastAsia="Calibri" w:cs="Calibri"/>
                <w:color w:val="000000"/>
              </w:rPr>
            </w:pPr>
            <w:r>
              <w:rPr>
                <w:rFonts w:ascii="Calibri" w:hAnsi="Calibri" w:eastAsia="Calibri" w:cs="Calibri"/>
                <w:color w:val="000000"/>
              </w:rPr>
              <w:t>8. Coordination with Campus Programs and Services:</w:t>
            </w:r>
          </w:p>
        </w:tc>
      </w:tr>
      <w:tr w:rsidR="00D035B0" w14:paraId="0555861A" w14:textId="77777777">
        <w:trPr>
          <w:trHeight w:val="560"/>
        </w:trPr>
        <w:tc>
          <w:tcPr>
            <w:tcW w:w="10839" w:type="dxa"/>
            <w:shd w:val="clear" w:color="auto" w:fill="auto"/>
            <w:tcMar>
              <w:top w:w="100" w:type="dxa"/>
              <w:left w:w="100" w:type="dxa"/>
              <w:bottom w:w="100" w:type="dxa"/>
              <w:right w:w="100" w:type="dxa"/>
            </w:tcMar>
          </w:tcPr>
          <w:p w:rsidR="00D035B0" w:rsidRDefault="00D06B9B" w14:paraId="3D8DD5F2" w14:textId="77777777">
            <w:pPr>
              <w:widowControl w:val="0"/>
              <w:pBdr>
                <w:top w:val="nil"/>
                <w:left w:val="nil"/>
                <w:bottom w:val="nil"/>
                <w:right w:val="nil"/>
                <w:between w:val="nil"/>
              </w:pBdr>
              <w:spacing w:line="240" w:lineRule="auto"/>
              <w:ind w:left="148"/>
              <w:rPr>
                <w:rFonts w:ascii="Calibri" w:hAnsi="Calibri" w:eastAsia="Calibri" w:cs="Calibri"/>
                <w:color w:val="000000"/>
              </w:rPr>
            </w:pPr>
            <w:r>
              <w:rPr>
                <w:rFonts w:ascii="Calibri" w:hAnsi="Calibri" w:eastAsia="Calibri" w:cs="Calibri"/>
                <w:color w:val="000000"/>
              </w:rPr>
              <w:t>9. Strategic Visibility – Who? Where?</w:t>
            </w:r>
          </w:p>
        </w:tc>
      </w:tr>
      <w:tr w:rsidR="00C135E0" w14:paraId="195B8DA3" w14:textId="77777777">
        <w:trPr>
          <w:trHeight w:val="560"/>
        </w:trPr>
        <w:tc>
          <w:tcPr>
            <w:tcW w:w="10839" w:type="dxa"/>
            <w:shd w:val="clear" w:color="auto" w:fill="auto"/>
            <w:tcMar>
              <w:top w:w="100" w:type="dxa"/>
              <w:left w:w="100" w:type="dxa"/>
              <w:bottom w:w="100" w:type="dxa"/>
              <w:right w:w="100" w:type="dxa"/>
            </w:tcMar>
          </w:tcPr>
          <w:p w:rsidR="00C135E0" w:rsidRDefault="00C135E0" w14:paraId="13575B70" w14:textId="72241A1C">
            <w:pPr>
              <w:widowControl w:val="0"/>
              <w:pBdr>
                <w:top w:val="nil"/>
                <w:left w:val="nil"/>
                <w:bottom w:val="nil"/>
                <w:right w:val="nil"/>
                <w:between w:val="nil"/>
              </w:pBdr>
              <w:spacing w:line="240" w:lineRule="auto"/>
              <w:ind w:left="148"/>
              <w:rPr>
                <w:rFonts w:ascii="Calibri" w:hAnsi="Calibri" w:eastAsia="Calibri" w:cs="Calibri"/>
                <w:color w:val="000000"/>
              </w:rPr>
            </w:pPr>
            <w:r>
              <w:rPr>
                <w:rFonts w:ascii="Calibri" w:hAnsi="Calibri" w:eastAsia="Calibri" w:cs="Calibri"/>
                <w:color w:val="000000"/>
              </w:rPr>
              <w:t>10. How is the officer or CSW building positive interactive relationships with students, staff, and community?</w:t>
            </w:r>
          </w:p>
        </w:tc>
      </w:tr>
      <w:tr w:rsidR="00C135E0" w14:paraId="29548485" w14:textId="77777777">
        <w:trPr>
          <w:trHeight w:val="560"/>
        </w:trPr>
        <w:tc>
          <w:tcPr>
            <w:tcW w:w="10839" w:type="dxa"/>
            <w:shd w:val="clear" w:color="auto" w:fill="auto"/>
            <w:tcMar>
              <w:top w:w="100" w:type="dxa"/>
              <w:left w:w="100" w:type="dxa"/>
              <w:bottom w:w="100" w:type="dxa"/>
              <w:right w:w="100" w:type="dxa"/>
            </w:tcMar>
          </w:tcPr>
          <w:p w:rsidR="00C135E0" w:rsidRDefault="004D5D79" w14:paraId="270942CD" w14:textId="4311043F">
            <w:pPr>
              <w:widowControl w:val="0"/>
              <w:pBdr>
                <w:top w:val="nil"/>
                <w:left w:val="nil"/>
                <w:bottom w:val="nil"/>
                <w:right w:val="nil"/>
                <w:between w:val="nil"/>
              </w:pBdr>
              <w:spacing w:line="240" w:lineRule="auto"/>
              <w:ind w:left="148"/>
              <w:rPr>
                <w:rFonts w:ascii="Calibri" w:hAnsi="Calibri" w:eastAsia="Calibri" w:cs="Calibri"/>
                <w:color w:val="000000"/>
              </w:rPr>
            </w:pPr>
            <w:r>
              <w:rPr>
                <w:rFonts w:ascii="Calibri" w:hAnsi="Calibri" w:eastAsia="Calibri" w:cs="Calibri"/>
                <w:color w:val="000000"/>
              </w:rPr>
              <w:t>11. What are some activities you engage in as a role model to build relationships? (SROs/JPOs/CSWs)</w:t>
            </w:r>
          </w:p>
        </w:tc>
      </w:tr>
    </w:tbl>
    <w:p w:rsidR="00D035B0" w:rsidRDefault="00D035B0" w14:paraId="3B52E36D" w14:textId="4438CCE5">
      <w:pPr>
        <w:widowControl w:val="0"/>
        <w:pBdr>
          <w:top w:val="nil"/>
          <w:left w:val="nil"/>
          <w:bottom w:val="nil"/>
          <w:right w:val="nil"/>
          <w:between w:val="nil"/>
        </w:pBdr>
        <w:spacing w:line="240" w:lineRule="auto"/>
        <w:ind w:right="728"/>
        <w:jc w:val="right"/>
        <w:rPr>
          <w:rFonts w:ascii="Calibri" w:hAnsi="Calibri" w:eastAsia="Calibri" w:cs="Calibri"/>
          <w:color w:val="000000"/>
          <w:sz w:val="31"/>
          <w:szCs w:val="31"/>
        </w:rPr>
      </w:pPr>
    </w:p>
    <w:p w:rsidR="00D035B0" w:rsidRDefault="00D06B9B" w14:paraId="644330E8" w14:textId="2E3E08E6">
      <w:pPr>
        <w:widowControl w:val="0"/>
        <w:pBdr>
          <w:top w:val="nil"/>
          <w:left w:val="nil"/>
          <w:bottom w:val="nil"/>
          <w:right w:val="nil"/>
          <w:between w:val="nil"/>
        </w:pBdr>
        <w:spacing w:line="240" w:lineRule="auto"/>
        <w:ind w:left="236"/>
        <w:rPr>
          <w:rFonts w:ascii="Calibri" w:hAnsi="Calibri" w:eastAsia="Calibri" w:cs="Calibri"/>
          <w:b/>
          <w:color w:val="000000"/>
        </w:rPr>
      </w:pPr>
      <w:r>
        <w:rPr>
          <w:rFonts w:ascii="Calibri" w:hAnsi="Calibri" w:eastAsia="Calibri" w:cs="Calibri"/>
          <w:b/>
          <w:color w:val="000000"/>
        </w:rPr>
        <w:t xml:space="preserve">Review Previous Action Items: </w:t>
      </w:r>
    </w:p>
    <w:p w:rsidR="004D5D79" w:rsidRDefault="004D5D79" w14:paraId="1CE83739" w14:textId="77777777">
      <w:pPr>
        <w:widowControl w:val="0"/>
        <w:pBdr>
          <w:top w:val="nil"/>
          <w:left w:val="nil"/>
          <w:bottom w:val="nil"/>
          <w:right w:val="nil"/>
          <w:between w:val="nil"/>
        </w:pBdr>
        <w:spacing w:line="240" w:lineRule="auto"/>
        <w:ind w:left="236"/>
        <w:rPr>
          <w:rFonts w:ascii="Calibri" w:hAnsi="Calibri" w:eastAsia="Calibri" w:cs="Calibri"/>
          <w:b/>
          <w:color w:val="000000"/>
        </w:rPr>
      </w:pPr>
    </w:p>
    <w:tbl>
      <w:tblPr>
        <w:tblStyle w:val="a3"/>
        <w:tblW w:w="10839" w:type="dxa"/>
        <w:tblInd w:w="34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10839"/>
      </w:tblGrid>
      <w:tr w:rsidR="00D035B0" w14:paraId="3474D9B9" w14:textId="77777777">
        <w:trPr>
          <w:trHeight w:val="300"/>
        </w:trPr>
        <w:tc>
          <w:tcPr>
            <w:tcW w:w="10839" w:type="dxa"/>
            <w:shd w:val="clear" w:color="auto" w:fill="auto"/>
            <w:tcMar>
              <w:top w:w="100" w:type="dxa"/>
              <w:left w:w="100" w:type="dxa"/>
              <w:bottom w:w="100" w:type="dxa"/>
              <w:right w:w="100" w:type="dxa"/>
            </w:tcMar>
          </w:tcPr>
          <w:p w:rsidR="00D035B0" w:rsidRDefault="00D06B9B" w14:paraId="00B82BCC" w14:textId="77777777">
            <w:pPr>
              <w:widowControl w:val="0"/>
              <w:pBdr>
                <w:top w:val="nil"/>
                <w:left w:val="nil"/>
                <w:bottom w:val="nil"/>
                <w:right w:val="nil"/>
                <w:between w:val="nil"/>
              </w:pBdr>
              <w:spacing w:line="240" w:lineRule="auto"/>
              <w:ind w:left="158"/>
              <w:rPr>
                <w:rFonts w:ascii="Calibri" w:hAnsi="Calibri" w:eastAsia="Calibri" w:cs="Calibri"/>
                <w:color w:val="000000"/>
              </w:rPr>
            </w:pPr>
            <w:r>
              <w:rPr>
                <w:rFonts w:ascii="Calibri" w:hAnsi="Calibri" w:eastAsia="Calibri" w:cs="Calibri"/>
                <w:color w:val="000000"/>
              </w:rPr>
              <w:t>1.</w:t>
            </w:r>
          </w:p>
        </w:tc>
      </w:tr>
      <w:tr w:rsidR="00D035B0" w14:paraId="5666D600" w14:textId="77777777">
        <w:trPr>
          <w:trHeight w:val="300"/>
        </w:trPr>
        <w:tc>
          <w:tcPr>
            <w:tcW w:w="10839" w:type="dxa"/>
            <w:shd w:val="clear" w:color="auto" w:fill="auto"/>
            <w:tcMar>
              <w:top w:w="100" w:type="dxa"/>
              <w:left w:w="100" w:type="dxa"/>
              <w:bottom w:w="100" w:type="dxa"/>
              <w:right w:w="100" w:type="dxa"/>
            </w:tcMar>
          </w:tcPr>
          <w:p w:rsidR="00D035B0" w:rsidRDefault="00D06B9B" w14:paraId="01D152EC" w14:textId="77777777">
            <w:pPr>
              <w:widowControl w:val="0"/>
              <w:pBdr>
                <w:top w:val="nil"/>
                <w:left w:val="nil"/>
                <w:bottom w:val="nil"/>
                <w:right w:val="nil"/>
                <w:between w:val="nil"/>
              </w:pBdr>
              <w:spacing w:line="240" w:lineRule="auto"/>
              <w:ind w:left="152"/>
              <w:rPr>
                <w:rFonts w:ascii="Calibri" w:hAnsi="Calibri" w:eastAsia="Calibri" w:cs="Calibri"/>
                <w:color w:val="000000"/>
              </w:rPr>
            </w:pPr>
            <w:r>
              <w:rPr>
                <w:rFonts w:ascii="Calibri" w:hAnsi="Calibri" w:eastAsia="Calibri" w:cs="Calibri"/>
                <w:color w:val="000000"/>
              </w:rPr>
              <w:t>2.</w:t>
            </w:r>
          </w:p>
        </w:tc>
      </w:tr>
      <w:tr w:rsidR="00D035B0" w14:paraId="4799DFD6" w14:textId="77777777">
        <w:trPr>
          <w:trHeight w:val="319"/>
        </w:trPr>
        <w:tc>
          <w:tcPr>
            <w:tcW w:w="10839" w:type="dxa"/>
            <w:shd w:val="clear" w:color="auto" w:fill="auto"/>
            <w:tcMar>
              <w:top w:w="100" w:type="dxa"/>
              <w:left w:w="100" w:type="dxa"/>
              <w:bottom w:w="100" w:type="dxa"/>
              <w:right w:w="100" w:type="dxa"/>
            </w:tcMar>
          </w:tcPr>
          <w:p w:rsidR="00D035B0" w:rsidRDefault="00D06B9B" w14:paraId="422CB148" w14:textId="77777777">
            <w:pPr>
              <w:widowControl w:val="0"/>
              <w:pBdr>
                <w:top w:val="nil"/>
                <w:left w:val="nil"/>
                <w:bottom w:val="nil"/>
                <w:right w:val="nil"/>
                <w:between w:val="nil"/>
              </w:pBdr>
              <w:spacing w:line="240" w:lineRule="auto"/>
              <w:ind w:left="150"/>
              <w:rPr>
                <w:rFonts w:ascii="Calibri" w:hAnsi="Calibri" w:eastAsia="Calibri" w:cs="Calibri"/>
                <w:color w:val="000000"/>
              </w:rPr>
            </w:pPr>
            <w:r>
              <w:rPr>
                <w:rFonts w:ascii="Calibri" w:hAnsi="Calibri" w:eastAsia="Calibri" w:cs="Calibri"/>
                <w:color w:val="000000"/>
              </w:rPr>
              <w:t>3.</w:t>
            </w:r>
          </w:p>
        </w:tc>
      </w:tr>
      <w:tr w:rsidR="00D035B0" w14:paraId="58E34F20" w14:textId="77777777">
        <w:trPr>
          <w:trHeight w:val="320"/>
        </w:trPr>
        <w:tc>
          <w:tcPr>
            <w:tcW w:w="10839" w:type="dxa"/>
            <w:shd w:val="clear" w:color="auto" w:fill="auto"/>
            <w:tcMar>
              <w:top w:w="100" w:type="dxa"/>
              <w:left w:w="100" w:type="dxa"/>
              <w:bottom w:w="100" w:type="dxa"/>
              <w:right w:w="100" w:type="dxa"/>
            </w:tcMar>
          </w:tcPr>
          <w:p w:rsidR="00D035B0" w:rsidRDefault="00D06B9B" w14:paraId="752CF5EC" w14:textId="77777777">
            <w:pPr>
              <w:widowControl w:val="0"/>
              <w:pBdr>
                <w:top w:val="nil"/>
                <w:left w:val="nil"/>
                <w:bottom w:val="nil"/>
                <w:right w:val="nil"/>
                <w:between w:val="nil"/>
              </w:pBdr>
              <w:spacing w:line="240" w:lineRule="auto"/>
              <w:ind w:left="145"/>
              <w:rPr>
                <w:rFonts w:ascii="Calibri" w:hAnsi="Calibri" w:eastAsia="Calibri" w:cs="Calibri"/>
                <w:color w:val="000000"/>
              </w:rPr>
            </w:pPr>
            <w:r>
              <w:rPr>
                <w:rFonts w:ascii="Calibri" w:hAnsi="Calibri" w:eastAsia="Calibri" w:cs="Calibri"/>
                <w:color w:val="000000"/>
              </w:rPr>
              <w:t>4.</w:t>
            </w:r>
          </w:p>
        </w:tc>
      </w:tr>
    </w:tbl>
    <w:p w:rsidR="00D035B0" w:rsidRDefault="00D035B0" w14:paraId="235F6A26" w14:textId="77777777">
      <w:pPr>
        <w:widowControl w:val="0"/>
        <w:pBdr>
          <w:top w:val="nil"/>
          <w:left w:val="nil"/>
          <w:bottom w:val="nil"/>
          <w:right w:val="nil"/>
          <w:between w:val="nil"/>
        </w:pBdr>
        <w:rPr>
          <w:color w:val="000000"/>
        </w:rPr>
      </w:pPr>
    </w:p>
    <w:p w:rsidR="00D035B0" w:rsidRDefault="00D035B0" w14:paraId="1E780062" w14:textId="77777777">
      <w:pPr>
        <w:widowControl w:val="0"/>
        <w:pBdr>
          <w:top w:val="nil"/>
          <w:left w:val="nil"/>
          <w:bottom w:val="nil"/>
          <w:right w:val="nil"/>
          <w:between w:val="nil"/>
        </w:pBdr>
        <w:rPr>
          <w:color w:val="000000"/>
        </w:rPr>
      </w:pPr>
    </w:p>
    <w:tbl>
      <w:tblPr>
        <w:tblStyle w:val="a4"/>
        <w:tblW w:w="10839" w:type="dxa"/>
        <w:tblInd w:w="34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7419"/>
        <w:gridCol w:w="1620"/>
        <w:gridCol w:w="1800"/>
      </w:tblGrid>
      <w:tr w:rsidR="00D035B0" w14:paraId="2A0851C3" w14:textId="77777777">
        <w:trPr>
          <w:trHeight w:val="559"/>
        </w:trPr>
        <w:tc>
          <w:tcPr>
            <w:tcW w:w="7419" w:type="dxa"/>
            <w:shd w:val="clear" w:color="auto" w:fill="auto"/>
            <w:tcMar>
              <w:top w:w="100" w:type="dxa"/>
              <w:left w:w="100" w:type="dxa"/>
              <w:bottom w:w="100" w:type="dxa"/>
              <w:right w:w="100" w:type="dxa"/>
            </w:tcMar>
          </w:tcPr>
          <w:p w:rsidR="00D035B0" w:rsidRDefault="00D06B9B" w14:paraId="7CB37B80" w14:textId="77777777">
            <w:pPr>
              <w:widowControl w:val="0"/>
              <w:pBdr>
                <w:top w:val="nil"/>
                <w:left w:val="nil"/>
                <w:bottom w:val="nil"/>
                <w:right w:val="nil"/>
                <w:between w:val="nil"/>
              </w:pBdr>
              <w:spacing w:line="240" w:lineRule="auto"/>
              <w:ind w:left="229"/>
              <w:rPr>
                <w:rFonts w:ascii="Calibri" w:hAnsi="Calibri" w:eastAsia="Calibri" w:cs="Calibri"/>
                <w:b/>
                <w:color w:val="000000"/>
              </w:rPr>
            </w:pPr>
            <w:r>
              <w:rPr>
                <w:noProof/>
                <w:color w:val="000000"/>
              </w:rPr>
              <w:drawing>
                <wp:inline distT="19050" distB="19050" distL="19050" distR="19050" wp14:anchorId="2A1CEB38" wp14:editId="32789F95">
                  <wp:extent cx="285750" cy="285750"/>
                  <wp:effectExtent l="0" t="0" r="0" b="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285750" cy="285750"/>
                          </a:xfrm>
                          <a:prstGeom prst="rect">
                            <a:avLst/>
                          </a:prstGeom>
                          <a:ln/>
                        </pic:spPr>
                      </pic:pic>
                    </a:graphicData>
                  </a:graphic>
                </wp:inline>
              </w:drawing>
            </w:r>
            <w:r>
              <w:rPr>
                <w:rFonts w:ascii="Calibri" w:hAnsi="Calibri" w:eastAsia="Calibri" w:cs="Calibri"/>
                <w:b/>
                <w:color w:val="000000"/>
              </w:rPr>
              <w:t xml:space="preserve">Action Items for Next Meeting: </w:t>
            </w:r>
          </w:p>
        </w:tc>
        <w:tc>
          <w:tcPr>
            <w:tcW w:w="1620" w:type="dxa"/>
            <w:shd w:val="clear" w:color="auto" w:fill="auto"/>
            <w:tcMar>
              <w:top w:w="100" w:type="dxa"/>
              <w:left w:w="100" w:type="dxa"/>
              <w:bottom w:w="100" w:type="dxa"/>
              <w:right w:w="100" w:type="dxa"/>
            </w:tcMar>
          </w:tcPr>
          <w:p w:rsidR="00D035B0" w:rsidRDefault="00D06B9B" w14:paraId="0C95DDC8" w14:textId="77777777">
            <w:pPr>
              <w:widowControl w:val="0"/>
              <w:pBdr>
                <w:top w:val="nil"/>
                <w:left w:val="nil"/>
                <w:bottom w:val="nil"/>
                <w:right w:val="nil"/>
                <w:between w:val="nil"/>
              </w:pBdr>
              <w:spacing w:line="240" w:lineRule="auto"/>
              <w:ind w:left="145"/>
              <w:rPr>
                <w:rFonts w:ascii="Calibri" w:hAnsi="Calibri" w:eastAsia="Calibri" w:cs="Calibri"/>
                <w:b/>
                <w:color w:val="000000"/>
              </w:rPr>
            </w:pPr>
            <w:r>
              <w:rPr>
                <w:rFonts w:ascii="Calibri" w:hAnsi="Calibri" w:eastAsia="Calibri" w:cs="Calibri"/>
                <w:b/>
                <w:color w:val="000000"/>
              </w:rPr>
              <w:t xml:space="preserve">Person </w:t>
            </w:r>
          </w:p>
          <w:p w:rsidR="00D035B0" w:rsidRDefault="00D06B9B" w14:paraId="6C69F3EE" w14:textId="77777777">
            <w:pPr>
              <w:widowControl w:val="0"/>
              <w:pBdr>
                <w:top w:val="nil"/>
                <w:left w:val="nil"/>
                <w:bottom w:val="nil"/>
                <w:right w:val="nil"/>
                <w:between w:val="nil"/>
              </w:pBdr>
              <w:spacing w:before="11" w:line="240" w:lineRule="auto"/>
              <w:ind w:left="145"/>
              <w:rPr>
                <w:rFonts w:ascii="Calibri" w:hAnsi="Calibri" w:eastAsia="Calibri" w:cs="Calibri"/>
                <w:b/>
                <w:color w:val="000000"/>
              </w:rPr>
            </w:pPr>
            <w:r>
              <w:rPr>
                <w:rFonts w:ascii="Calibri" w:hAnsi="Calibri" w:eastAsia="Calibri" w:cs="Calibri"/>
                <w:b/>
                <w:color w:val="000000"/>
              </w:rPr>
              <w:t>Responsible</w:t>
            </w:r>
          </w:p>
        </w:tc>
        <w:tc>
          <w:tcPr>
            <w:tcW w:w="1800" w:type="dxa"/>
            <w:shd w:val="clear" w:color="auto" w:fill="auto"/>
            <w:tcMar>
              <w:top w:w="100" w:type="dxa"/>
              <w:left w:w="100" w:type="dxa"/>
              <w:bottom w:w="100" w:type="dxa"/>
              <w:right w:w="100" w:type="dxa"/>
            </w:tcMar>
          </w:tcPr>
          <w:p w:rsidR="00D035B0" w:rsidRDefault="00D06B9B" w14:paraId="37BFED18" w14:textId="77777777">
            <w:pPr>
              <w:widowControl w:val="0"/>
              <w:pBdr>
                <w:top w:val="nil"/>
                <w:left w:val="nil"/>
                <w:bottom w:val="nil"/>
                <w:right w:val="nil"/>
                <w:between w:val="nil"/>
              </w:pBdr>
              <w:spacing w:line="240" w:lineRule="auto"/>
              <w:ind w:left="145"/>
              <w:rPr>
                <w:rFonts w:ascii="Calibri" w:hAnsi="Calibri" w:eastAsia="Calibri" w:cs="Calibri"/>
                <w:b/>
                <w:color w:val="000000"/>
              </w:rPr>
            </w:pPr>
            <w:r>
              <w:rPr>
                <w:rFonts w:ascii="Calibri" w:hAnsi="Calibri" w:eastAsia="Calibri" w:cs="Calibri"/>
                <w:b/>
                <w:color w:val="000000"/>
              </w:rPr>
              <w:t xml:space="preserve">Expected </w:t>
            </w:r>
          </w:p>
          <w:p w:rsidR="00D035B0" w:rsidRDefault="00D06B9B" w14:paraId="58F78078" w14:textId="77777777">
            <w:pPr>
              <w:widowControl w:val="0"/>
              <w:pBdr>
                <w:top w:val="nil"/>
                <w:left w:val="nil"/>
                <w:bottom w:val="nil"/>
                <w:right w:val="nil"/>
                <w:between w:val="nil"/>
              </w:pBdr>
              <w:spacing w:before="11" w:line="240" w:lineRule="auto"/>
              <w:jc w:val="center"/>
              <w:rPr>
                <w:rFonts w:ascii="Calibri" w:hAnsi="Calibri" w:eastAsia="Calibri" w:cs="Calibri"/>
                <w:b/>
                <w:color w:val="000000"/>
              </w:rPr>
            </w:pPr>
            <w:r>
              <w:rPr>
                <w:rFonts w:ascii="Calibri" w:hAnsi="Calibri" w:eastAsia="Calibri" w:cs="Calibri"/>
                <w:b/>
                <w:color w:val="000000"/>
              </w:rPr>
              <w:t>Completion Date</w:t>
            </w:r>
          </w:p>
        </w:tc>
      </w:tr>
      <w:tr w:rsidR="00D035B0" w14:paraId="54187E3D" w14:textId="77777777">
        <w:trPr>
          <w:trHeight w:val="560"/>
        </w:trPr>
        <w:tc>
          <w:tcPr>
            <w:tcW w:w="7419" w:type="dxa"/>
            <w:shd w:val="clear" w:color="auto" w:fill="auto"/>
            <w:tcMar>
              <w:top w:w="100" w:type="dxa"/>
              <w:left w:w="100" w:type="dxa"/>
              <w:bottom w:w="100" w:type="dxa"/>
              <w:right w:w="100" w:type="dxa"/>
            </w:tcMar>
          </w:tcPr>
          <w:p w:rsidR="00D035B0" w:rsidRDefault="00D06B9B" w14:paraId="1C357B56" w14:textId="77777777">
            <w:pPr>
              <w:widowControl w:val="0"/>
              <w:pBdr>
                <w:top w:val="nil"/>
                <w:left w:val="nil"/>
                <w:bottom w:val="nil"/>
                <w:right w:val="nil"/>
                <w:between w:val="nil"/>
              </w:pBdr>
              <w:spacing w:line="240" w:lineRule="auto"/>
              <w:ind w:left="158"/>
              <w:rPr>
                <w:rFonts w:ascii="Calibri" w:hAnsi="Calibri" w:eastAsia="Calibri" w:cs="Calibri"/>
                <w:color w:val="000000"/>
              </w:rPr>
            </w:pPr>
            <w:r>
              <w:rPr>
                <w:rFonts w:ascii="Calibri" w:hAnsi="Calibri" w:eastAsia="Calibri" w:cs="Calibri"/>
                <w:color w:val="000000"/>
              </w:rPr>
              <w:t>1.</w:t>
            </w:r>
          </w:p>
        </w:tc>
        <w:tc>
          <w:tcPr>
            <w:tcW w:w="1620" w:type="dxa"/>
            <w:shd w:val="clear" w:color="auto" w:fill="auto"/>
            <w:tcMar>
              <w:top w:w="100" w:type="dxa"/>
              <w:left w:w="100" w:type="dxa"/>
              <w:bottom w:w="100" w:type="dxa"/>
              <w:right w:w="100" w:type="dxa"/>
            </w:tcMar>
          </w:tcPr>
          <w:p w:rsidR="00D035B0" w:rsidRDefault="00D035B0" w14:paraId="4AC94F62" w14:textId="77777777">
            <w:pPr>
              <w:widowControl w:val="0"/>
              <w:pBdr>
                <w:top w:val="nil"/>
                <w:left w:val="nil"/>
                <w:bottom w:val="nil"/>
                <w:right w:val="nil"/>
                <w:between w:val="nil"/>
              </w:pBdr>
              <w:rPr>
                <w:rFonts w:ascii="Calibri" w:hAnsi="Calibri" w:eastAsia="Calibri" w:cs="Calibri"/>
                <w:color w:val="000000"/>
              </w:rPr>
            </w:pPr>
          </w:p>
        </w:tc>
        <w:tc>
          <w:tcPr>
            <w:tcW w:w="1800" w:type="dxa"/>
            <w:shd w:val="clear" w:color="auto" w:fill="auto"/>
            <w:tcMar>
              <w:top w:w="100" w:type="dxa"/>
              <w:left w:w="100" w:type="dxa"/>
              <w:bottom w:w="100" w:type="dxa"/>
              <w:right w:w="100" w:type="dxa"/>
            </w:tcMar>
          </w:tcPr>
          <w:p w:rsidR="00D035B0" w:rsidRDefault="00D035B0" w14:paraId="27F744D6" w14:textId="77777777">
            <w:pPr>
              <w:widowControl w:val="0"/>
              <w:pBdr>
                <w:top w:val="nil"/>
                <w:left w:val="nil"/>
                <w:bottom w:val="nil"/>
                <w:right w:val="nil"/>
                <w:between w:val="nil"/>
              </w:pBdr>
              <w:rPr>
                <w:rFonts w:ascii="Calibri" w:hAnsi="Calibri" w:eastAsia="Calibri" w:cs="Calibri"/>
                <w:color w:val="000000"/>
              </w:rPr>
            </w:pPr>
          </w:p>
        </w:tc>
      </w:tr>
      <w:tr w:rsidR="00D035B0" w14:paraId="602D2B23" w14:textId="77777777">
        <w:trPr>
          <w:trHeight w:val="540"/>
        </w:trPr>
        <w:tc>
          <w:tcPr>
            <w:tcW w:w="7419" w:type="dxa"/>
            <w:shd w:val="clear" w:color="auto" w:fill="auto"/>
            <w:tcMar>
              <w:top w:w="100" w:type="dxa"/>
              <w:left w:w="100" w:type="dxa"/>
              <w:bottom w:w="100" w:type="dxa"/>
              <w:right w:w="100" w:type="dxa"/>
            </w:tcMar>
          </w:tcPr>
          <w:p w:rsidR="00D035B0" w:rsidRDefault="00D06B9B" w14:paraId="4AAFC25A" w14:textId="77777777">
            <w:pPr>
              <w:widowControl w:val="0"/>
              <w:pBdr>
                <w:top w:val="nil"/>
                <w:left w:val="nil"/>
                <w:bottom w:val="nil"/>
                <w:right w:val="nil"/>
                <w:between w:val="nil"/>
              </w:pBdr>
              <w:spacing w:line="240" w:lineRule="auto"/>
              <w:ind w:left="152"/>
              <w:rPr>
                <w:rFonts w:ascii="Calibri" w:hAnsi="Calibri" w:eastAsia="Calibri" w:cs="Calibri"/>
                <w:color w:val="000000"/>
              </w:rPr>
            </w:pPr>
            <w:r>
              <w:rPr>
                <w:rFonts w:ascii="Calibri" w:hAnsi="Calibri" w:eastAsia="Calibri" w:cs="Calibri"/>
                <w:color w:val="000000"/>
              </w:rPr>
              <w:t>2.</w:t>
            </w:r>
          </w:p>
        </w:tc>
        <w:tc>
          <w:tcPr>
            <w:tcW w:w="1620" w:type="dxa"/>
            <w:shd w:val="clear" w:color="auto" w:fill="auto"/>
            <w:tcMar>
              <w:top w:w="100" w:type="dxa"/>
              <w:left w:w="100" w:type="dxa"/>
              <w:bottom w:w="100" w:type="dxa"/>
              <w:right w:w="100" w:type="dxa"/>
            </w:tcMar>
          </w:tcPr>
          <w:p w:rsidR="00D035B0" w:rsidRDefault="00D035B0" w14:paraId="53BFC884" w14:textId="77777777">
            <w:pPr>
              <w:widowControl w:val="0"/>
              <w:pBdr>
                <w:top w:val="nil"/>
                <w:left w:val="nil"/>
                <w:bottom w:val="nil"/>
                <w:right w:val="nil"/>
                <w:between w:val="nil"/>
              </w:pBdr>
              <w:rPr>
                <w:rFonts w:ascii="Calibri" w:hAnsi="Calibri" w:eastAsia="Calibri" w:cs="Calibri"/>
                <w:color w:val="000000"/>
              </w:rPr>
            </w:pPr>
          </w:p>
        </w:tc>
        <w:tc>
          <w:tcPr>
            <w:tcW w:w="1800" w:type="dxa"/>
            <w:shd w:val="clear" w:color="auto" w:fill="auto"/>
            <w:tcMar>
              <w:top w:w="100" w:type="dxa"/>
              <w:left w:w="100" w:type="dxa"/>
              <w:bottom w:w="100" w:type="dxa"/>
              <w:right w:w="100" w:type="dxa"/>
            </w:tcMar>
          </w:tcPr>
          <w:p w:rsidR="00D035B0" w:rsidRDefault="00D035B0" w14:paraId="7F7C5747" w14:textId="77777777">
            <w:pPr>
              <w:widowControl w:val="0"/>
              <w:pBdr>
                <w:top w:val="nil"/>
                <w:left w:val="nil"/>
                <w:bottom w:val="nil"/>
                <w:right w:val="nil"/>
                <w:between w:val="nil"/>
              </w:pBdr>
              <w:rPr>
                <w:rFonts w:ascii="Calibri" w:hAnsi="Calibri" w:eastAsia="Calibri" w:cs="Calibri"/>
                <w:color w:val="000000"/>
              </w:rPr>
            </w:pPr>
          </w:p>
        </w:tc>
      </w:tr>
      <w:tr w:rsidR="00D035B0" w14:paraId="4B170581" w14:textId="77777777">
        <w:trPr>
          <w:trHeight w:val="560"/>
        </w:trPr>
        <w:tc>
          <w:tcPr>
            <w:tcW w:w="7419" w:type="dxa"/>
            <w:shd w:val="clear" w:color="auto" w:fill="auto"/>
            <w:tcMar>
              <w:top w:w="100" w:type="dxa"/>
              <w:left w:w="100" w:type="dxa"/>
              <w:bottom w:w="100" w:type="dxa"/>
              <w:right w:w="100" w:type="dxa"/>
            </w:tcMar>
          </w:tcPr>
          <w:p w:rsidR="00D035B0" w:rsidRDefault="00D06B9B" w14:paraId="3FDCD0BB" w14:textId="77777777">
            <w:pPr>
              <w:widowControl w:val="0"/>
              <w:pBdr>
                <w:top w:val="nil"/>
                <w:left w:val="nil"/>
                <w:bottom w:val="nil"/>
                <w:right w:val="nil"/>
                <w:between w:val="nil"/>
              </w:pBdr>
              <w:spacing w:line="240" w:lineRule="auto"/>
              <w:ind w:left="150"/>
              <w:rPr>
                <w:rFonts w:ascii="Calibri" w:hAnsi="Calibri" w:eastAsia="Calibri" w:cs="Calibri"/>
                <w:color w:val="000000"/>
              </w:rPr>
            </w:pPr>
            <w:r>
              <w:rPr>
                <w:rFonts w:ascii="Calibri" w:hAnsi="Calibri" w:eastAsia="Calibri" w:cs="Calibri"/>
                <w:color w:val="000000"/>
              </w:rPr>
              <w:t>3.</w:t>
            </w:r>
          </w:p>
        </w:tc>
        <w:tc>
          <w:tcPr>
            <w:tcW w:w="1620" w:type="dxa"/>
            <w:shd w:val="clear" w:color="auto" w:fill="auto"/>
            <w:tcMar>
              <w:top w:w="100" w:type="dxa"/>
              <w:left w:w="100" w:type="dxa"/>
              <w:bottom w:w="100" w:type="dxa"/>
              <w:right w:w="100" w:type="dxa"/>
            </w:tcMar>
          </w:tcPr>
          <w:p w:rsidR="00D035B0" w:rsidRDefault="00D035B0" w14:paraId="154068CF" w14:textId="77777777">
            <w:pPr>
              <w:widowControl w:val="0"/>
              <w:pBdr>
                <w:top w:val="nil"/>
                <w:left w:val="nil"/>
                <w:bottom w:val="nil"/>
                <w:right w:val="nil"/>
                <w:between w:val="nil"/>
              </w:pBdr>
              <w:rPr>
                <w:rFonts w:ascii="Calibri" w:hAnsi="Calibri" w:eastAsia="Calibri" w:cs="Calibri"/>
                <w:color w:val="000000"/>
              </w:rPr>
            </w:pPr>
          </w:p>
        </w:tc>
        <w:tc>
          <w:tcPr>
            <w:tcW w:w="1800" w:type="dxa"/>
            <w:shd w:val="clear" w:color="auto" w:fill="auto"/>
            <w:tcMar>
              <w:top w:w="100" w:type="dxa"/>
              <w:left w:w="100" w:type="dxa"/>
              <w:bottom w:w="100" w:type="dxa"/>
              <w:right w:w="100" w:type="dxa"/>
            </w:tcMar>
          </w:tcPr>
          <w:p w:rsidR="00D035B0" w:rsidRDefault="00D035B0" w14:paraId="63017CA1" w14:textId="77777777">
            <w:pPr>
              <w:widowControl w:val="0"/>
              <w:pBdr>
                <w:top w:val="nil"/>
                <w:left w:val="nil"/>
                <w:bottom w:val="nil"/>
                <w:right w:val="nil"/>
                <w:between w:val="nil"/>
              </w:pBdr>
              <w:rPr>
                <w:rFonts w:ascii="Calibri" w:hAnsi="Calibri" w:eastAsia="Calibri" w:cs="Calibri"/>
                <w:color w:val="000000"/>
              </w:rPr>
            </w:pPr>
          </w:p>
        </w:tc>
      </w:tr>
    </w:tbl>
    <w:p w:rsidR="00D035B0" w:rsidRDefault="00D035B0" w14:paraId="4D3AF79C" w14:textId="77777777">
      <w:pPr>
        <w:widowControl w:val="0"/>
        <w:pBdr>
          <w:top w:val="nil"/>
          <w:left w:val="nil"/>
          <w:bottom w:val="nil"/>
          <w:right w:val="nil"/>
          <w:between w:val="nil"/>
        </w:pBdr>
        <w:rPr>
          <w:color w:val="000000"/>
        </w:rPr>
      </w:pPr>
    </w:p>
    <w:p w:rsidR="00D035B0" w:rsidRDefault="00D035B0" w14:paraId="6A39FC07" w14:textId="77777777">
      <w:pPr>
        <w:widowControl w:val="0"/>
        <w:pBdr>
          <w:top w:val="nil"/>
          <w:left w:val="nil"/>
          <w:bottom w:val="nil"/>
          <w:right w:val="nil"/>
          <w:between w:val="nil"/>
        </w:pBdr>
        <w:rPr>
          <w:color w:val="000000"/>
        </w:rPr>
      </w:pPr>
    </w:p>
    <w:p w:rsidR="00D035B0" w:rsidRDefault="00D06B9B" w14:paraId="4D868903" w14:textId="77777777">
      <w:pPr>
        <w:widowControl w:val="0"/>
        <w:pBdr>
          <w:top w:val="nil"/>
          <w:left w:val="nil"/>
          <w:bottom w:val="nil"/>
          <w:right w:val="nil"/>
          <w:between w:val="nil"/>
        </w:pBdr>
        <w:spacing w:line="240" w:lineRule="auto"/>
        <w:ind w:left="11"/>
        <w:rPr>
          <w:rFonts w:ascii="Calibri" w:hAnsi="Calibri" w:eastAsia="Calibri" w:cs="Calibri"/>
        </w:rPr>
      </w:pPr>
      <w:r>
        <w:rPr>
          <w:rFonts w:ascii="Calibri" w:hAnsi="Calibri" w:eastAsia="Calibri" w:cs="Calibri"/>
          <w:b/>
          <w:color w:val="000000"/>
        </w:rPr>
        <w:t xml:space="preserve">Notes and Reminders: </w:t>
      </w:r>
    </w:p>
    <w:p w:rsidR="00D035B0" w:rsidRDefault="00D035B0" w14:paraId="3D430438" w14:textId="77777777">
      <w:pPr>
        <w:widowControl w:val="0"/>
        <w:pBdr>
          <w:top w:val="nil"/>
          <w:left w:val="nil"/>
          <w:bottom w:val="nil"/>
          <w:right w:val="nil"/>
          <w:between w:val="nil"/>
        </w:pBdr>
        <w:spacing w:line="240" w:lineRule="auto"/>
        <w:ind w:left="11"/>
        <w:rPr>
          <w:rFonts w:ascii="Calibri" w:hAnsi="Calibri" w:eastAsia="Calibri" w:cs="Calibri"/>
        </w:rPr>
      </w:pPr>
    </w:p>
    <w:p w:rsidR="00D035B0" w:rsidRDefault="00D035B0" w14:paraId="4F05A0CC" w14:textId="77777777">
      <w:pPr>
        <w:widowControl w:val="0"/>
        <w:pBdr>
          <w:top w:val="nil"/>
          <w:left w:val="nil"/>
          <w:bottom w:val="nil"/>
          <w:right w:val="nil"/>
          <w:between w:val="nil"/>
        </w:pBdr>
        <w:spacing w:line="240" w:lineRule="auto"/>
        <w:ind w:left="11"/>
        <w:rPr>
          <w:rFonts w:ascii="Calibri" w:hAnsi="Calibri" w:eastAsia="Calibri" w:cs="Calibri"/>
        </w:rPr>
      </w:pPr>
    </w:p>
    <w:p w:rsidR="00D035B0" w:rsidRDefault="00D035B0" w14:paraId="25F6A4C0" w14:textId="77777777">
      <w:pPr>
        <w:widowControl w:val="0"/>
        <w:pBdr>
          <w:top w:val="nil"/>
          <w:left w:val="nil"/>
          <w:bottom w:val="nil"/>
          <w:right w:val="nil"/>
          <w:between w:val="nil"/>
        </w:pBdr>
        <w:spacing w:line="240" w:lineRule="auto"/>
        <w:ind w:left="11"/>
        <w:rPr>
          <w:rFonts w:ascii="Calibri" w:hAnsi="Calibri" w:eastAsia="Calibri" w:cs="Calibri"/>
        </w:rPr>
      </w:pPr>
    </w:p>
    <w:p w:rsidR="00D035B0" w:rsidRDefault="00D035B0" w14:paraId="6E209288" w14:textId="77777777">
      <w:pPr>
        <w:widowControl w:val="0"/>
        <w:pBdr>
          <w:top w:val="nil"/>
          <w:left w:val="nil"/>
          <w:bottom w:val="nil"/>
          <w:right w:val="nil"/>
          <w:between w:val="nil"/>
        </w:pBdr>
        <w:spacing w:line="240" w:lineRule="auto"/>
        <w:ind w:left="11"/>
        <w:rPr>
          <w:rFonts w:ascii="Calibri" w:hAnsi="Calibri" w:eastAsia="Calibri" w:cs="Calibri"/>
        </w:rPr>
      </w:pPr>
    </w:p>
    <w:p w:rsidR="00D035B0" w:rsidRDefault="00D035B0" w14:paraId="72A26923" w14:textId="77777777">
      <w:pPr>
        <w:widowControl w:val="0"/>
        <w:pBdr>
          <w:top w:val="nil"/>
          <w:left w:val="nil"/>
          <w:bottom w:val="nil"/>
          <w:right w:val="nil"/>
          <w:between w:val="nil"/>
        </w:pBdr>
        <w:spacing w:line="240" w:lineRule="auto"/>
        <w:ind w:left="11"/>
        <w:rPr>
          <w:rFonts w:ascii="Calibri" w:hAnsi="Calibri" w:eastAsia="Calibri" w:cs="Calibri"/>
        </w:rPr>
      </w:pPr>
    </w:p>
    <w:p w:rsidR="00D035B0" w:rsidRDefault="00D035B0" w14:paraId="5BA84CB0" w14:textId="77777777">
      <w:pPr>
        <w:widowControl w:val="0"/>
        <w:pBdr>
          <w:top w:val="nil"/>
          <w:left w:val="nil"/>
          <w:bottom w:val="nil"/>
          <w:right w:val="nil"/>
          <w:between w:val="nil"/>
        </w:pBdr>
        <w:spacing w:line="240" w:lineRule="auto"/>
        <w:ind w:left="11"/>
        <w:rPr>
          <w:rFonts w:ascii="Calibri" w:hAnsi="Calibri" w:eastAsia="Calibri" w:cs="Calibri"/>
        </w:rPr>
      </w:pPr>
    </w:p>
    <w:p w:rsidR="00D035B0" w:rsidRDefault="00D035B0" w14:paraId="6292E835" w14:textId="77777777">
      <w:pPr>
        <w:widowControl w:val="0"/>
        <w:pBdr>
          <w:top w:val="nil"/>
          <w:left w:val="nil"/>
          <w:bottom w:val="nil"/>
          <w:right w:val="nil"/>
          <w:between w:val="nil"/>
        </w:pBdr>
        <w:spacing w:line="240" w:lineRule="auto"/>
        <w:ind w:left="11"/>
        <w:rPr>
          <w:rFonts w:ascii="Calibri" w:hAnsi="Calibri" w:eastAsia="Calibri" w:cs="Calibri"/>
        </w:rPr>
      </w:pPr>
    </w:p>
    <w:p w:rsidR="00D035B0" w:rsidRDefault="00D035B0" w14:paraId="38E32527" w14:textId="77777777">
      <w:pPr>
        <w:widowControl w:val="0"/>
        <w:pBdr>
          <w:top w:val="nil"/>
          <w:left w:val="nil"/>
          <w:bottom w:val="nil"/>
          <w:right w:val="nil"/>
          <w:between w:val="nil"/>
        </w:pBdr>
        <w:spacing w:line="240" w:lineRule="auto"/>
        <w:ind w:left="11"/>
        <w:rPr>
          <w:rFonts w:ascii="Calibri" w:hAnsi="Calibri" w:eastAsia="Calibri" w:cs="Calibri"/>
        </w:rPr>
      </w:pPr>
    </w:p>
    <w:p w:rsidR="00D035B0" w:rsidRDefault="00D06B9B" w14:paraId="7D151238" w14:textId="77777777">
      <w:pPr>
        <w:widowControl w:val="0"/>
        <w:pBdr>
          <w:top w:val="nil"/>
          <w:left w:val="nil"/>
          <w:bottom w:val="nil"/>
          <w:right w:val="nil"/>
          <w:between w:val="nil"/>
        </w:pBdr>
        <w:spacing w:line="240" w:lineRule="auto"/>
        <w:rPr>
          <w:rFonts w:ascii="Calibri" w:hAnsi="Calibri" w:eastAsia="Calibri" w:cs="Calibri"/>
          <w:color w:val="000000"/>
        </w:rPr>
      </w:pPr>
      <w:r>
        <w:rPr>
          <w:rFonts w:ascii="Calibri" w:hAnsi="Calibri" w:eastAsia="Calibri" w:cs="Calibri"/>
        </w:rPr>
        <w:t>A</w:t>
      </w:r>
      <w:r>
        <w:rPr>
          <w:rFonts w:ascii="Calibri" w:hAnsi="Calibri" w:eastAsia="Calibri" w:cs="Calibri"/>
          <w:color w:val="000000"/>
        </w:rPr>
        <w:t xml:space="preserve">rizona Department of Education School Safety Program </w:t>
      </w:r>
      <w:r>
        <w:rPr>
          <w:rFonts w:ascii="Calibri" w:hAnsi="Calibri" w:eastAsia="Calibri" w:cs="Calibri"/>
        </w:rPr>
        <w:tab/>
      </w:r>
      <w:r>
        <w:rPr>
          <w:rFonts w:ascii="Calibri" w:hAnsi="Calibri" w:eastAsia="Calibri" w:cs="Calibri"/>
        </w:rPr>
        <w:tab/>
      </w:r>
      <w:r>
        <w:rPr>
          <w:rFonts w:ascii="Calibri" w:hAnsi="Calibri" w:eastAsia="Calibri" w:cs="Calibri"/>
        </w:rPr>
        <w:tab/>
      </w:r>
      <w:r>
        <w:rPr>
          <w:rFonts w:ascii="Calibri" w:hAnsi="Calibri" w:eastAsia="Calibri" w:cs="Calibri"/>
        </w:rPr>
        <w:tab/>
      </w:r>
      <w:r>
        <w:rPr>
          <w:rFonts w:ascii="Calibri" w:hAnsi="Calibri" w:eastAsia="Calibri" w:cs="Calibri"/>
          <w:color w:val="000000"/>
        </w:rPr>
        <w:t>Rev. Date: May 2021</w:t>
      </w:r>
    </w:p>
    <w:sectPr w:rsidR="00D035B0">
      <w:headerReference w:type="default" r:id="rId9"/>
      <w:pgSz w:w="12240" w:h="15840" w:orient="portrait"/>
      <w:pgMar w:top="603" w:right="468" w:bottom="703" w:left="503"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D06B9B" w:rsidP="002D1953" w:rsidRDefault="00D06B9B" w14:paraId="3F3F2644" w14:textId="77777777">
      <w:pPr>
        <w:spacing w:line="240" w:lineRule="auto"/>
      </w:pPr>
      <w:r>
        <w:separator/>
      </w:r>
    </w:p>
  </w:endnote>
  <w:endnote w:type="continuationSeparator" w:id="0">
    <w:p w:rsidR="00D06B9B" w:rsidP="002D1953" w:rsidRDefault="00D06B9B" w14:paraId="7E7FAB19"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D06B9B" w:rsidP="002D1953" w:rsidRDefault="00D06B9B" w14:paraId="578630BB" w14:textId="77777777">
      <w:pPr>
        <w:spacing w:line="240" w:lineRule="auto"/>
      </w:pPr>
      <w:r>
        <w:separator/>
      </w:r>
    </w:p>
  </w:footnote>
  <w:footnote w:type="continuationSeparator" w:id="0">
    <w:p w:rsidR="00D06B9B" w:rsidP="002D1953" w:rsidRDefault="00D06B9B" w14:paraId="265614AB" w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D1953" w:rsidP="002D1953" w:rsidRDefault="002D1953" w14:paraId="197230A7" w14:textId="77777777">
    <w:pPr>
      <w:widowControl w:val="0"/>
      <w:pBdr>
        <w:top w:val="nil"/>
        <w:left w:val="nil"/>
        <w:bottom w:val="nil"/>
        <w:right w:val="nil"/>
        <w:between w:val="nil"/>
      </w:pBdr>
      <w:spacing w:line="240" w:lineRule="auto"/>
      <w:ind w:right="728"/>
      <w:jc w:val="right"/>
      <w:rPr>
        <w:rFonts w:ascii="Calibri" w:hAnsi="Calibri" w:eastAsia="Calibri" w:cs="Calibri"/>
        <w:color w:val="000000"/>
        <w:sz w:val="31"/>
        <w:szCs w:val="31"/>
        <w:u w:val="single"/>
      </w:rPr>
    </w:pPr>
  </w:p>
  <w:p w:rsidR="004D5D79" w:rsidP="002D1953" w:rsidRDefault="002D1953" w14:paraId="25E26647" w14:textId="163421F8">
    <w:pPr>
      <w:widowControl w:val="0"/>
      <w:pBdr>
        <w:top w:val="nil"/>
        <w:left w:val="nil"/>
        <w:bottom w:val="nil"/>
        <w:right w:val="nil"/>
        <w:between w:val="nil"/>
      </w:pBdr>
      <w:spacing w:line="240" w:lineRule="auto"/>
      <w:ind w:right="728"/>
      <w:jc w:val="center"/>
      <w:rPr>
        <w:rFonts w:ascii="Calibri" w:hAnsi="Calibri" w:eastAsia="Calibri" w:cs="Calibri"/>
        <w:b/>
        <w:bCs/>
        <w:color w:val="000000"/>
        <w:sz w:val="31"/>
        <w:szCs w:val="31"/>
        <w:u w:val="single"/>
      </w:rPr>
    </w:pPr>
    <w:r w:rsidRPr="002D1953">
      <w:rPr>
        <w:rFonts w:ascii="Calibri" w:hAnsi="Calibri" w:eastAsia="Calibri" w:cs="Calibri"/>
        <w:b/>
        <w:bCs/>
        <w:color w:val="000000"/>
        <w:sz w:val="31"/>
        <w:szCs w:val="31"/>
        <w:u w:val="single"/>
      </w:rPr>
      <w:t>School Safety Assessment and Prevention Team Agenda (SSAPT)</w:t>
    </w:r>
  </w:p>
  <w:p w:rsidR="004D5D79" w:rsidP="002D1953" w:rsidRDefault="004D5D79" w14:paraId="683E11B8" w14:textId="77777777">
    <w:pPr>
      <w:widowControl w:val="0"/>
      <w:pBdr>
        <w:top w:val="nil"/>
        <w:left w:val="nil"/>
        <w:bottom w:val="nil"/>
        <w:right w:val="nil"/>
        <w:between w:val="nil"/>
      </w:pBdr>
      <w:spacing w:line="240" w:lineRule="auto"/>
      <w:ind w:right="728"/>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val="fals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35B0"/>
    <w:rsid w:val="002D1953"/>
    <w:rsid w:val="004D5D79"/>
    <w:rsid w:val="007E0F42"/>
    <w:rsid w:val="009321BA"/>
    <w:rsid w:val="00A83013"/>
    <w:rsid w:val="00C135E0"/>
    <w:rsid w:val="00D035B0"/>
    <w:rsid w:val="00D06B9B"/>
    <w:rsid w:val="00DB018A"/>
    <w:rsid w:val="00FA281E"/>
    <w:rsid w:val="274E70ED"/>
    <w:rsid w:val="36F03916"/>
    <w:rsid w:val="38A4995B"/>
    <w:rsid w:val="482F42BC"/>
    <w:rsid w:val="5ED1F740"/>
    <w:rsid w:val="67C137A4"/>
    <w:rsid w:val="6882167C"/>
    <w:rsid w:val="7FDD2A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71E646"/>
  <w15:docId w15:val="{9ED8734B-A205-4465-86B9-8C8BEB261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hAnsi="Arial" w:eastAsia="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hAnsi="Georgia" w:eastAsia="Georgia" w:cs="Georgia"/>
      <w:i/>
      <w:color w:val="666666"/>
      <w:sz w:val="48"/>
      <w:szCs w:val="48"/>
    </w:rPr>
  </w:style>
  <w:style w:type="table" w:styleId="a" w:customStyle="1">
    <w:basedOn w:val="TableNormal"/>
    <w:tblPr>
      <w:tblStyleRowBandSize w:val="1"/>
      <w:tblStyleColBandSize w:val="1"/>
      <w:tblCellMar>
        <w:top w:w="100" w:type="dxa"/>
        <w:left w:w="100" w:type="dxa"/>
        <w:bottom w:w="100" w:type="dxa"/>
        <w:right w:w="100" w:type="dxa"/>
      </w:tblCellMar>
    </w:tblPr>
  </w:style>
  <w:style w:type="table" w:styleId="a0" w:customStyle="1">
    <w:basedOn w:val="TableNormal"/>
    <w:tblPr>
      <w:tblStyleRowBandSize w:val="1"/>
      <w:tblStyleColBandSize w:val="1"/>
      <w:tblCellMar>
        <w:top w:w="100" w:type="dxa"/>
        <w:left w:w="100" w:type="dxa"/>
        <w:bottom w:w="100" w:type="dxa"/>
        <w:right w:w="100" w:type="dxa"/>
      </w:tblCellMar>
    </w:tblPr>
  </w:style>
  <w:style w:type="table" w:styleId="a1" w:customStyle="1">
    <w:basedOn w:val="TableNormal"/>
    <w:tblPr>
      <w:tblStyleRowBandSize w:val="1"/>
      <w:tblStyleColBandSize w:val="1"/>
      <w:tblCellMar>
        <w:top w:w="100" w:type="dxa"/>
        <w:left w:w="100" w:type="dxa"/>
        <w:bottom w:w="100" w:type="dxa"/>
        <w:right w:w="100" w:type="dxa"/>
      </w:tblCellMar>
    </w:tblPr>
  </w:style>
  <w:style w:type="table" w:styleId="a2" w:customStyle="1">
    <w:basedOn w:val="TableNormal"/>
    <w:tblPr>
      <w:tblStyleRowBandSize w:val="1"/>
      <w:tblStyleColBandSize w:val="1"/>
      <w:tblCellMar>
        <w:top w:w="100" w:type="dxa"/>
        <w:left w:w="100" w:type="dxa"/>
        <w:bottom w:w="100" w:type="dxa"/>
        <w:right w:w="100" w:type="dxa"/>
      </w:tblCellMar>
    </w:tblPr>
  </w:style>
  <w:style w:type="table" w:styleId="a3" w:customStyle="1">
    <w:basedOn w:val="TableNormal"/>
    <w:tblPr>
      <w:tblStyleRowBandSize w:val="1"/>
      <w:tblStyleColBandSize w:val="1"/>
      <w:tblCellMar>
        <w:top w:w="100" w:type="dxa"/>
        <w:left w:w="100" w:type="dxa"/>
        <w:bottom w:w="100" w:type="dxa"/>
        <w:right w:w="100" w:type="dxa"/>
      </w:tblCellMar>
    </w:tblPr>
  </w:style>
  <w:style w:type="table" w:styleId="a4" w:customStyle="1">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2D1953"/>
    <w:pPr>
      <w:tabs>
        <w:tab w:val="center" w:pos="4680"/>
        <w:tab w:val="right" w:pos="9360"/>
      </w:tabs>
      <w:spacing w:line="240" w:lineRule="auto"/>
    </w:pPr>
  </w:style>
  <w:style w:type="character" w:styleId="HeaderChar" w:customStyle="1">
    <w:name w:val="Header Char"/>
    <w:basedOn w:val="DefaultParagraphFont"/>
    <w:link w:val="Header"/>
    <w:uiPriority w:val="99"/>
    <w:rsid w:val="002D1953"/>
  </w:style>
  <w:style w:type="paragraph" w:styleId="Footer">
    <w:name w:val="footer"/>
    <w:basedOn w:val="Normal"/>
    <w:link w:val="FooterChar"/>
    <w:uiPriority w:val="99"/>
    <w:unhideWhenUsed/>
    <w:rsid w:val="002D1953"/>
    <w:pPr>
      <w:tabs>
        <w:tab w:val="center" w:pos="4680"/>
        <w:tab w:val="right" w:pos="9360"/>
      </w:tabs>
      <w:spacing w:line="240" w:lineRule="auto"/>
    </w:pPr>
  </w:style>
  <w:style w:type="character" w:styleId="FooterChar" w:customStyle="1">
    <w:name w:val="Footer Char"/>
    <w:basedOn w:val="DefaultParagraphFont"/>
    <w:link w:val="Footer"/>
    <w:uiPriority w:val="99"/>
    <w:rsid w:val="002D19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&#65279;<?xml version="1.0" encoding="utf-8"?><Relationships xmlns="http://schemas.openxmlformats.org/package/2006/relationships"><Relationship Type="http://schemas.openxmlformats.org/officeDocument/2006/relationships/image" Target="media/image3.png" Id="rId8" /><Relationship Type="http://schemas.openxmlformats.org/officeDocument/2006/relationships/customXml" Target="../customXml/item2.xml" Id="rId13" /><Relationship Type="http://schemas.openxmlformats.org/officeDocument/2006/relationships/webSettings" Target="webSettings.xml" Id="rId3" /><Relationship Type="http://schemas.openxmlformats.org/officeDocument/2006/relationships/image" Target="media/image2.png" Id="rId7" /><Relationship Type="http://schemas.openxmlformats.org/officeDocument/2006/relationships/customXml" Target="../customXml/item1.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theme" Target="theme/theme1.xml" Id="rId11" /><Relationship Type="http://schemas.openxmlformats.org/officeDocument/2006/relationships/endnotes" Target="endnotes.xml" Id="rId5" /><Relationship Type="http://schemas.openxmlformats.org/officeDocument/2006/relationships/fontTable" Target="fontTable.xml" Id="rId10" /><Relationship Type="http://schemas.openxmlformats.org/officeDocument/2006/relationships/footnotes" Target="footnotes.xml" Id="rId4" /><Relationship Type="http://schemas.openxmlformats.org/officeDocument/2006/relationships/header" Target="header1.xml" Id="rId9" /><Relationship Type="http://schemas.openxmlformats.org/officeDocument/2006/relationships/customXml" Target="../customXml/item3.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5606FEB9CE9B4289907FD9CD982B19" ma:contentTypeVersion="10" ma:contentTypeDescription="Create a new document." ma:contentTypeScope="" ma:versionID="65b4c4038ecb1e514ab90bc19c9a785d">
  <xsd:schema xmlns:xsd="http://www.w3.org/2001/XMLSchema" xmlns:xs="http://www.w3.org/2001/XMLSchema" xmlns:p="http://schemas.microsoft.com/office/2006/metadata/properties" xmlns:ns2="a832810c-998f-4e33-b42f-58d2e083913d" xmlns:ns3="85aa005d-ccc2-4f60-8f33-7b571a5ec1f3" targetNamespace="http://schemas.microsoft.com/office/2006/metadata/properties" ma:root="true" ma:fieldsID="87304089345a0f2441f869a8f1e44fd0" ns2:_="" ns3:_="">
    <xsd:import namespace="a832810c-998f-4e33-b42f-58d2e083913d"/>
    <xsd:import namespace="85aa005d-ccc2-4f60-8f33-7b571a5ec1f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32810c-998f-4e33-b42f-58d2e08391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5aa005d-ccc2-4f60-8f33-7b571a5ec1f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BC8979A-C5B9-4C43-B34C-E9526E31ECFD}"/>
</file>

<file path=customXml/itemProps2.xml><?xml version="1.0" encoding="utf-8"?>
<ds:datastoreItem xmlns:ds="http://schemas.openxmlformats.org/officeDocument/2006/customXml" ds:itemID="{D50ED97C-C9ED-4EB4-90EE-96C69945A692}"/>
</file>

<file path=customXml/itemProps3.xml><?xml version="1.0" encoding="utf-8"?>
<ds:datastoreItem xmlns:ds="http://schemas.openxmlformats.org/officeDocument/2006/customXml" ds:itemID="{89A61655-54D1-4D03-94ED-0735770FE81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Walker, Jenny</dc:creator>
  <lastModifiedBy>Campbell, Christine</lastModifiedBy>
  <revision>11</revision>
  <dcterms:created xsi:type="dcterms:W3CDTF">2021-11-16T16:07:00.0000000Z</dcterms:created>
  <dcterms:modified xsi:type="dcterms:W3CDTF">2021-11-16T20:55:30.9984560Z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0x010100CE5606FEB9CE9B4289907FD9CD982B19</vt:lpwstr>
  </property>
</Properties>
</file>