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0677B" w14:textId="61F56CEB" w:rsidR="008E7D67" w:rsidRDefault="007624A0" w:rsidP="00F74B9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[STATE] is administrating</w:t>
      </w:r>
      <w:r w:rsidR="00263298">
        <w:rPr>
          <w:rFonts w:cstheme="minorHAnsi"/>
        </w:rPr>
        <w:t xml:space="preserve"> this </w:t>
      </w:r>
      <w:r w:rsidR="005E09DC" w:rsidRPr="00D105A0">
        <w:rPr>
          <w:rFonts w:cstheme="minorHAnsi"/>
        </w:rPr>
        <w:t>year</w:t>
      </w:r>
      <w:r w:rsidR="005E09DC">
        <w:rPr>
          <w:rFonts w:cstheme="minorHAnsi"/>
        </w:rPr>
        <w:t>’</w:t>
      </w:r>
      <w:r w:rsidR="005E09DC" w:rsidRPr="00D105A0">
        <w:rPr>
          <w:rFonts w:cstheme="minorHAnsi"/>
        </w:rPr>
        <w:t xml:space="preserve">s </w:t>
      </w:r>
      <w:r w:rsidR="005E09DC">
        <w:rPr>
          <w:rFonts w:cstheme="minorHAnsi"/>
        </w:rPr>
        <w:t xml:space="preserve">assessment </w:t>
      </w:r>
      <w:r>
        <w:rPr>
          <w:rFonts w:cstheme="minorHAnsi"/>
        </w:rPr>
        <w:t>as</w:t>
      </w:r>
      <w:r w:rsidR="00263298">
        <w:t xml:space="preserve"> one </w:t>
      </w:r>
      <w:r w:rsidR="00263298" w:rsidRPr="1079F149">
        <w:t xml:space="preserve">of a number of strategies to </w:t>
      </w:r>
      <w:r w:rsidR="000E3520">
        <w:t xml:space="preserve">better </w:t>
      </w:r>
      <w:r w:rsidR="00263298" w:rsidRPr="1079F149">
        <w:t xml:space="preserve">understand </w:t>
      </w:r>
      <w:r w:rsidR="00263298">
        <w:t>how students</w:t>
      </w:r>
      <w:r w:rsidR="00443E73">
        <w:t xml:space="preserve"> who tested</w:t>
      </w:r>
      <w:r w:rsidR="00263298">
        <w:t xml:space="preserve"> </w:t>
      </w:r>
      <w:r>
        <w:t xml:space="preserve">in [DISTRICT] </w:t>
      </w:r>
      <w:r w:rsidR="00263298">
        <w:t xml:space="preserve">are performing academically </w:t>
      </w:r>
      <w:r w:rsidR="005E09DC" w:rsidRPr="00D105A0">
        <w:rPr>
          <w:rFonts w:cstheme="minorHAnsi"/>
        </w:rPr>
        <w:t xml:space="preserve">as part of our COVID-19 </w:t>
      </w:r>
      <w:r w:rsidR="00443E73">
        <w:rPr>
          <w:rFonts w:cstheme="minorHAnsi"/>
        </w:rPr>
        <w:t xml:space="preserve">academic </w:t>
      </w:r>
      <w:r w:rsidR="005E09DC" w:rsidRPr="00D105A0">
        <w:rPr>
          <w:rFonts w:cstheme="minorHAnsi"/>
        </w:rPr>
        <w:t>recovery efforts</w:t>
      </w:r>
      <w:r w:rsidR="00AF6992">
        <w:rPr>
          <w:rFonts w:cstheme="minorHAnsi"/>
        </w:rPr>
        <w:t xml:space="preserve">. </w:t>
      </w:r>
      <w:r w:rsidR="008E7D67">
        <w:rPr>
          <w:rFonts w:cstheme="minorHAnsi"/>
        </w:rPr>
        <w:t xml:space="preserve"> </w:t>
      </w:r>
    </w:p>
    <w:p w14:paraId="4D61E4F6" w14:textId="437DF75C" w:rsidR="00263298" w:rsidRPr="00263298" w:rsidRDefault="00263298" w:rsidP="001E0DA3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Information gleaned from the </w:t>
      </w:r>
      <w:r w:rsidR="000D3888">
        <w:rPr>
          <w:rFonts w:cstheme="minorHAnsi"/>
        </w:rPr>
        <w:t xml:space="preserve">test scores </w:t>
      </w:r>
      <w:r w:rsidR="00AF6992">
        <w:rPr>
          <w:rFonts w:cstheme="minorHAnsi"/>
        </w:rPr>
        <w:t xml:space="preserve">will help us create a stronger and more equitable education system by </w:t>
      </w:r>
      <w:r w:rsidR="001C06F0">
        <w:rPr>
          <w:rFonts w:cstheme="minorHAnsi"/>
        </w:rPr>
        <w:t>identifying</w:t>
      </w:r>
      <w:r>
        <w:rPr>
          <w:rFonts w:cstheme="minorHAnsi"/>
        </w:rPr>
        <w:t xml:space="preserve"> areas where we most need to accelerate learning opportunities for all students.</w:t>
      </w:r>
    </w:p>
    <w:p w14:paraId="62A16BBA" w14:textId="77777777" w:rsidR="00AB34C6" w:rsidRDefault="00AB34C6" w:rsidP="00AB34C6">
      <w:pPr>
        <w:pStyle w:val="ListParagraph"/>
        <w:rPr>
          <w:rFonts w:cstheme="minorHAnsi"/>
        </w:rPr>
      </w:pPr>
    </w:p>
    <w:p w14:paraId="4A8BB257" w14:textId="6CAC7CE2" w:rsidR="005E09DC" w:rsidRPr="00AB34C6" w:rsidRDefault="005E09DC" w:rsidP="00AB34C6">
      <w:pPr>
        <w:pStyle w:val="ListParagraph"/>
        <w:numPr>
          <w:ilvl w:val="0"/>
          <w:numId w:val="2"/>
        </w:numPr>
        <w:rPr>
          <w:rFonts w:cstheme="minorHAnsi"/>
        </w:rPr>
      </w:pPr>
      <w:r w:rsidRPr="00AB34C6">
        <w:rPr>
          <w:rFonts w:cstheme="minorHAnsi"/>
        </w:rPr>
        <w:t>[</w:t>
      </w:r>
      <w:r w:rsidR="00517C52">
        <w:rPr>
          <w:rFonts w:cstheme="minorHAnsi"/>
        </w:rPr>
        <w:t>NAME OF TEST</w:t>
      </w:r>
      <w:r w:rsidRPr="00AB34C6">
        <w:rPr>
          <w:rFonts w:cstheme="minorHAnsi"/>
        </w:rPr>
        <w:t xml:space="preserve">] is unique in that it can provide information not only on students' academic achievement, but also provides </w:t>
      </w:r>
      <w:r w:rsidR="00725842" w:rsidRPr="00AB34C6">
        <w:rPr>
          <w:rFonts w:cstheme="minorHAnsi"/>
        </w:rPr>
        <w:t xml:space="preserve">insights </w:t>
      </w:r>
      <w:r w:rsidR="00CF0280" w:rsidRPr="00AB34C6">
        <w:rPr>
          <w:rStyle w:val="normaltextrun"/>
          <w:rFonts w:ascii="Calibri" w:hAnsi="Calibri" w:cs="Calibri"/>
        </w:rPr>
        <w:t>based on demographic information about who </w:t>
      </w:r>
      <w:r w:rsidR="001E0DA3">
        <w:rPr>
          <w:rStyle w:val="normaltextrun"/>
          <w:rFonts w:ascii="Calibri" w:hAnsi="Calibri" w:cs="Calibri"/>
        </w:rPr>
        <w:t xml:space="preserve">did and did not </w:t>
      </w:r>
      <w:r w:rsidR="00CF0280" w:rsidRPr="00AB34C6">
        <w:rPr>
          <w:rStyle w:val="normaltextrun"/>
          <w:rFonts w:ascii="Calibri" w:hAnsi="Calibri" w:cs="Calibri"/>
        </w:rPr>
        <w:t>take the assessment in light of COVID-19 learning conditions</w:t>
      </w:r>
      <w:r w:rsidR="00987E52" w:rsidRPr="00AB34C6">
        <w:rPr>
          <w:rStyle w:val="normaltextrun"/>
          <w:rFonts w:ascii="Calibri" w:hAnsi="Calibri" w:cs="Calibri"/>
        </w:rPr>
        <w:t>.</w:t>
      </w:r>
    </w:p>
    <w:p w14:paraId="5A323791" w14:textId="4503E283" w:rsidR="00AF6992" w:rsidRDefault="005E09DC" w:rsidP="005E09D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Participation data </w:t>
      </w:r>
      <w:r w:rsidR="0021404D">
        <w:rPr>
          <w:rFonts w:cstheme="minorHAnsi"/>
        </w:rPr>
        <w:t xml:space="preserve">provides </w:t>
      </w:r>
      <w:r w:rsidR="00F018F7">
        <w:rPr>
          <w:rFonts w:cstheme="minorHAnsi"/>
        </w:rPr>
        <w:t xml:space="preserve">demographic </w:t>
      </w:r>
      <w:r w:rsidR="0011647F">
        <w:rPr>
          <w:rFonts w:cstheme="minorHAnsi"/>
        </w:rPr>
        <w:t>information</w:t>
      </w:r>
      <w:r w:rsidR="00F018F7">
        <w:rPr>
          <w:rFonts w:cstheme="minorHAnsi"/>
        </w:rPr>
        <w:t xml:space="preserve"> about </w:t>
      </w:r>
      <w:r w:rsidR="001E0DA3" w:rsidRPr="00AB34C6">
        <w:rPr>
          <w:rStyle w:val="normaltextrun"/>
          <w:rFonts w:ascii="Calibri" w:hAnsi="Calibri" w:cs="Calibri"/>
        </w:rPr>
        <w:t>who </w:t>
      </w:r>
      <w:r w:rsidR="001E0DA3">
        <w:rPr>
          <w:rStyle w:val="normaltextrun"/>
          <w:rFonts w:ascii="Calibri" w:hAnsi="Calibri" w:cs="Calibri"/>
        </w:rPr>
        <w:t>did and did not</w:t>
      </w:r>
      <w:r w:rsidR="00F018F7">
        <w:rPr>
          <w:rFonts w:cstheme="minorHAnsi"/>
        </w:rPr>
        <w:t xml:space="preserve"> take the assessment in light of COVID-19 learning conditions</w:t>
      </w:r>
      <w:r w:rsidR="00EE179E">
        <w:rPr>
          <w:rFonts w:cstheme="minorHAnsi"/>
        </w:rPr>
        <w:t xml:space="preserve"> and should be </w:t>
      </w:r>
      <w:r w:rsidR="00835E1D">
        <w:rPr>
          <w:rFonts w:cstheme="minorHAnsi"/>
        </w:rPr>
        <w:t>considered</w:t>
      </w:r>
      <w:r w:rsidR="00EE179E">
        <w:rPr>
          <w:rFonts w:cstheme="minorHAnsi"/>
        </w:rPr>
        <w:t xml:space="preserve"> in context when </w:t>
      </w:r>
      <w:r w:rsidR="00835E1D">
        <w:rPr>
          <w:rFonts w:cstheme="minorHAnsi"/>
        </w:rPr>
        <w:t>reviewing</w:t>
      </w:r>
      <w:r w:rsidR="00EE179E">
        <w:rPr>
          <w:rFonts w:cstheme="minorHAnsi"/>
        </w:rPr>
        <w:t xml:space="preserve"> the assessment </w:t>
      </w:r>
      <w:r w:rsidR="00D82EC3">
        <w:rPr>
          <w:rFonts w:cstheme="minorHAnsi"/>
        </w:rPr>
        <w:t>data</w:t>
      </w:r>
      <w:r w:rsidR="00F018F7">
        <w:rPr>
          <w:rFonts w:cstheme="minorHAnsi"/>
        </w:rPr>
        <w:t xml:space="preserve">. </w:t>
      </w:r>
    </w:p>
    <w:p w14:paraId="3A4381E2" w14:textId="4D8196A6" w:rsidR="004C7B60" w:rsidRDefault="006F64C6" w:rsidP="001E0DA3">
      <w:pPr>
        <w:pStyle w:val="ListParagraph"/>
        <w:numPr>
          <w:ilvl w:val="1"/>
          <w:numId w:val="2"/>
        </w:numPr>
      </w:pPr>
      <w:r>
        <w:t xml:space="preserve">While direct comparisons </w:t>
      </w:r>
      <w:r w:rsidR="00E73912">
        <w:t>with</w:t>
      </w:r>
      <w:r>
        <w:t xml:space="preserve"> </w:t>
      </w:r>
      <w:r w:rsidR="000A77DF">
        <w:t xml:space="preserve">assessment </w:t>
      </w:r>
      <w:r w:rsidR="00D82EC3">
        <w:t>data</w:t>
      </w:r>
      <w:r>
        <w:t xml:space="preserve"> from previous years </w:t>
      </w:r>
      <w:r w:rsidR="000E3520" w:rsidRPr="007A43B7">
        <w:t xml:space="preserve">may </w:t>
      </w:r>
      <w:r w:rsidR="007A43B7" w:rsidRPr="002D5C62">
        <w:t xml:space="preserve">not </w:t>
      </w:r>
      <w:r w:rsidR="007A43B7" w:rsidRPr="001E0DA3">
        <w:rPr>
          <w:rStyle w:val="CommentReference"/>
          <w:sz w:val="22"/>
          <w:szCs w:val="22"/>
        </w:rPr>
        <w:t>be</w:t>
      </w:r>
      <w:r w:rsidR="007A43B7">
        <w:rPr>
          <w:rStyle w:val="CommentReference"/>
        </w:rPr>
        <w:t xml:space="preserve"> </w:t>
      </w:r>
      <w:r>
        <w:t xml:space="preserve">appropriate because </w:t>
      </w:r>
      <w:r w:rsidR="00AA78F8" w:rsidRPr="00E402E2">
        <w:t xml:space="preserve">of </w:t>
      </w:r>
      <w:r w:rsidRPr="00E402E2">
        <w:t xml:space="preserve">[PARTICIPATE RATES, LENGTH OF TEST, </w:t>
      </w:r>
      <w:r w:rsidR="002D5C62" w:rsidRPr="00E402E2">
        <w:t>CHANGES IN OPPORTUNITIES TO LEARN, IMPACT OF TRAUMA, SHI</w:t>
      </w:r>
      <w:r w:rsidR="00443E73" w:rsidRPr="00E402E2">
        <w:t>F</w:t>
      </w:r>
      <w:r w:rsidR="002D5C62" w:rsidRPr="00E402E2">
        <w:t xml:space="preserve">TS IN ACCESS TO INSTRUCTION DUE TO QUARANTINE, TEST IMPROPRIETY DIFFERENCES, </w:t>
      </w:r>
      <w:r w:rsidRPr="00E402E2">
        <w:t>ETC</w:t>
      </w:r>
      <w:r w:rsidR="009D760F" w:rsidRPr="00E402E2">
        <w:t>.</w:t>
      </w:r>
      <w:r w:rsidRPr="00E402E2">
        <w:t>],</w:t>
      </w:r>
      <w:r>
        <w:t xml:space="preserve"> </w:t>
      </w:r>
      <w:r w:rsidR="00271C92">
        <w:t>the data p</w:t>
      </w:r>
      <w:r w:rsidR="000A77DF">
        <w:t>rovide</w:t>
      </w:r>
      <w:r w:rsidR="00271C92">
        <w:t>s</w:t>
      </w:r>
      <w:r w:rsidR="000A77DF">
        <w:t xml:space="preserve"> an important </w:t>
      </w:r>
      <w:r w:rsidR="0021404D">
        <w:t xml:space="preserve">temperature </w:t>
      </w:r>
      <w:r w:rsidR="00271C92">
        <w:t>check</w:t>
      </w:r>
      <w:r w:rsidR="000A77DF">
        <w:t xml:space="preserve"> that allow</w:t>
      </w:r>
      <w:r w:rsidR="00271C92">
        <w:t>s</w:t>
      </w:r>
      <w:r w:rsidR="000A77DF">
        <w:t xml:space="preserve"> </w:t>
      </w:r>
      <w:r w:rsidR="00984A72">
        <w:t xml:space="preserve">our district </w:t>
      </w:r>
      <w:r w:rsidR="000A77DF">
        <w:t>to better track and address student recovery</w:t>
      </w:r>
      <w:r w:rsidR="0021404D">
        <w:t xml:space="preserve"> in the short and long</w:t>
      </w:r>
      <w:r w:rsidR="004924AC">
        <w:t xml:space="preserve"> </w:t>
      </w:r>
      <w:r w:rsidR="0021404D">
        <w:t>term</w:t>
      </w:r>
      <w:r w:rsidR="000A77DF">
        <w:t>.</w:t>
      </w:r>
      <w:r>
        <w:t xml:space="preserve">  </w:t>
      </w:r>
    </w:p>
    <w:p w14:paraId="167D46E6" w14:textId="77777777" w:rsidR="000A2DD8" w:rsidRPr="001E0DA3" w:rsidRDefault="000A2DD8" w:rsidP="001E0DA3">
      <w:pPr>
        <w:pStyle w:val="ListParagraph"/>
      </w:pPr>
    </w:p>
    <w:p w14:paraId="4A692DC2" w14:textId="7F7D446E" w:rsidR="004C7B60" w:rsidRDefault="004C7B60" w:rsidP="001E0DA3">
      <w:pPr>
        <w:pStyle w:val="ListParagraph"/>
        <w:numPr>
          <w:ilvl w:val="0"/>
          <w:numId w:val="5"/>
        </w:numPr>
      </w:pPr>
      <w:r w:rsidRPr="004C7B60">
        <w:rPr>
          <w:rFonts w:cstheme="minorHAnsi"/>
        </w:rPr>
        <w:t>Results are being use</w:t>
      </w:r>
      <w:r w:rsidR="006942E6">
        <w:rPr>
          <w:rFonts w:cstheme="minorHAnsi"/>
        </w:rPr>
        <w:t>d</w:t>
      </w:r>
      <w:r w:rsidRPr="004C7B60">
        <w:rPr>
          <w:rFonts w:cstheme="minorHAnsi"/>
        </w:rPr>
        <w:t xml:space="preserve"> to inform our ongoing work to </w:t>
      </w:r>
      <w:r w:rsidR="007A7CDB">
        <w:rPr>
          <w:rFonts w:cstheme="minorHAnsi"/>
        </w:rPr>
        <w:t xml:space="preserve">support schools and </w:t>
      </w:r>
      <w:r w:rsidRPr="004C7B60">
        <w:rPr>
          <w:rFonts w:cstheme="minorHAnsi"/>
        </w:rPr>
        <w:t>improve the educational outcomes for student</w:t>
      </w:r>
      <w:r w:rsidR="001E0DA3">
        <w:rPr>
          <w:rFonts w:cstheme="minorHAnsi"/>
        </w:rPr>
        <w:t xml:space="preserve">s and </w:t>
      </w:r>
      <w:r w:rsidRPr="00F74B9F">
        <w:rPr>
          <w:rFonts w:cstheme="minorHAnsi"/>
        </w:rPr>
        <w:t xml:space="preserve">won’t be used </w:t>
      </w:r>
      <w:r w:rsidR="00F74B9F" w:rsidRPr="001E0DA3">
        <w:rPr>
          <w:rFonts w:cstheme="minorHAnsi"/>
          <w:color w:val="000000"/>
        </w:rPr>
        <w:t xml:space="preserve">to judge </w:t>
      </w:r>
      <w:r w:rsidR="00E402E2">
        <w:rPr>
          <w:rFonts w:cstheme="minorHAnsi"/>
          <w:color w:val="000000"/>
        </w:rPr>
        <w:t>educators</w:t>
      </w:r>
      <w:r w:rsidR="00F74B9F">
        <w:rPr>
          <w:rFonts w:cstheme="minorHAnsi"/>
          <w:color w:val="000000"/>
        </w:rPr>
        <w:t>.</w:t>
      </w:r>
    </w:p>
    <w:p w14:paraId="1A219D62" w14:textId="42B9D5ED" w:rsidR="004C7B60" w:rsidRPr="004C7B60" w:rsidRDefault="00CF0280" w:rsidP="001E0DA3">
      <w:pPr>
        <w:pStyle w:val="ListParagraph"/>
        <w:numPr>
          <w:ilvl w:val="0"/>
          <w:numId w:val="6"/>
        </w:numPr>
        <w:rPr>
          <w:rFonts w:cstheme="minorHAnsi"/>
        </w:rPr>
      </w:pPr>
      <w:r w:rsidRPr="004C7B60">
        <w:rPr>
          <w:rFonts w:cstheme="minorHAnsi"/>
        </w:rPr>
        <w:t xml:space="preserve">Educators and school-based staff have faced </w:t>
      </w:r>
      <w:r w:rsidR="007B6CC1" w:rsidRPr="004C7B60">
        <w:rPr>
          <w:rFonts w:cstheme="minorHAnsi"/>
        </w:rPr>
        <w:t xml:space="preserve">and risen to meet </w:t>
      </w:r>
      <w:r w:rsidRPr="004C7B60">
        <w:rPr>
          <w:rFonts w:cstheme="minorHAnsi"/>
        </w:rPr>
        <w:t xml:space="preserve">unprecedented challenges in the last year. </w:t>
      </w:r>
      <w:r w:rsidR="00987E52" w:rsidRPr="004C7B60">
        <w:rPr>
          <w:rFonts w:cstheme="minorHAnsi"/>
        </w:rPr>
        <w:t xml:space="preserve">The results will be used to help educators better understand the </w:t>
      </w:r>
      <w:r w:rsidR="00987E52" w:rsidRPr="00DE7870">
        <w:rPr>
          <w:rFonts w:cstheme="minorHAnsi"/>
        </w:rPr>
        <w:t xml:space="preserve">needs of their students so </w:t>
      </w:r>
      <w:r w:rsidR="00B73F92" w:rsidRPr="00DE7870">
        <w:rPr>
          <w:rFonts w:cstheme="minorHAnsi"/>
        </w:rPr>
        <w:t xml:space="preserve">we </w:t>
      </w:r>
      <w:r w:rsidR="00987E52" w:rsidRPr="004C7B60">
        <w:rPr>
          <w:rFonts w:cstheme="minorHAnsi"/>
        </w:rPr>
        <w:t xml:space="preserve">can </w:t>
      </w:r>
      <w:r w:rsidR="00B73F92" w:rsidRPr="004C7B60">
        <w:rPr>
          <w:rFonts w:cstheme="minorHAnsi"/>
        </w:rPr>
        <w:t xml:space="preserve">all </w:t>
      </w:r>
      <w:r w:rsidR="00987E52" w:rsidRPr="004C7B60">
        <w:rPr>
          <w:rFonts w:cstheme="minorHAnsi"/>
        </w:rPr>
        <w:t>more effectively support them.</w:t>
      </w:r>
    </w:p>
    <w:p w14:paraId="7FC88893" w14:textId="03B71FE8" w:rsidR="00830117" w:rsidRPr="004C7B60" w:rsidRDefault="00830117" w:rsidP="00C9633C">
      <w:pPr>
        <w:numPr>
          <w:ilvl w:val="0"/>
          <w:numId w:val="1"/>
        </w:numPr>
        <w:contextualSpacing/>
      </w:pPr>
      <w:r w:rsidRPr="00C9633C">
        <w:rPr>
          <w:rFonts w:cstheme="minorHAnsi"/>
        </w:rPr>
        <w:t xml:space="preserve">[OPTIONAL IF TRUE] Even though </w:t>
      </w:r>
      <w:r w:rsidR="00984A72">
        <w:rPr>
          <w:rFonts w:cstheme="minorHAnsi"/>
        </w:rPr>
        <w:t>our district’s</w:t>
      </w:r>
      <w:r w:rsidRPr="00C9633C">
        <w:rPr>
          <w:rFonts w:cstheme="minorHAnsi"/>
        </w:rPr>
        <w:t xml:space="preserve"> participation rates are lower than in past years,</w:t>
      </w:r>
      <w:r w:rsidR="002E6048" w:rsidRPr="002E6048">
        <w:rPr>
          <w:rFonts w:cstheme="minorHAnsi"/>
        </w:rPr>
        <w:t xml:space="preserve"> </w:t>
      </w:r>
      <w:r w:rsidRPr="002E6048">
        <w:rPr>
          <w:rFonts w:cstheme="minorHAnsi"/>
        </w:rPr>
        <w:t xml:space="preserve">the assessment results </w:t>
      </w:r>
      <w:r w:rsidR="002E6048" w:rsidRPr="002E6048">
        <w:rPr>
          <w:rFonts w:cstheme="minorHAnsi"/>
        </w:rPr>
        <w:t xml:space="preserve">present an opportunity </w:t>
      </w:r>
      <w:bookmarkStart w:id="0" w:name="_Hlk72339123"/>
      <w:r w:rsidR="002625B4">
        <w:rPr>
          <w:rFonts w:cstheme="minorHAnsi"/>
        </w:rPr>
        <w:t xml:space="preserve">(in combination with other data) </w:t>
      </w:r>
      <w:bookmarkEnd w:id="0"/>
      <w:r w:rsidR="002E6048" w:rsidRPr="002E6048">
        <w:rPr>
          <w:rFonts w:cstheme="minorHAnsi"/>
        </w:rPr>
        <w:t>to inform the type of supports students need to be successful</w:t>
      </w:r>
      <w:r w:rsidR="00110443">
        <w:rPr>
          <w:rFonts w:cstheme="minorHAnsi"/>
        </w:rPr>
        <w:t>. W</w:t>
      </w:r>
      <w:r w:rsidR="002E6048" w:rsidRPr="002E6048">
        <w:rPr>
          <w:rFonts w:cstheme="minorHAnsi"/>
        </w:rPr>
        <w:t xml:space="preserve">e owe it to </w:t>
      </w:r>
      <w:r w:rsidR="002E6048">
        <w:rPr>
          <w:rFonts w:cstheme="minorHAnsi"/>
        </w:rPr>
        <w:t xml:space="preserve">students </w:t>
      </w:r>
      <w:r w:rsidR="002E6048" w:rsidRPr="00C9633C">
        <w:rPr>
          <w:rFonts w:cstheme="minorHAnsi"/>
        </w:rPr>
        <w:t xml:space="preserve">to </w:t>
      </w:r>
      <w:r w:rsidR="002E6048">
        <w:rPr>
          <w:rFonts w:cstheme="minorHAnsi"/>
        </w:rPr>
        <w:t>use every piece of information we have to help them succeed</w:t>
      </w:r>
      <w:r w:rsidR="002E6048" w:rsidRPr="00C9633C">
        <w:rPr>
          <w:rFonts w:cstheme="minorHAnsi"/>
        </w:rPr>
        <w:t xml:space="preserve">. </w:t>
      </w:r>
    </w:p>
    <w:p w14:paraId="29698657" w14:textId="2F7D3FCD" w:rsidR="00AA78F8" w:rsidRPr="00AA78F8" w:rsidRDefault="00AA78F8" w:rsidP="001E0DA3">
      <w:pPr>
        <w:numPr>
          <w:ilvl w:val="1"/>
          <w:numId w:val="1"/>
        </w:numPr>
        <w:contextualSpacing/>
      </w:pPr>
      <w:r>
        <w:rPr>
          <w:rFonts w:cstheme="minorHAnsi"/>
        </w:rPr>
        <w:t>The results will be used to help direct COVID-related recovery efforts supported by state and federal relief funds.</w:t>
      </w:r>
    </w:p>
    <w:p w14:paraId="55442E56" w14:textId="040528D3" w:rsidR="00E713A1" w:rsidRDefault="00E713A1"/>
    <w:p w14:paraId="6E2F5AFB" w14:textId="77777777" w:rsidR="005E679C" w:rsidRPr="005E679C" w:rsidRDefault="005E679C" w:rsidP="005E679C">
      <w:pPr>
        <w:numPr>
          <w:ilvl w:val="0"/>
          <w:numId w:val="1"/>
        </w:numPr>
        <w:contextualSpacing/>
      </w:pPr>
      <w:bookmarkStart w:id="1" w:name="_Hlk75774942"/>
      <w:bookmarkStart w:id="2" w:name="_Hlk72339137"/>
      <w:r w:rsidRPr="005E679C">
        <w:rPr>
          <w:rFonts w:cstheme="minorHAnsi"/>
        </w:rPr>
        <w:t>[OPTIONAL IF TRUE] The results show significant academic gains.</w:t>
      </w:r>
      <w:r w:rsidRPr="005E679C">
        <w:t xml:space="preserve"> </w:t>
      </w:r>
      <w:r w:rsidRPr="005E679C">
        <w:rPr>
          <w:rFonts w:cstheme="minorHAnsi"/>
        </w:rPr>
        <w:t xml:space="preserve">This could be due to a number of reasons, including decreased and/or uneven student participation rates, and does not present a whole picture of academic performance during the COVID-19 pandemic. </w:t>
      </w:r>
    </w:p>
    <w:p w14:paraId="29C23204" w14:textId="77777777" w:rsidR="005E679C" w:rsidRPr="005E679C" w:rsidRDefault="005E679C" w:rsidP="005E679C">
      <w:pPr>
        <w:numPr>
          <w:ilvl w:val="1"/>
          <w:numId w:val="1"/>
        </w:numPr>
        <w:contextualSpacing/>
      </w:pPr>
      <w:r w:rsidRPr="005E679C">
        <w:rPr>
          <w:rFonts w:cstheme="minorHAnsi"/>
        </w:rPr>
        <w:t xml:space="preserve">ALT: The </w:t>
      </w:r>
      <w:r w:rsidRPr="005E679C">
        <w:t>results show the percent proficient increased in this year’s tests.</w:t>
      </w:r>
      <w:r w:rsidRPr="005E679C">
        <w:rPr>
          <w:rFonts w:cstheme="minorHAnsi"/>
        </w:rPr>
        <w:t xml:space="preserve"> This could be due to a number of reasons, including decreased and/or uneven student participation rates, and does not present a whole picture of academic performance during the COVID-19 pandemic. </w:t>
      </w:r>
    </w:p>
    <w:bookmarkEnd w:id="1"/>
    <w:p w14:paraId="3C989ED1" w14:textId="77777777" w:rsidR="005E679C" w:rsidRPr="005E679C" w:rsidRDefault="005E679C" w:rsidP="005E679C">
      <w:pPr>
        <w:ind w:left="720"/>
        <w:contextualSpacing/>
      </w:pPr>
    </w:p>
    <w:p w14:paraId="42F8B78C" w14:textId="367E81AD" w:rsidR="006102E4" w:rsidRDefault="006102E4" w:rsidP="006102E4">
      <w:pPr>
        <w:numPr>
          <w:ilvl w:val="0"/>
          <w:numId w:val="2"/>
        </w:numPr>
        <w:contextualSpacing/>
      </w:pPr>
      <w:r w:rsidRPr="00E57EAB">
        <w:rPr>
          <w:rFonts w:cstheme="minorHAnsi"/>
        </w:rPr>
        <w:t>[</w:t>
      </w:r>
      <w:r>
        <w:rPr>
          <w:rFonts w:cstheme="minorHAnsi"/>
        </w:rPr>
        <w:t xml:space="preserve">OPTIONAL </w:t>
      </w:r>
      <w:r w:rsidRPr="00E57EAB">
        <w:rPr>
          <w:rFonts w:cstheme="minorHAnsi"/>
        </w:rPr>
        <w:t>IF TRUE] The aggregate scores need to be viewed with extreme caution since a significant number of our students did not take the test. I</w:t>
      </w:r>
      <w:r w:rsidRPr="00E57EAB">
        <w:rPr>
          <w:rStyle w:val="eop"/>
          <w:color w:val="000000"/>
          <w:shd w:val="clear" w:color="auto" w:fill="FFFFFF"/>
        </w:rPr>
        <w:t xml:space="preserve">t’s impossible to know how the students who did not participate in the assessment may have scored. For example, it’s possible </w:t>
      </w:r>
      <w:r w:rsidRPr="00E57EAB">
        <w:rPr>
          <w:rStyle w:val="eop"/>
          <w:color w:val="000000"/>
          <w:shd w:val="clear" w:color="auto" w:fill="FFFFFF"/>
        </w:rPr>
        <w:lastRenderedPageBreak/>
        <w:t>that students who were not in a position to take the assessment or whose parents or guardians opted to not have them participate are students who may need additional supports</w:t>
      </w:r>
      <w:r w:rsidR="00132E0C">
        <w:rPr>
          <w:rStyle w:val="eop"/>
          <w:color w:val="000000"/>
          <w:shd w:val="clear" w:color="auto" w:fill="FFFFFF"/>
        </w:rPr>
        <w:t xml:space="preserve"> next school year</w:t>
      </w:r>
      <w:r w:rsidRPr="00E57EAB">
        <w:rPr>
          <w:rStyle w:val="eop"/>
          <w:color w:val="000000"/>
          <w:shd w:val="clear" w:color="auto" w:fill="FFFFFF"/>
        </w:rPr>
        <w:t>.</w:t>
      </w:r>
    </w:p>
    <w:p w14:paraId="3C206CBF" w14:textId="77777777" w:rsidR="006102E4" w:rsidRPr="006102E4" w:rsidRDefault="006102E4" w:rsidP="006102E4"/>
    <w:p w14:paraId="7CFA15DB" w14:textId="1E65A2BA" w:rsidR="004C7B60" w:rsidRDefault="00D0741F" w:rsidP="00E402E2">
      <w:pPr>
        <w:pStyle w:val="ListParagraph"/>
        <w:numPr>
          <w:ilvl w:val="0"/>
          <w:numId w:val="2"/>
        </w:numPr>
      </w:pPr>
      <w:r w:rsidRPr="00701E1A">
        <w:rPr>
          <w:rFonts w:cstheme="minorHAnsi"/>
        </w:rPr>
        <w:t>[OPTIONAL IF TRUE] The participation rates among students taking the state assessment were so low that we caution against drawing sweeping conclusions about student performance</w:t>
      </w:r>
      <w:r w:rsidR="00701E1A" w:rsidRPr="00701E1A">
        <w:rPr>
          <w:rFonts w:cstheme="minorHAnsi"/>
        </w:rPr>
        <w:t xml:space="preserve"> districtwide</w:t>
      </w:r>
      <w:r w:rsidRPr="00701E1A">
        <w:rPr>
          <w:rFonts w:cstheme="minorHAnsi"/>
        </w:rPr>
        <w:t xml:space="preserve">. </w:t>
      </w:r>
      <w:r w:rsidR="00111FA9" w:rsidRPr="00701E1A">
        <w:rPr>
          <w:rFonts w:cstheme="minorHAnsi"/>
        </w:rPr>
        <w:t>However, we can still glean helpful information by looking at performance at the school</w:t>
      </w:r>
      <w:r w:rsidR="001E0DA3" w:rsidRPr="00701E1A">
        <w:rPr>
          <w:rFonts w:cstheme="minorHAnsi"/>
        </w:rPr>
        <w:t xml:space="preserve"> and </w:t>
      </w:r>
      <w:r w:rsidR="00701E1A">
        <w:rPr>
          <w:rFonts w:cstheme="minorHAnsi"/>
        </w:rPr>
        <w:t xml:space="preserve">individual </w:t>
      </w:r>
      <w:bookmarkEnd w:id="2"/>
      <w:r w:rsidR="00701E1A">
        <w:rPr>
          <w:rFonts w:cstheme="minorHAnsi"/>
        </w:rPr>
        <w:t>student levels.</w:t>
      </w:r>
    </w:p>
    <w:sectPr w:rsidR="004C7B6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B6F2" w14:textId="77777777" w:rsidR="00972E89" w:rsidRDefault="00972E89" w:rsidP="00AB34C6">
      <w:pPr>
        <w:spacing w:after="0" w:line="240" w:lineRule="auto"/>
      </w:pPr>
      <w:r>
        <w:separator/>
      </w:r>
    </w:p>
  </w:endnote>
  <w:endnote w:type="continuationSeparator" w:id="0">
    <w:p w14:paraId="2178439B" w14:textId="77777777" w:rsidR="00972E89" w:rsidRDefault="00972E89" w:rsidP="00AB34C6">
      <w:pPr>
        <w:spacing w:after="0" w:line="240" w:lineRule="auto"/>
      </w:pPr>
      <w:r>
        <w:continuationSeparator/>
      </w:r>
    </w:p>
  </w:endnote>
  <w:endnote w:type="continuationNotice" w:id="1">
    <w:p w14:paraId="5F97BCF3" w14:textId="77777777" w:rsidR="00150CC0" w:rsidRDefault="00150C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A8BA8" w14:textId="77777777" w:rsidR="00972E89" w:rsidRDefault="00972E89" w:rsidP="00AB34C6">
      <w:pPr>
        <w:spacing w:after="0" w:line="240" w:lineRule="auto"/>
      </w:pPr>
      <w:r>
        <w:separator/>
      </w:r>
    </w:p>
  </w:footnote>
  <w:footnote w:type="continuationSeparator" w:id="0">
    <w:p w14:paraId="2FCF5CE4" w14:textId="77777777" w:rsidR="00972E89" w:rsidRDefault="00972E89" w:rsidP="00AB34C6">
      <w:pPr>
        <w:spacing w:after="0" w:line="240" w:lineRule="auto"/>
      </w:pPr>
      <w:r>
        <w:continuationSeparator/>
      </w:r>
    </w:p>
  </w:footnote>
  <w:footnote w:type="continuationNotice" w:id="1">
    <w:p w14:paraId="1F71C580" w14:textId="77777777" w:rsidR="00150CC0" w:rsidRDefault="00150C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F2AEF" w14:textId="1770F764" w:rsidR="00AB34C6" w:rsidRPr="00AB34C6" w:rsidRDefault="00AB34C6">
    <w:pPr>
      <w:pStyle w:val="Header"/>
      <w:rPr>
        <w:b/>
        <w:bCs/>
        <w:color w:val="808080" w:themeColor="background1" w:themeShade="80"/>
        <w:sz w:val="28"/>
        <w:szCs w:val="28"/>
      </w:rPr>
    </w:pPr>
    <w:r w:rsidRPr="00AB34C6">
      <w:rPr>
        <w:b/>
        <w:bCs/>
        <w:color w:val="808080" w:themeColor="background1" w:themeShade="80"/>
        <w:sz w:val="28"/>
        <w:szCs w:val="28"/>
      </w:rPr>
      <w:t>KEY MESSAGES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1C0C"/>
    <w:multiLevelType w:val="hybridMultilevel"/>
    <w:tmpl w:val="6088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63C"/>
    <w:multiLevelType w:val="hybridMultilevel"/>
    <w:tmpl w:val="D5A6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726E"/>
    <w:multiLevelType w:val="hybridMultilevel"/>
    <w:tmpl w:val="5A1A1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1C0E"/>
    <w:multiLevelType w:val="hybridMultilevel"/>
    <w:tmpl w:val="FDB6E8C0"/>
    <w:lvl w:ilvl="0" w:tplc="CD142E66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A1633"/>
    <w:multiLevelType w:val="hybridMultilevel"/>
    <w:tmpl w:val="68061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4B6EFD"/>
    <w:multiLevelType w:val="hybridMultilevel"/>
    <w:tmpl w:val="BB9025E6"/>
    <w:lvl w:ilvl="0" w:tplc="4B36C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E72C2"/>
    <w:multiLevelType w:val="hybridMultilevel"/>
    <w:tmpl w:val="7CD8D8B0"/>
    <w:lvl w:ilvl="0" w:tplc="1AA81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C6B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C2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E9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4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61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45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CB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DC"/>
    <w:rsid w:val="000419A2"/>
    <w:rsid w:val="00054198"/>
    <w:rsid w:val="00073597"/>
    <w:rsid w:val="00073D94"/>
    <w:rsid w:val="000A2DD8"/>
    <w:rsid w:val="000A77DF"/>
    <w:rsid w:val="000D3888"/>
    <w:rsid w:val="000E3520"/>
    <w:rsid w:val="00110443"/>
    <w:rsid w:val="00111FA9"/>
    <w:rsid w:val="0011647F"/>
    <w:rsid w:val="00132E0C"/>
    <w:rsid w:val="00150CC0"/>
    <w:rsid w:val="001540D3"/>
    <w:rsid w:val="00157CEC"/>
    <w:rsid w:val="00162438"/>
    <w:rsid w:val="001A396E"/>
    <w:rsid w:val="001C06F0"/>
    <w:rsid w:val="001C0A55"/>
    <w:rsid w:val="001E0DA3"/>
    <w:rsid w:val="002134A4"/>
    <w:rsid w:val="0021404D"/>
    <w:rsid w:val="00226B3E"/>
    <w:rsid w:val="0025189E"/>
    <w:rsid w:val="002625B4"/>
    <w:rsid w:val="00263298"/>
    <w:rsid w:val="00271C92"/>
    <w:rsid w:val="002A1205"/>
    <w:rsid w:val="002A41AC"/>
    <w:rsid w:val="002D5C62"/>
    <w:rsid w:val="002E6048"/>
    <w:rsid w:val="003318DE"/>
    <w:rsid w:val="00437036"/>
    <w:rsid w:val="00443E73"/>
    <w:rsid w:val="0047150B"/>
    <w:rsid w:val="004919D8"/>
    <w:rsid w:val="004924AC"/>
    <w:rsid w:val="004A54DA"/>
    <w:rsid w:val="004C58E5"/>
    <w:rsid w:val="004C7B60"/>
    <w:rsid w:val="00517C52"/>
    <w:rsid w:val="00533925"/>
    <w:rsid w:val="00542FDA"/>
    <w:rsid w:val="00583C7F"/>
    <w:rsid w:val="00583CFC"/>
    <w:rsid w:val="005E09DC"/>
    <w:rsid w:val="005E679C"/>
    <w:rsid w:val="006102E4"/>
    <w:rsid w:val="00650EE2"/>
    <w:rsid w:val="006942E6"/>
    <w:rsid w:val="006B1404"/>
    <w:rsid w:val="006C6DF2"/>
    <w:rsid w:val="006D42C6"/>
    <w:rsid w:val="006F077D"/>
    <w:rsid w:val="006F64C6"/>
    <w:rsid w:val="00701E1A"/>
    <w:rsid w:val="00716C27"/>
    <w:rsid w:val="00725842"/>
    <w:rsid w:val="00746050"/>
    <w:rsid w:val="00746269"/>
    <w:rsid w:val="007624A0"/>
    <w:rsid w:val="007A43B7"/>
    <w:rsid w:val="007A7CDB"/>
    <w:rsid w:val="007B6CC1"/>
    <w:rsid w:val="007D64BA"/>
    <w:rsid w:val="007E44D5"/>
    <w:rsid w:val="007F5E8C"/>
    <w:rsid w:val="0080060A"/>
    <w:rsid w:val="00830117"/>
    <w:rsid w:val="00833733"/>
    <w:rsid w:val="00835E1D"/>
    <w:rsid w:val="00857574"/>
    <w:rsid w:val="00860875"/>
    <w:rsid w:val="008742E2"/>
    <w:rsid w:val="008D175C"/>
    <w:rsid w:val="008E7D67"/>
    <w:rsid w:val="00970C2E"/>
    <w:rsid w:val="00972E89"/>
    <w:rsid w:val="00984A72"/>
    <w:rsid w:val="00987E52"/>
    <w:rsid w:val="009D760F"/>
    <w:rsid w:val="00A71370"/>
    <w:rsid w:val="00AA58FB"/>
    <w:rsid w:val="00AA78F8"/>
    <w:rsid w:val="00AB34C6"/>
    <w:rsid w:val="00AC5398"/>
    <w:rsid w:val="00AF6992"/>
    <w:rsid w:val="00B30186"/>
    <w:rsid w:val="00B73F92"/>
    <w:rsid w:val="00B94F79"/>
    <w:rsid w:val="00BA6769"/>
    <w:rsid w:val="00C2331E"/>
    <w:rsid w:val="00C36A65"/>
    <w:rsid w:val="00C6114E"/>
    <w:rsid w:val="00C900EE"/>
    <w:rsid w:val="00C9633C"/>
    <w:rsid w:val="00CC49CE"/>
    <w:rsid w:val="00CC51F1"/>
    <w:rsid w:val="00CF0280"/>
    <w:rsid w:val="00D0741F"/>
    <w:rsid w:val="00D14F8C"/>
    <w:rsid w:val="00D82EC3"/>
    <w:rsid w:val="00DD1A18"/>
    <w:rsid w:val="00DE7870"/>
    <w:rsid w:val="00E27A77"/>
    <w:rsid w:val="00E402E2"/>
    <w:rsid w:val="00E50D7B"/>
    <w:rsid w:val="00E713A1"/>
    <w:rsid w:val="00E73912"/>
    <w:rsid w:val="00ED1C55"/>
    <w:rsid w:val="00EE179E"/>
    <w:rsid w:val="00F018F7"/>
    <w:rsid w:val="00F306AC"/>
    <w:rsid w:val="00F74B9F"/>
    <w:rsid w:val="00F91B58"/>
    <w:rsid w:val="00FC0DAA"/>
    <w:rsid w:val="00FF0A34"/>
    <w:rsid w:val="1079F149"/>
    <w:rsid w:val="7992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EBEF"/>
  <w15:chartTrackingRefBased/>
  <w15:docId w15:val="{88178599-45C2-42A1-8AE2-41617F19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9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7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7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77D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919D8"/>
  </w:style>
  <w:style w:type="paragraph" w:styleId="Header">
    <w:name w:val="header"/>
    <w:basedOn w:val="Normal"/>
    <w:link w:val="HeaderChar"/>
    <w:uiPriority w:val="99"/>
    <w:unhideWhenUsed/>
    <w:rsid w:val="00AB3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C6"/>
  </w:style>
  <w:style w:type="paragraph" w:styleId="Footer">
    <w:name w:val="footer"/>
    <w:basedOn w:val="Normal"/>
    <w:link w:val="FooterChar"/>
    <w:uiPriority w:val="99"/>
    <w:unhideWhenUsed/>
    <w:rsid w:val="00AB3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C6"/>
  </w:style>
  <w:style w:type="character" w:customStyle="1" w:styleId="eop">
    <w:name w:val="eop"/>
    <w:basedOn w:val="DefaultParagraphFont"/>
    <w:rsid w:val="0061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E2DDCE283454682725F4DE82A89BD" ma:contentTypeVersion="12" ma:contentTypeDescription="Create a new document." ma:contentTypeScope="" ma:versionID="900ee8ee83d841429683d3880d88f896">
  <xsd:schema xmlns:xsd="http://www.w3.org/2001/XMLSchema" xmlns:xs="http://www.w3.org/2001/XMLSchema" xmlns:p="http://schemas.microsoft.com/office/2006/metadata/properties" xmlns:ns2="a4dfd924-02c8-402c-98c2-19747c654676" xmlns:ns3="706439f8-ebba-4ce4-b958-803c1eb9b874" targetNamespace="http://schemas.microsoft.com/office/2006/metadata/properties" ma:root="true" ma:fieldsID="4ce650ff954e06ed8a38f849f504affb" ns2:_="" ns3:_="">
    <xsd:import namespace="a4dfd924-02c8-402c-98c2-19747c654676"/>
    <xsd:import namespace="706439f8-ebba-4ce4-b958-803c1eb9b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d924-02c8-402c-98c2-19747c654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439f8-ebba-4ce4-b958-803c1eb9b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998B7-5C57-4D6E-AD01-9A114F628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C3E59-58BC-413C-BA81-ECC686C710B3}"/>
</file>

<file path=customXml/itemProps3.xml><?xml version="1.0" encoding="utf-8"?>
<ds:datastoreItem xmlns:ds="http://schemas.openxmlformats.org/officeDocument/2006/customXml" ds:itemID="{19B8D344-D93D-49F0-BDCD-62B94F89246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0314e98-6e23-40ad-aca6-316c2f6e0f7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4a86fc1-40e3-4bdc-87b1-d782a39360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Hefling (GMMB)</dc:creator>
  <cp:keywords/>
  <dc:description/>
  <cp:lastModifiedBy>Kirsten Carr</cp:lastModifiedBy>
  <cp:revision>2</cp:revision>
  <cp:lastPrinted>2021-06-17T18:53:00Z</cp:lastPrinted>
  <dcterms:created xsi:type="dcterms:W3CDTF">2021-07-09T18:53:00Z</dcterms:created>
  <dcterms:modified xsi:type="dcterms:W3CDTF">2021-07-09T18:53:00Z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0x010100D30E2DDCE283454682725F4DE82A89BD</vt:lpwstr>
  </property>
</Properties>
</file>