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5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5362"/>
      </w:tblGrid>
      <w:tr w:rsidR="00904981" w:rsidRPr="0087490C" w14:paraId="2C2F34F2" w14:textId="77777777" w:rsidTr="00E739B8">
        <w:trPr>
          <w:trHeight w:val="257"/>
        </w:trPr>
        <w:tc>
          <w:tcPr>
            <w:tcW w:w="5572" w:type="dxa"/>
            <w:gridSpan w:val="2"/>
            <w:tcBorders>
              <w:top w:val="single" w:sz="4" w:space="0" w:color="auto"/>
              <w:left w:val="single" w:sz="4" w:space="0" w:color="auto"/>
              <w:bottom w:val="single" w:sz="4" w:space="0" w:color="auto"/>
              <w:right w:val="single" w:sz="4" w:space="0" w:color="auto"/>
            </w:tcBorders>
            <w:shd w:val="clear" w:color="auto" w:fill="AEC7FE" w:themeFill="accent1" w:themeFillTint="33"/>
            <w:hideMark/>
          </w:tcPr>
          <w:p w14:paraId="570D16C4" w14:textId="13B2AF87" w:rsidR="00904981" w:rsidRPr="00E5540E" w:rsidRDefault="00904981" w:rsidP="00E739B8">
            <w:pPr>
              <w:spacing w:after="0" w:line="240" w:lineRule="auto"/>
              <w:jc w:val="center"/>
              <w:textAlignment w:val="baseline"/>
              <w:rPr>
                <w:rFonts w:ascii="Arial Narrow" w:eastAsia="Times New Roman" w:hAnsi="Arial Narrow" w:cstheme="minorHAnsi"/>
              </w:rPr>
            </w:pPr>
            <w:r w:rsidRPr="00E5540E">
              <w:rPr>
                <w:rFonts w:ascii="Arial Narrow" w:eastAsia="Times New Roman" w:hAnsi="Arial Narrow" w:cstheme="minorHAnsi"/>
              </w:rPr>
              <w:t>Reading Standards for Literature</w:t>
            </w:r>
          </w:p>
        </w:tc>
      </w:tr>
      <w:tr w:rsidR="00011BC4" w:rsidRPr="0087490C" w14:paraId="1B0B4E93" w14:textId="77777777" w:rsidTr="00E739B8">
        <w:trPr>
          <w:trHeight w:val="72"/>
        </w:trPr>
        <w:tc>
          <w:tcPr>
            <w:tcW w:w="5572" w:type="dxa"/>
            <w:gridSpan w:val="2"/>
            <w:tcBorders>
              <w:top w:val="single" w:sz="4" w:space="0" w:color="auto"/>
              <w:left w:val="single" w:sz="6" w:space="0" w:color="auto"/>
              <w:bottom w:val="single" w:sz="6" w:space="0" w:color="auto"/>
              <w:right w:val="single" w:sz="6" w:space="0" w:color="auto"/>
            </w:tcBorders>
            <w:shd w:val="clear" w:color="auto" w:fill="D0CECE" w:themeFill="background2" w:themeFillShade="E6"/>
            <w:hideMark/>
          </w:tcPr>
          <w:p w14:paraId="2A0EF64A" w14:textId="490491EE"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Key Ideas and Details</w:t>
            </w:r>
          </w:p>
        </w:tc>
      </w:tr>
      <w:tr w:rsidR="00904981" w:rsidRPr="0087490C" w14:paraId="3AC8ACCF" w14:textId="77777777" w:rsidTr="00E739B8">
        <w:trPr>
          <w:cantSplit/>
          <w:trHeight w:val="534"/>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1BD22124" w14:textId="4F5F20AA"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3.RL.1</w:t>
            </w:r>
          </w:p>
        </w:tc>
        <w:tc>
          <w:tcPr>
            <w:tcW w:w="5362" w:type="dxa"/>
            <w:tcBorders>
              <w:top w:val="nil"/>
              <w:left w:val="nil"/>
              <w:bottom w:val="single" w:sz="6" w:space="0" w:color="auto"/>
              <w:right w:val="single" w:sz="6" w:space="0" w:color="auto"/>
            </w:tcBorders>
            <w:shd w:val="clear" w:color="auto" w:fill="auto"/>
            <w:hideMark/>
          </w:tcPr>
          <w:p w14:paraId="674E1D58" w14:textId="6401BEB7"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Ask and answer questions to demonstrate understanding of a text, referring explicitly to the text as the basis for the answers.</w:t>
            </w:r>
          </w:p>
        </w:tc>
      </w:tr>
      <w:tr w:rsidR="00904981" w:rsidRPr="0087490C" w14:paraId="5BD78800" w14:textId="77777777" w:rsidTr="00E739B8">
        <w:trPr>
          <w:cantSplit/>
          <w:trHeight w:val="714"/>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3F9A53FF" w14:textId="0F75055C"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3.RL.2</w:t>
            </w:r>
          </w:p>
        </w:tc>
        <w:tc>
          <w:tcPr>
            <w:tcW w:w="5362" w:type="dxa"/>
            <w:tcBorders>
              <w:top w:val="nil"/>
              <w:left w:val="nil"/>
              <w:bottom w:val="single" w:sz="6" w:space="0" w:color="auto"/>
              <w:right w:val="single" w:sz="6" w:space="0" w:color="auto"/>
            </w:tcBorders>
            <w:shd w:val="clear" w:color="auto" w:fill="auto"/>
            <w:hideMark/>
          </w:tcPr>
          <w:p w14:paraId="1E952C77" w14:textId="31FE602D"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Recount and paraphrase stories, including fables, folktales, and myths from diverse cultures; determine the central message, lesson, or moral and explain how it is conveyed through key details in text.</w:t>
            </w:r>
          </w:p>
        </w:tc>
      </w:tr>
      <w:tr w:rsidR="00904981" w:rsidRPr="0087490C" w14:paraId="6F5D0421" w14:textId="77777777" w:rsidTr="00E739B8">
        <w:trPr>
          <w:cantSplit/>
          <w:trHeight w:val="525"/>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76895FBB" w14:textId="175B479B"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3.RL.3</w:t>
            </w:r>
          </w:p>
        </w:tc>
        <w:tc>
          <w:tcPr>
            <w:tcW w:w="5362" w:type="dxa"/>
            <w:tcBorders>
              <w:top w:val="nil"/>
              <w:left w:val="nil"/>
              <w:bottom w:val="single" w:sz="6" w:space="0" w:color="auto"/>
              <w:right w:val="single" w:sz="6" w:space="0" w:color="auto"/>
            </w:tcBorders>
            <w:shd w:val="clear" w:color="auto" w:fill="auto"/>
            <w:hideMark/>
          </w:tcPr>
          <w:p w14:paraId="0F2A932E" w14:textId="06BC7532"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Describe characters in a story (e.g., their traits, motivations, or feelings) and explain how their actions contribute to the sequence of events.</w:t>
            </w:r>
          </w:p>
        </w:tc>
      </w:tr>
      <w:tr w:rsidR="00904981" w:rsidRPr="0087490C" w14:paraId="3136A659" w14:textId="77777777" w:rsidTr="00E739B8">
        <w:trPr>
          <w:trHeight w:val="174"/>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5E745D93" w14:textId="23D6CD18"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Craft and Structure</w:t>
            </w:r>
          </w:p>
        </w:tc>
      </w:tr>
      <w:tr w:rsidR="00904981" w:rsidRPr="0087490C" w14:paraId="0ED8B445" w14:textId="77777777" w:rsidTr="00E739B8">
        <w:trPr>
          <w:cantSplit/>
          <w:trHeight w:val="588"/>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189864EC" w14:textId="0286C5A6"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3.RL.4</w:t>
            </w:r>
          </w:p>
        </w:tc>
        <w:tc>
          <w:tcPr>
            <w:tcW w:w="5362" w:type="dxa"/>
            <w:tcBorders>
              <w:top w:val="nil"/>
              <w:left w:val="nil"/>
              <w:bottom w:val="single" w:sz="6" w:space="0" w:color="auto"/>
              <w:right w:val="single" w:sz="6" w:space="0" w:color="auto"/>
            </w:tcBorders>
            <w:shd w:val="clear" w:color="auto" w:fill="auto"/>
            <w:hideMark/>
          </w:tcPr>
          <w:p w14:paraId="29647B3E" w14:textId="06E8A049"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Determine the meaning of words and phrases as they are used in a text, distinguishing literal from nonliteral language.</w:t>
            </w:r>
          </w:p>
        </w:tc>
      </w:tr>
      <w:tr w:rsidR="00904981" w:rsidRPr="0087490C" w14:paraId="3E7B0045" w14:textId="77777777" w:rsidTr="00E739B8">
        <w:trPr>
          <w:cantSplit/>
          <w:trHeight w:val="795"/>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2A887E21" w14:textId="07592010"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3.RL.5</w:t>
            </w:r>
          </w:p>
        </w:tc>
        <w:tc>
          <w:tcPr>
            <w:tcW w:w="5362" w:type="dxa"/>
            <w:tcBorders>
              <w:top w:val="nil"/>
              <w:left w:val="nil"/>
              <w:bottom w:val="single" w:sz="6" w:space="0" w:color="auto"/>
              <w:right w:val="single" w:sz="6" w:space="0" w:color="auto"/>
            </w:tcBorders>
            <w:shd w:val="clear" w:color="auto" w:fill="auto"/>
            <w:hideMark/>
          </w:tcPr>
          <w:p w14:paraId="515B8144" w14:textId="2559CEF0"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Refer to parts of stories, dramas, and poems when writing or speaking about a text, using terms such as chapter, scene, and stanza; describe how each successive part builds on earlier sections.</w:t>
            </w:r>
          </w:p>
        </w:tc>
      </w:tr>
      <w:tr w:rsidR="00904981" w:rsidRPr="0087490C" w14:paraId="2F68BC3B" w14:textId="77777777" w:rsidTr="00E739B8">
        <w:trPr>
          <w:cantSplit/>
          <w:trHeight w:val="525"/>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0FC6267E" w14:textId="012FC67B"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3.RL.6</w:t>
            </w:r>
          </w:p>
        </w:tc>
        <w:tc>
          <w:tcPr>
            <w:tcW w:w="5362" w:type="dxa"/>
            <w:tcBorders>
              <w:top w:val="nil"/>
              <w:left w:val="nil"/>
              <w:bottom w:val="single" w:sz="6" w:space="0" w:color="auto"/>
              <w:right w:val="single" w:sz="6" w:space="0" w:color="auto"/>
            </w:tcBorders>
            <w:shd w:val="clear" w:color="auto" w:fill="auto"/>
            <w:hideMark/>
          </w:tcPr>
          <w:p w14:paraId="3FBF77EE" w14:textId="01648C6E"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Distinguish one's own point of view from that of the narrator or those of the characters.</w:t>
            </w:r>
          </w:p>
        </w:tc>
      </w:tr>
      <w:tr w:rsidR="00904981" w:rsidRPr="0087490C" w14:paraId="767AA3D0" w14:textId="77777777" w:rsidTr="00E739B8">
        <w:trPr>
          <w:trHeight w:val="75"/>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6009E3F2" w14:textId="20DE1DCA"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Integration of Knowledge and Ideas</w:t>
            </w:r>
          </w:p>
        </w:tc>
      </w:tr>
      <w:tr w:rsidR="00904981" w:rsidRPr="0087490C" w14:paraId="28C9C400" w14:textId="77777777" w:rsidTr="00E739B8">
        <w:trPr>
          <w:cantSplit/>
          <w:trHeight w:val="732"/>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59EB47CA" w14:textId="0429930D"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3.RL.7</w:t>
            </w:r>
          </w:p>
        </w:tc>
        <w:tc>
          <w:tcPr>
            <w:tcW w:w="5362" w:type="dxa"/>
            <w:tcBorders>
              <w:top w:val="nil"/>
              <w:left w:val="nil"/>
              <w:bottom w:val="single" w:sz="6" w:space="0" w:color="auto"/>
              <w:right w:val="single" w:sz="6" w:space="0" w:color="auto"/>
            </w:tcBorders>
            <w:shd w:val="clear" w:color="auto" w:fill="auto"/>
            <w:hideMark/>
          </w:tcPr>
          <w:p w14:paraId="322DF982" w14:textId="096C1721"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Explain how specific aspects of a text’s illustrations contribute to what is conveyed by the words in a story (e.g., create mood, emphasize aspects of a character or setting).</w:t>
            </w:r>
          </w:p>
        </w:tc>
      </w:tr>
      <w:tr w:rsidR="00904981" w:rsidRPr="0087490C" w14:paraId="14D91583" w14:textId="77777777" w:rsidTr="00E739B8">
        <w:trPr>
          <w:cantSplit/>
          <w:trHeight w:val="147"/>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5F70EA52" w14:textId="10221088"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p>
        </w:tc>
        <w:tc>
          <w:tcPr>
            <w:tcW w:w="5362" w:type="dxa"/>
            <w:tcBorders>
              <w:top w:val="nil"/>
              <w:left w:val="nil"/>
              <w:bottom w:val="single" w:sz="6" w:space="0" w:color="auto"/>
              <w:right w:val="single" w:sz="6" w:space="0" w:color="auto"/>
            </w:tcBorders>
            <w:shd w:val="clear" w:color="auto" w:fill="auto"/>
            <w:hideMark/>
          </w:tcPr>
          <w:p w14:paraId="09DA4015" w14:textId="6B93CA41" w:rsidR="00904981" w:rsidRPr="0087490C" w:rsidRDefault="0028544F"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 xml:space="preserve">3.RL.8 - </w:t>
            </w:r>
            <w:r w:rsidR="00904981" w:rsidRPr="0087490C">
              <w:rPr>
                <w:rFonts w:ascii="Arial Narrow" w:eastAsia="Times New Roman" w:hAnsi="Arial Narrow" w:cstheme="minorHAnsi"/>
                <w:sz w:val="18"/>
                <w:szCs w:val="18"/>
              </w:rPr>
              <w:t>(Not applicable to literature)</w:t>
            </w:r>
          </w:p>
        </w:tc>
      </w:tr>
      <w:tr w:rsidR="00904981" w:rsidRPr="0087490C" w14:paraId="30F9C765" w14:textId="77777777" w:rsidTr="00E739B8">
        <w:trPr>
          <w:cantSplit/>
          <w:trHeight w:val="669"/>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671AF8B0" w14:textId="49FB0871"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3.RL.9</w:t>
            </w:r>
          </w:p>
        </w:tc>
        <w:tc>
          <w:tcPr>
            <w:tcW w:w="5362" w:type="dxa"/>
            <w:tcBorders>
              <w:top w:val="nil"/>
              <w:left w:val="nil"/>
              <w:bottom w:val="single" w:sz="6" w:space="0" w:color="auto"/>
              <w:right w:val="single" w:sz="6" w:space="0" w:color="auto"/>
            </w:tcBorders>
            <w:shd w:val="clear" w:color="auto" w:fill="auto"/>
            <w:hideMark/>
          </w:tcPr>
          <w:p w14:paraId="10C35753" w14:textId="1FC31092"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Compare and contrast the themes, settings, and plots of stories written by the same author about the same or similar characters (e.g., in books from a series).</w:t>
            </w:r>
          </w:p>
        </w:tc>
      </w:tr>
      <w:tr w:rsidR="00904981" w:rsidRPr="0087490C" w14:paraId="70F57B7D" w14:textId="77777777" w:rsidTr="00E739B8">
        <w:trPr>
          <w:trHeight w:val="147"/>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79634907" w14:textId="3E7FA769"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Range of Reading and Level of Text Complexity</w:t>
            </w:r>
          </w:p>
        </w:tc>
      </w:tr>
      <w:tr w:rsidR="00904981" w:rsidRPr="0087490C" w14:paraId="0249F3C4" w14:textId="77777777" w:rsidTr="00E739B8">
        <w:trPr>
          <w:cantSplit/>
          <w:trHeight w:val="840"/>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148F649F" w14:textId="42464CE6"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3.RL.10</w:t>
            </w:r>
          </w:p>
        </w:tc>
        <w:tc>
          <w:tcPr>
            <w:tcW w:w="5362" w:type="dxa"/>
            <w:tcBorders>
              <w:top w:val="nil"/>
              <w:left w:val="nil"/>
              <w:bottom w:val="single" w:sz="6" w:space="0" w:color="auto"/>
              <w:right w:val="single" w:sz="6" w:space="0" w:color="auto"/>
            </w:tcBorders>
            <w:shd w:val="clear" w:color="auto" w:fill="auto"/>
            <w:hideMark/>
          </w:tcPr>
          <w:p w14:paraId="5C13E520" w14:textId="195F70F5"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By the end of the year, proficiently and independently read and comprehend literature, including stories, dramas, and poetry, in a text complexity range determined by qualitative and quantitative measures appropriate to grade 3.</w:t>
            </w:r>
          </w:p>
        </w:tc>
      </w:tr>
      <w:tr w:rsidR="00904981" w:rsidRPr="0087490C" w14:paraId="6815FB3D" w14:textId="77777777" w:rsidTr="00E739B8">
        <w:trPr>
          <w:trHeight w:val="84"/>
        </w:trPr>
        <w:tc>
          <w:tcPr>
            <w:tcW w:w="5572" w:type="dxa"/>
            <w:gridSpan w:val="2"/>
            <w:tcBorders>
              <w:top w:val="nil"/>
              <w:left w:val="single" w:sz="6" w:space="0" w:color="auto"/>
              <w:bottom w:val="single" w:sz="6" w:space="0" w:color="auto"/>
              <w:right w:val="single" w:sz="6" w:space="0" w:color="auto"/>
            </w:tcBorders>
            <w:shd w:val="clear" w:color="auto" w:fill="AEC7FE" w:themeFill="accent1" w:themeFillTint="33"/>
            <w:hideMark/>
          </w:tcPr>
          <w:p w14:paraId="23C8C40D" w14:textId="1E00E0A9" w:rsidR="00904981" w:rsidRPr="00E5540E" w:rsidRDefault="00904981" w:rsidP="00E739B8">
            <w:pPr>
              <w:spacing w:after="0" w:line="240" w:lineRule="auto"/>
              <w:jc w:val="center"/>
              <w:textAlignment w:val="baseline"/>
              <w:rPr>
                <w:rFonts w:ascii="Arial Narrow" w:eastAsia="Times New Roman" w:hAnsi="Arial Narrow" w:cstheme="minorHAnsi"/>
              </w:rPr>
            </w:pPr>
            <w:r w:rsidRPr="00E5540E">
              <w:rPr>
                <w:rFonts w:ascii="Arial Narrow" w:eastAsia="Times New Roman" w:hAnsi="Arial Narrow" w:cstheme="minorHAnsi"/>
              </w:rPr>
              <w:t>Reading Standards for Informational Text</w:t>
            </w:r>
          </w:p>
        </w:tc>
      </w:tr>
      <w:tr w:rsidR="00904981" w:rsidRPr="0087490C" w14:paraId="736DEFB2" w14:textId="77777777" w:rsidTr="00E739B8">
        <w:trPr>
          <w:trHeight w:val="120"/>
        </w:trPr>
        <w:tc>
          <w:tcPr>
            <w:tcW w:w="5572" w:type="dxa"/>
            <w:gridSpan w:val="2"/>
            <w:tcBorders>
              <w:top w:val="nil"/>
              <w:left w:val="single" w:sz="6" w:space="0" w:color="auto"/>
              <w:bottom w:val="single" w:sz="6" w:space="0" w:color="auto"/>
              <w:right w:val="single" w:sz="6" w:space="0" w:color="auto"/>
            </w:tcBorders>
            <w:shd w:val="clear" w:color="auto" w:fill="D5DCE4" w:themeFill="text2" w:themeFillTint="33"/>
            <w:hideMark/>
          </w:tcPr>
          <w:p w14:paraId="2E544F2B" w14:textId="22B7635A"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Key Ideas and Details</w:t>
            </w:r>
          </w:p>
        </w:tc>
      </w:tr>
      <w:tr w:rsidR="00904981" w:rsidRPr="0087490C" w14:paraId="3FAA8BD5" w14:textId="77777777" w:rsidTr="00E739B8">
        <w:trPr>
          <w:cantSplit/>
          <w:trHeight w:val="471"/>
        </w:trPr>
        <w:tc>
          <w:tcPr>
            <w:tcW w:w="0" w:type="auto"/>
            <w:tcBorders>
              <w:top w:val="single" w:sz="4" w:space="0" w:color="auto"/>
              <w:left w:val="single" w:sz="6" w:space="0" w:color="auto"/>
              <w:bottom w:val="single" w:sz="4" w:space="0" w:color="auto"/>
              <w:right w:val="single" w:sz="6" w:space="0" w:color="auto"/>
            </w:tcBorders>
            <w:shd w:val="clear" w:color="auto" w:fill="auto"/>
            <w:textDirection w:val="btLr"/>
            <w:hideMark/>
          </w:tcPr>
          <w:p w14:paraId="5B918004" w14:textId="706B30C2"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3.RI.1</w:t>
            </w:r>
          </w:p>
        </w:tc>
        <w:tc>
          <w:tcPr>
            <w:tcW w:w="5362" w:type="dxa"/>
            <w:tcBorders>
              <w:top w:val="single" w:sz="4" w:space="0" w:color="auto"/>
              <w:left w:val="nil"/>
              <w:bottom w:val="single" w:sz="4" w:space="0" w:color="auto"/>
              <w:right w:val="single" w:sz="6" w:space="0" w:color="auto"/>
            </w:tcBorders>
            <w:shd w:val="clear" w:color="auto" w:fill="auto"/>
            <w:hideMark/>
          </w:tcPr>
          <w:p w14:paraId="77E8F922" w14:textId="7D7D1827"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Ask and answer questions to demonstrate understanding of a text, referring explicitly to the text as the basis for the answers.</w:t>
            </w:r>
          </w:p>
        </w:tc>
      </w:tr>
      <w:tr w:rsidR="00904981" w:rsidRPr="0087490C" w14:paraId="5B47BAB5" w14:textId="77777777" w:rsidTr="00E739B8">
        <w:trPr>
          <w:cantSplit/>
          <w:trHeight w:val="503"/>
        </w:trPr>
        <w:tc>
          <w:tcPr>
            <w:tcW w:w="0" w:type="auto"/>
            <w:tcBorders>
              <w:top w:val="single" w:sz="4" w:space="0" w:color="auto"/>
              <w:left w:val="single" w:sz="6" w:space="0" w:color="auto"/>
              <w:bottom w:val="single" w:sz="6" w:space="0" w:color="auto"/>
              <w:right w:val="single" w:sz="6" w:space="0" w:color="auto"/>
            </w:tcBorders>
            <w:shd w:val="clear" w:color="auto" w:fill="auto"/>
            <w:textDirection w:val="btLr"/>
            <w:hideMark/>
          </w:tcPr>
          <w:p w14:paraId="0CC3353C" w14:textId="5B3A841A"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3.RI.2</w:t>
            </w:r>
          </w:p>
        </w:tc>
        <w:tc>
          <w:tcPr>
            <w:tcW w:w="5362" w:type="dxa"/>
            <w:tcBorders>
              <w:top w:val="single" w:sz="4" w:space="0" w:color="auto"/>
              <w:left w:val="nil"/>
              <w:bottom w:val="single" w:sz="6" w:space="0" w:color="auto"/>
              <w:right w:val="single" w:sz="6" w:space="0" w:color="auto"/>
            </w:tcBorders>
            <w:shd w:val="clear" w:color="auto" w:fill="auto"/>
            <w:hideMark/>
          </w:tcPr>
          <w:p w14:paraId="37DE03E2" w14:textId="4314965D"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Determine the main idea of a text; recount and paraphrase the key details and explain how they support the main idea.</w:t>
            </w:r>
          </w:p>
        </w:tc>
      </w:tr>
      <w:tr w:rsidR="00904981" w:rsidRPr="0087490C" w14:paraId="1A66F790" w14:textId="77777777" w:rsidTr="00E739B8">
        <w:trPr>
          <w:cantSplit/>
          <w:trHeight w:val="696"/>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69D2A823" w14:textId="6EEABC93"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3.RI.3</w:t>
            </w:r>
          </w:p>
        </w:tc>
        <w:tc>
          <w:tcPr>
            <w:tcW w:w="5362" w:type="dxa"/>
            <w:tcBorders>
              <w:top w:val="nil"/>
              <w:left w:val="nil"/>
              <w:bottom w:val="single" w:sz="6" w:space="0" w:color="auto"/>
              <w:right w:val="single" w:sz="6" w:space="0" w:color="auto"/>
            </w:tcBorders>
            <w:shd w:val="clear" w:color="auto" w:fill="auto"/>
            <w:hideMark/>
          </w:tcPr>
          <w:p w14:paraId="5189469E" w14:textId="07D953EB"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Describe the relationship between a series of historical events, scientific ideas or concepts, or steps in technical procedures in a text, using language that pertains to time, sequence, and cause/effect.</w:t>
            </w:r>
          </w:p>
        </w:tc>
      </w:tr>
      <w:tr w:rsidR="00904981" w:rsidRPr="0087490C" w14:paraId="17C2F562" w14:textId="77777777" w:rsidTr="00E739B8">
        <w:trPr>
          <w:trHeight w:val="72"/>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7B3412D2" w14:textId="3E513928"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Craft and Structure</w:t>
            </w:r>
          </w:p>
        </w:tc>
      </w:tr>
      <w:tr w:rsidR="00904981" w:rsidRPr="0087490C" w14:paraId="5B9DE493" w14:textId="77777777" w:rsidTr="00E739B8">
        <w:trPr>
          <w:cantSplit/>
          <w:trHeight w:val="471"/>
        </w:trPr>
        <w:tc>
          <w:tcPr>
            <w:tcW w:w="0" w:type="auto"/>
            <w:tcBorders>
              <w:top w:val="nil"/>
              <w:left w:val="single" w:sz="6" w:space="0" w:color="auto"/>
              <w:bottom w:val="single" w:sz="6" w:space="0" w:color="auto"/>
              <w:right w:val="single" w:sz="4" w:space="0" w:color="auto"/>
            </w:tcBorders>
            <w:shd w:val="clear" w:color="auto" w:fill="auto"/>
            <w:textDirection w:val="btLr"/>
            <w:hideMark/>
          </w:tcPr>
          <w:p w14:paraId="2D4C6414" w14:textId="4D0A80C8"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3.RI.4</w:t>
            </w:r>
          </w:p>
        </w:tc>
        <w:tc>
          <w:tcPr>
            <w:tcW w:w="5362" w:type="dxa"/>
            <w:tcBorders>
              <w:top w:val="single" w:sz="4" w:space="0" w:color="auto"/>
              <w:left w:val="single" w:sz="4" w:space="0" w:color="auto"/>
              <w:bottom w:val="single" w:sz="4" w:space="0" w:color="auto"/>
              <w:right w:val="single" w:sz="4" w:space="0" w:color="auto"/>
            </w:tcBorders>
            <w:shd w:val="clear" w:color="auto" w:fill="auto"/>
            <w:hideMark/>
          </w:tcPr>
          <w:p w14:paraId="66A824EF" w14:textId="37750197"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Determine the meaning of general academic and domain-specific words and phrases in a text relevant to a grade 3 topic or subject area.</w:t>
            </w:r>
          </w:p>
        </w:tc>
      </w:tr>
      <w:tr w:rsidR="00904981" w:rsidRPr="0087490C" w14:paraId="002B4B86" w14:textId="77777777" w:rsidTr="00E739B8">
        <w:trPr>
          <w:cantSplit/>
          <w:trHeight w:val="525"/>
        </w:trPr>
        <w:tc>
          <w:tcPr>
            <w:tcW w:w="0" w:type="auto"/>
            <w:tcBorders>
              <w:top w:val="nil"/>
              <w:left w:val="single" w:sz="6" w:space="0" w:color="auto"/>
              <w:bottom w:val="single" w:sz="6" w:space="0" w:color="auto"/>
              <w:right w:val="single" w:sz="4" w:space="0" w:color="auto"/>
            </w:tcBorders>
            <w:shd w:val="clear" w:color="auto" w:fill="auto"/>
            <w:textDirection w:val="btLr"/>
            <w:hideMark/>
          </w:tcPr>
          <w:p w14:paraId="5356CFFD" w14:textId="26FB5CEA"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3.RI.5</w:t>
            </w:r>
          </w:p>
        </w:tc>
        <w:tc>
          <w:tcPr>
            <w:tcW w:w="5362" w:type="dxa"/>
            <w:tcBorders>
              <w:top w:val="single" w:sz="4" w:space="0" w:color="auto"/>
              <w:left w:val="single" w:sz="4" w:space="0" w:color="auto"/>
              <w:bottom w:val="single" w:sz="4" w:space="0" w:color="auto"/>
              <w:right w:val="single" w:sz="4" w:space="0" w:color="auto"/>
            </w:tcBorders>
            <w:shd w:val="clear" w:color="auto" w:fill="auto"/>
            <w:hideMark/>
          </w:tcPr>
          <w:p w14:paraId="44760F07" w14:textId="1ECABF92"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Use text features and search tools (e.g., key words, sidebars, hyperlinks) to locate information relevant to a given topic efficiently.</w:t>
            </w:r>
          </w:p>
        </w:tc>
      </w:tr>
      <w:tr w:rsidR="00904981" w:rsidRPr="0087490C" w14:paraId="167AA35F" w14:textId="77777777" w:rsidTr="00E739B8">
        <w:trPr>
          <w:cantSplit/>
          <w:trHeight w:val="417"/>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17FD0E34" w14:textId="142831D6"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3.RI.6</w:t>
            </w:r>
          </w:p>
        </w:tc>
        <w:tc>
          <w:tcPr>
            <w:tcW w:w="5362" w:type="dxa"/>
            <w:tcBorders>
              <w:top w:val="single" w:sz="4" w:space="0" w:color="auto"/>
              <w:left w:val="nil"/>
              <w:bottom w:val="single" w:sz="6" w:space="0" w:color="auto"/>
              <w:right w:val="single" w:sz="6" w:space="0" w:color="auto"/>
            </w:tcBorders>
            <w:shd w:val="clear" w:color="auto" w:fill="auto"/>
            <w:hideMark/>
          </w:tcPr>
          <w:p w14:paraId="62168F0C" w14:textId="632402FA"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Distinguish one's own point of view from that of the author of a text.</w:t>
            </w:r>
          </w:p>
        </w:tc>
      </w:tr>
      <w:tr w:rsidR="00904981" w:rsidRPr="0087490C" w14:paraId="4515DB8B" w14:textId="77777777" w:rsidTr="00E739B8">
        <w:trPr>
          <w:trHeight w:val="72"/>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79DA41A9" w14:textId="650C9464"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Integration of Knowledge and Ideas</w:t>
            </w:r>
          </w:p>
        </w:tc>
      </w:tr>
      <w:tr w:rsidR="00904981" w:rsidRPr="0087490C" w14:paraId="0B76418C" w14:textId="77777777" w:rsidTr="00E739B8">
        <w:trPr>
          <w:cantSplit/>
          <w:trHeight w:val="687"/>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729433BE" w14:textId="2EA59C44"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3.RI.7</w:t>
            </w:r>
          </w:p>
        </w:tc>
        <w:tc>
          <w:tcPr>
            <w:tcW w:w="5362" w:type="dxa"/>
            <w:tcBorders>
              <w:top w:val="nil"/>
              <w:left w:val="nil"/>
              <w:bottom w:val="single" w:sz="6" w:space="0" w:color="auto"/>
              <w:right w:val="single" w:sz="6" w:space="0" w:color="auto"/>
            </w:tcBorders>
            <w:shd w:val="clear" w:color="auto" w:fill="auto"/>
            <w:hideMark/>
          </w:tcPr>
          <w:p w14:paraId="3A91EE78" w14:textId="779320D6"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Use information gained from illustrations (e.g., maps, photographs) and the words in a text to demonstrate understanding of the text (e.g., where, when, why, and how key events occur).</w:t>
            </w:r>
          </w:p>
        </w:tc>
      </w:tr>
      <w:tr w:rsidR="00904981" w:rsidRPr="0087490C" w14:paraId="278F1201" w14:textId="77777777" w:rsidTr="00E739B8">
        <w:trPr>
          <w:cantSplit/>
          <w:trHeight w:val="507"/>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52BD4411" w14:textId="2268B1AD"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3.RI.8</w:t>
            </w:r>
          </w:p>
        </w:tc>
        <w:tc>
          <w:tcPr>
            <w:tcW w:w="5362" w:type="dxa"/>
            <w:tcBorders>
              <w:top w:val="nil"/>
              <w:left w:val="nil"/>
              <w:bottom w:val="single" w:sz="6" w:space="0" w:color="auto"/>
              <w:right w:val="single" w:sz="6" w:space="0" w:color="auto"/>
            </w:tcBorders>
            <w:shd w:val="clear" w:color="auto" w:fill="auto"/>
            <w:hideMark/>
          </w:tcPr>
          <w:p w14:paraId="41E92075" w14:textId="625FA0C9"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 xml:space="preserve">Describe the logical connection between </w:t>
            </w:r>
            <w:proofErr w:type="gramStart"/>
            <w:r w:rsidRPr="0087490C">
              <w:rPr>
                <w:rFonts w:ascii="Arial Narrow" w:eastAsia="Times New Roman" w:hAnsi="Arial Narrow" w:cstheme="minorHAnsi"/>
                <w:sz w:val="18"/>
                <w:szCs w:val="18"/>
              </w:rPr>
              <w:t>particular sentences</w:t>
            </w:r>
            <w:proofErr w:type="gramEnd"/>
            <w:r w:rsidRPr="0087490C">
              <w:rPr>
                <w:rFonts w:ascii="Arial Narrow" w:eastAsia="Times New Roman" w:hAnsi="Arial Narrow" w:cstheme="minorHAnsi"/>
                <w:sz w:val="18"/>
                <w:szCs w:val="18"/>
              </w:rPr>
              <w:t xml:space="preserve"> and paragraphs in a text (e.g., comparison, cause/effect, first/second/third in a sequence).</w:t>
            </w:r>
          </w:p>
        </w:tc>
      </w:tr>
      <w:tr w:rsidR="00904981" w:rsidRPr="0087490C" w14:paraId="15A281B3" w14:textId="77777777" w:rsidTr="00E739B8">
        <w:trPr>
          <w:cantSplit/>
          <w:trHeight w:val="552"/>
        </w:trPr>
        <w:tc>
          <w:tcPr>
            <w:tcW w:w="0" w:type="auto"/>
            <w:tcBorders>
              <w:top w:val="nil"/>
              <w:left w:val="single" w:sz="6" w:space="0" w:color="auto"/>
              <w:bottom w:val="single" w:sz="4" w:space="0" w:color="auto"/>
              <w:right w:val="single" w:sz="6" w:space="0" w:color="auto"/>
            </w:tcBorders>
            <w:shd w:val="clear" w:color="auto" w:fill="auto"/>
            <w:textDirection w:val="btLr"/>
            <w:hideMark/>
          </w:tcPr>
          <w:p w14:paraId="36B2809D" w14:textId="2574EC93"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3.RI.9</w:t>
            </w:r>
          </w:p>
        </w:tc>
        <w:tc>
          <w:tcPr>
            <w:tcW w:w="5362" w:type="dxa"/>
            <w:tcBorders>
              <w:top w:val="nil"/>
              <w:left w:val="nil"/>
              <w:bottom w:val="single" w:sz="4" w:space="0" w:color="auto"/>
              <w:right w:val="single" w:sz="6" w:space="0" w:color="auto"/>
            </w:tcBorders>
            <w:shd w:val="clear" w:color="auto" w:fill="auto"/>
            <w:hideMark/>
          </w:tcPr>
          <w:p w14:paraId="78FCCF1D" w14:textId="09A8205B"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Compare and contrast the most important points and key details presented in two texts on the same topic.</w:t>
            </w:r>
          </w:p>
        </w:tc>
      </w:tr>
      <w:tr w:rsidR="00904981" w:rsidRPr="0087490C" w14:paraId="0DC93FCB" w14:textId="77777777" w:rsidTr="00E739B8">
        <w:trPr>
          <w:trHeight w:val="72"/>
        </w:trPr>
        <w:tc>
          <w:tcPr>
            <w:tcW w:w="557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5674BD" w14:textId="11A49C1F"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Range of Reading and Level of Text Complexity</w:t>
            </w:r>
          </w:p>
        </w:tc>
      </w:tr>
      <w:tr w:rsidR="00904981" w:rsidRPr="0087490C" w14:paraId="5C05F108" w14:textId="77777777" w:rsidTr="00E739B8">
        <w:trPr>
          <w:cantSplit/>
          <w:trHeight w:val="921"/>
        </w:trPr>
        <w:tc>
          <w:tcPr>
            <w:tcW w:w="0" w:type="auto"/>
            <w:tcBorders>
              <w:top w:val="single" w:sz="4" w:space="0" w:color="auto"/>
              <w:left w:val="single" w:sz="6" w:space="0" w:color="auto"/>
              <w:bottom w:val="single" w:sz="6" w:space="0" w:color="auto"/>
              <w:right w:val="single" w:sz="6" w:space="0" w:color="auto"/>
            </w:tcBorders>
            <w:shd w:val="clear" w:color="auto" w:fill="auto"/>
            <w:textDirection w:val="btLr"/>
            <w:hideMark/>
          </w:tcPr>
          <w:p w14:paraId="7CA10D02" w14:textId="73060722"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6"/>
                <w:szCs w:val="16"/>
              </w:rPr>
              <w:t>3.RI.10</w:t>
            </w:r>
          </w:p>
        </w:tc>
        <w:tc>
          <w:tcPr>
            <w:tcW w:w="5362" w:type="dxa"/>
            <w:tcBorders>
              <w:top w:val="single" w:sz="4" w:space="0" w:color="auto"/>
              <w:left w:val="nil"/>
              <w:bottom w:val="single" w:sz="6" w:space="0" w:color="auto"/>
              <w:right w:val="single" w:sz="6" w:space="0" w:color="auto"/>
            </w:tcBorders>
            <w:shd w:val="clear" w:color="auto" w:fill="auto"/>
            <w:hideMark/>
          </w:tcPr>
          <w:p w14:paraId="497D03C1" w14:textId="11EDF4AA"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By the end of the year, proficiently and independently read and comprehend informational texts, including history/social studies, science, and technical texts, in a text complexity range determined by qualitative and quantitative measures appropriate to grade 3.</w:t>
            </w:r>
          </w:p>
        </w:tc>
      </w:tr>
      <w:tr w:rsidR="00904981" w:rsidRPr="0087490C" w14:paraId="0FED1A45" w14:textId="77777777" w:rsidTr="00E739B8">
        <w:trPr>
          <w:trHeight w:val="138"/>
        </w:trPr>
        <w:tc>
          <w:tcPr>
            <w:tcW w:w="5572" w:type="dxa"/>
            <w:gridSpan w:val="2"/>
            <w:tcBorders>
              <w:top w:val="nil"/>
              <w:left w:val="single" w:sz="6" w:space="0" w:color="auto"/>
              <w:bottom w:val="single" w:sz="6" w:space="0" w:color="auto"/>
              <w:right w:val="single" w:sz="6" w:space="0" w:color="auto"/>
            </w:tcBorders>
            <w:shd w:val="clear" w:color="auto" w:fill="AEC7FE" w:themeFill="accent1" w:themeFillTint="33"/>
            <w:hideMark/>
          </w:tcPr>
          <w:p w14:paraId="18DA75FD" w14:textId="494C9431" w:rsidR="00904981" w:rsidRPr="00E5540E" w:rsidRDefault="00904981" w:rsidP="00E739B8">
            <w:pPr>
              <w:spacing w:after="0" w:line="240" w:lineRule="auto"/>
              <w:jc w:val="center"/>
              <w:textAlignment w:val="baseline"/>
              <w:rPr>
                <w:rFonts w:ascii="Arial Narrow" w:eastAsia="Times New Roman" w:hAnsi="Arial Narrow" w:cstheme="minorHAnsi"/>
              </w:rPr>
            </w:pPr>
            <w:r w:rsidRPr="00E5540E">
              <w:rPr>
                <w:rFonts w:ascii="Arial Narrow" w:eastAsia="Times New Roman" w:hAnsi="Arial Narrow" w:cstheme="minorHAnsi"/>
              </w:rPr>
              <w:t>Reading Standards: Foundational Skills</w:t>
            </w:r>
          </w:p>
        </w:tc>
      </w:tr>
      <w:tr w:rsidR="00904981" w:rsidRPr="0087490C" w14:paraId="502CBF9E" w14:textId="77777777" w:rsidTr="00E739B8">
        <w:trPr>
          <w:trHeight w:val="120"/>
        </w:trPr>
        <w:tc>
          <w:tcPr>
            <w:tcW w:w="5572" w:type="dxa"/>
            <w:gridSpan w:val="2"/>
            <w:tcBorders>
              <w:top w:val="nil"/>
              <w:left w:val="single" w:sz="6" w:space="0" w:color="auto"/>
              <w:bottom w:val="single" w:sz="6" w:space="0" w:color="auto"/>
              <w:right w:val="single" w:sz="6" w:space="0" w:color="auto"/>
            </w:tcBorders>
            <w:shd w:val="clear" w:color="auto" w:fill="D5DCE4" w:themeFill="text2" w:themeFillTint="33"/>
            <w:hideMark/>
          </w:tcPr>
          <w:p w14:paraId="161574C1" w14:textId="19DE0AEC"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Phonics and Word Recognition</w:t>
            </w:r>
          </w:p>
        </w:tc>
      </w:tr>
      <w:tr w:rsidR="00904981" w:rsidRPr="0087490C" w14:paraId="7A836ACD" w14:textId="77777777" w:rsidTr="00E739B8">
        <w:trPr>
          <w:cantSplit/>
          <w:trHeight w:val="1740"/>
        </w:trPr>
        <w:tc>
          <w:tcPr>
            <w:tcW w:w="0" w:type="auto"/>
            <w:tcBorders>
              <w:top w:val="single" w:sz="4" w:space="0" w:color="auto"/>
              <w:left w:val="single" w:sz="6" w:space="0" w:color="auto"/>
              <w:bottom w:val="single" w:sz="6" w:space="0" w:color="auto"/>
              <w:right w:val="single" w:sz="6" w:space="0" w:color="auto"/>
            </w:tcBorders>
            <w:shd w:val="clear" w:color="auto" w:fill="auto"/>
            <w:textDirection w:val="btLr"/>
            <w:hideMark/>
          </w:tcPr>
          <w:p w14:paraId="5FBFF061" w14:textId="7655C185"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6"/>
                <w:szCs w:val="16"/>
              </w:rPr>
              <w:t>3.RF.3</w:t>
            </w:r>
          </w:p>
        </w:tc>
        <w:tc>
          <w:tcPr>
            <w:tcW w:w="5362" w:type="dxa"/>
            <w:tcBorders>
              <w:top w:val="single" w:sz="4" w:space="0" w:color="auto"/>
              <w:left w:val="nil"/>
              <w:bottom w:val="single" w:sz="6" w:space="0" w:color="auto"/>
              <w:right w:val="single" w:sz="6" w:space="0" w:color="auto"/>
            </w:tcBorders>
            <w:shd w:val="clear" w:color="auto" w:fill="auto"/>
            <w:hideMark/>
          </w:tcPr>
          <w:p w14:paraId="6175AD3A" w14:textId="70CFDAAC"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Know and apply phonics and word analysis skills in decoding one-syllable or multisyllabic words. </w:t>
            </w:r>
            <w:r w:rsidRPr="0087490C">
              <w:rPr>
                <w:rFonts w:ascii="Arial Narrow" w:eastAsia="Times New Roman" w:hAnsi="Arial Narrow" w:cstheme="minorHAnsi"/>
                <w:sz w:val="18"/>
                <w:szCs w:val="18"/>
              </w:rPr>
              <w:br/>
              <w:t>a. Identify and know the meaning of the most common prefixes and derivational suffixes. </w:t>
            </w:r>
            <w:r w:rsidRPr="0087490C">
              <w:rPr>
                <w:rFonts w:ascii="Arial Narrow" w:eastAsia="Times New Roman" w:hAnsi="Arial Narrow" w:cstheme="minorHAnsi"/>
                <w:sz w:val="18"/>
                <w:szCs w:val="18"/>
              </w:rPr>
              <w:br/>
              <w:t>b. Decode words with common Latin suffixes. </w:t>
            </w:r>
            <w:r w:rsidRPr="0087490C">
              <w:rPr>
                <w:rFonts w:ascii="Arial Narrow" w:eastAsia="Times New Roman" w:hAnsi="Arial Narrow" w:cstheme="minorHAnsi"/>
                <w:sz w:val="18"/>
                <w:szCs w:val="18"/>
              </w:rPr>
              <w:br/>
              <w:t>c. Apply knowledge of the six syllable types to read grade-level words accurately.  </w:t>
            </w:r>
            <w:r w:rsidRPr="0087490C">
              <w:rPr>
                <w:rFonts w:ascii="Arial Narrow" w:eastAsia="Times New Roman" w:hAnsi="Arial Narrow" w:cstheme="minorHAnsi"/>
                <w:sz w:val="18"/>
                <w:szCs w:val="18"/>
              </w:rPr>
              <w:br/>
              <w:t>d. Read grade-level appropriate irregularly spelled words.</w:t>
            </w:r>
          </w:p>
        </w:tc>
      </w:tr>
      <w:tr w:rsidR="00904981" w:rsidRPr="0087490C" w14:paraId="40E611E8" w14:textId="77777777" w:rsidTr="00E739B8">
        <w:trPr>
          <w:trHeight w:val="72"/>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1EA5276C" w14:textId="52EDF796"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Fluency</w:t>
            </w:r>
          </w:p>
        </w:tc>
      </w:tr>
      <w:tr w:rsidR="00904981" w:rsidRPr="0087490C" w14:paraId="63153B82" w14:textId="77777777" w:rsidTr="00E739B8">
        <w:trPr>
          <w:cantSplit/>
          <w:trHeight w:val="1326"/>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5549C98C" w14:textId="0E402178"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6"/>
                <w:szCs w:val="16"/>
              </w:rPr>
              <w:t>3.RF.4</w:t>
            </w:r>
          </w:p>
        </w:tc>
        <w:tc>
          <w:tcPr>
            <w:tcW w:w="5362" w:type="dxa"/>
            <w:tcBorders>
              <w:top w:val="nil"/>
              <w:left w:val="nil"/>
              <w:bottom w:val="single" w:sz="6" w:space="0" w:color="auto"/>
              <w:right w:val="single" w:sz="6" w:space="0" w:color="auto"/>
            </w:tcBorders>
            <w:shd w:val="clear" w:color="auto" w:fill="auto"/>
            <w:hideMark/>
          </w:tcPr>
          <w:p w14:paraId="0AC5D8A7" w14:textId="7104EC2C"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Read with sufficient accuracy and fluency to support comprehension. </w:t>
            </w:r>
            <w:r w:rsidRPr="0087490C">
              <w:rPr>
                <w:rFonts w:ascii="Arial Narrow" w:eastAsia="Times New Roman" w:hAnsi="Arial Narrow" w:cstheme="minorHAnsi"/>
                <w:sz w:val="18"/>
                <w:szCs w:val="18"/>
              </w:rPr>
              <w:br/>
              <w:t>a. Read grade-level text with purpose and understanding. </w:t>
            </w:r>
            <w:r w:rsidRPr="0087490C">
              <w:rPr>
                <w:rFonts w:ascii="Arial Narrow" w:eastAsia="Times New Roman" w:hAnsi="Arial Narrow" w:cstheme="minorHAnsi"/>
                <w:sz w:val="18"/>
                <w:szCs w:val="18"/>
              </w:rPr>
              <w:br/>
              <w:t>b. Read grade-level prose and poetry orally with accuracy, appropriate rate, and expression on successive readings. </w:t>
            </w:r>
            <w:r w:rsidRPr="0087490C">
              <w:rPr>
                <w:rFonts w:ascii="Arial Narrow" w:eastAsia="Times New Roman" w:hAnsi="Arial Narrow" w:cstheme="minorHAnsi"/>
                <w:sz w:val="18"/>
                <w:szCs w:val="18"/>
              </w:rPr>
              <w:br/>
              <w:t>c. Use context to confirm or self-correct word recognition and understanding, rereading as necessary.</w:t>
            </w:r>
          </w:p>
        </w:tc>
      </w:tr>
      <w:tr w:rsidR="00904981" w:rsidRPr="0087490C" w14:paraId="6143D199" w14:textId="77777777" w:rsidTr="00E739B8">
        <w:trPr>
          <w:trHeight w:val="138"/>
        </w:trPr>
        <w:tc>
          <w:tcPr>
            <w:tcW w:w="5572" w:type="dxa"/>
            <w:gridSpan w:val="2"/>
            <w:tcBorders>
              <w:top w:val="nil"/>
              <w:left w:val="single" w:sz="6" w:space="0" w:color="auto"/>
              <w:bottom w:val="single" w:sz="6" w:space="0" w:color="auto"/>
              <w:right w:val="single" w:sz="6" w:space="0" w:color="auto"/>
            </w:tcBorders>
            <w:shd w:val="clear" w:color="auto" w:fill="AEC7FE" w:themeFill="accent1" w:themeFillTint="33"/>
            <w:hideMark/>
          </w:tcPr>
          <w:p w14:paraId="5BBC48DB" w14:textId="4D50A241" w:rsidR="00904981" w:rsidRPr="00E5540E" w:rsidRDefault="00904981" w:rsidP="00E739B8">
            <w:pPr>
              <w:spacing w:after="0" w:line="240" w:lineRule="auto"/>
              <w:jc w:val="center"/>
              <w:textAlignment w:val="baseline"/>
              <w:rPr>
                <w:rFonts w:ascii="Arial Narrow" w:eastAsia="Times New Roman" w:hAnsi="Arial Narrow" w:cstheme="minorHAnsi"/>
              </w:rPr>
            </w:pPr>
            <w:r w:rsidRPr="00E5540E">
              <w:rPr>
                <w:rFonts w:ascii="Arial Narrow" w:eastAsia="Times New Roman" w:hAnsi="Arial Narrow" w:cstheme="minorHAnsi"/>
              </w:rPr>
              <w:t>Writing Standards</w:t>
            </w:r>
          </w:p>
        </w:tc>
      </w:tr>
      <w:tr w:rsidR="00904981" w:rsidRPr="0087490C" w14:paraId="27A7E896" w14:textId="77777777" w:rsidTr="00E739B8">
        <w:trPr>
          <w:trHeight w:val="72"/>
        </w:trPr>
        <w:tc>
          <w:tcPr>
            <w:tcW w:w="5572" w:type="dxa"/>
            <w:gridSpan w:val="2"/>
            <w:tcBorders>
              <w:top w:val="nil"/>
              <w:left w:val="single" w:sz="6" w:space="0" w:color="auto"/>
              <w:bottom w:val="single" w:sz="6" w:space="0" w:color="auto"/>
              <w:right w:val="single" w:sz="6" w:space="0" w:color="auto"/>
            </w:tcBorders>
            <w:shd w:val="clear" w:color="auto" w:fill="D5DCE4" w:themeFill="text2" w:themeFillTint="33"/>
            <w:hideMark/>
          </w:tcPr>
          <w:p w14:paraId="01CCC4D6" w14:textId="296D7127"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Text Types and Purposes</w:t>
            </w:r>
          </w:p>
        </w:tc>
      </w:tr>
      <w:tr w:rsidR="00904981" w:rsidRPr="0087490C" w14:paraId="0795C521" w14:textId="77777777" w:rsidTr="00E739B8">
        <w:trPr>
          <w:cantSplit/>
          <w:trHeight w:val="1713"/>
        </w:trPr>
        <w:tc>
          <w:tcPr>
            <w:tcW w:w="0" w:type="auto"/>
            <w:tcBorders>
              <w:top w:val="nil"/>
              <w:left w:val="single" w:sz="6" w:space="0" w:color="auto"/>
              <w:bottom w:val="single" w:sz="4" w:space="0" w:color="auto"/>
              <w:right w:val="single" w:sz="6" w:space="0" w:color="auto"/>
            </w:tcBorders>
            <w:shd w:val="clear" w:color="auto" w:fill="auto"/>
            <w:textDirection w:val="btLr"/>
            <w:hideMark/>
          </w:tcPr>
          <w:p w14:paraId="6F9287BA" w14:textId="669AC154"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3.W.1</w:t>
            </w:r>
          </w:p>
        </w:tc>
        <w:tc>
          <w:tcPr>
            <w:tcW w:w="5362" w:type="dxa"/>
            <w:tcBorders>
              <w:top w:val="nil"/>
              <w:left w:val="nil"/>
              <w:bottom w:val="single" w:sz="4" w:space="0" w:color="auto"/>
              <w:right w:val="single" w:sz="6" w:space="0" w:color="auto"/>
            </w:tcBorders>
            <w:shd w:val="clear" w:color="auto" w:fill="auto"/>
            <w:hideMark/>
          </w:tcPr>
          <w:p w14:paraId="636DD51E" w14:textId="01C2E75F"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Write opinion pieces on topics or texts, using reasons to support one's point of view. </w:t>
            </w:r>
            <w:r w:rsidRPr="0087490C">
              <w:rPr>
                <w:rFonts w:ascii="Arial Narrow" w:eastAsia="Times New Roman" w:hAnsi="Arial Narrow" w:cstheme="minorHAnsi"/>
                <w:sz w:val="18"/>
                <w:szCs w:val="18"/>
              </w:rPr>
              <w:br/>
              <w:t>a. Introduce the topic or text, state an opinion, and create an organizational structure that lists reasons. </w:t>
            </w:r>
            <w:r w:rsidRPr="0087490C">
              <w:rPr>
                <w:rFonts w:ascii="Arial Narrow" w:eastAsia="Times New Roman" w:hAnsi="Arial Narrow" w:cstheme="minorHAnsi"/>
                <w:sz w:val="18"/>
                <w:szCs w:val="18"/>
              </w:rPr>
              <w:br/>
              <w:t>b. Provide reasons that support the opinion. </w:t>
            </w:r>
            <w:r w:rsidRPr="0087490C">
              <w:rPr>
                <w:rFonts w:ascii="Arial Narrow" w:eastAsia="Times New Roman" w:hAnsi="Arial Narrow" w:cstheme="minorHAnsi"/>
                <w:sz w:val="18"/>
                <w:szCs w:val="18"/>
              </w:rPr>
              <w:br/>
              <w:t>c. Use linking words and phrases (e.g., because, therefore, since, for example) to connect opinion and reasons. </w:t>
            </w:r>
            <w:r w:rsidRPr="0087490C">
              <w:rPr>
                <w:rFonts w:ascii="Arial Narrow" w:eastAsia="Times New Roman" w:hAnsi="Arial Narrow" w:cstheme="minorHAnsi"/>
                <w:sz w:val="18"/>
                <w:szCs w:val="18"/>
              </w:rPr>
              <w:br/>
              <w:t>d. Provide a concluding statement or section.</w:t>
            </w:r>
          </w:p>
        </w:tc>
      </w:tr>
      <w:tr w:rsidR="00904981" w:rsidRPr="0087490C" w14:paraId="5D4C231C" w14:textId="77777777" w:rsidTr="00E739B8">
        <w:trPr>
          <w:cantSplit/>
          <w:trHeight w:val="1736"/>
        </w:trPr>
        <w:tc>
          <w:tcPr>
            <w:tcW w:w="0" w:type="auto"/>
            <w:tcBorders>
              <w:top w:val="single" w:sz="4" w:space="0" w:color="auto"/>
              <w:left w:val="single" w:sz="6" w:space="0" w:color="auto"/>
              <w:bottom w:val="single" w:sz="4" w:space="0" w:color="auto"/>
              <w:right w:val="single" w:sz="6" w:space="0" w:color="auto"/>
            </w:tcBorders>
            <w:shd w:val="clear" w:color="auto" w:fill="auto"/>
            <w:textDirection w:val="btLr"/>
            <w:hideMark/>
          </w:tcPr>
          <w:p w14:paraId="17B845AD" w14:textId="59F79D63"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3.W.2</w:t>
            </w:r>
          </w:p>
        </w:tc>
        <w:tc>
          <w:tcPr>
            <w:tcW w:w="5362" w:type="dxa"/>
            <w:tcBorders>
              <w:top w:val="single" w:sz="4" w:space="0" w:color="auto"/>
              <w:left w:val="nil"/>
              <w:bottom w:val="single" w:sz="4" w:space="0" w:color="auto"/>
              <w:right w:val="single" w:sz="6" w:space="0" w:color="auto"/>
            </w:tcBorders>
            <w:shd w:val="clear" w:color="auto" w:fill="auto"/>
            <w:hideMark/>
          </w:tcPr>
          <w:p w14:paraId="1355CAA7" w14:textId="2D32CE67"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Write informative/explanatory texts to examine a topic and convey ideas and information clearly. </w:t>
            </w:r>
            <w:r w:rsidRPr="0087490C">
              <w:rPr>
                <w:rFonts w:ascii="Arial Narrow" w:eastAsia="Times New Roman" w:hAnsi="Arial Narrow" w:cstheme="minorHAnsi"/>
                <w:sz w:val="18"/>
                <w:szCs w:val="18"/>
              </w:rPr>
              <w:br/>
              <w:t>a. Introduce a topic and group related information together; include illustrations when useful to aiding comprehension. </w:t>
            </w:r>
            <w:r w:rsidRPr="0087490C">
              <w:rPr>
                <w:rFonts w:ascii="Arial Narrow" w:eastAsia="Times New Roman" w:hAnsi="Arial Narrow" w:cstheme="minorHAnsi"/>
                <w:sz w:val="18"/>
                <w:szCs w:val="18"/>
              </w:rPr>
              <w:br/>
              <w:t>b. Develop the topic with facts, definitions, and details. </w:t>
            </w:r>
            <w:r w:rsidRPr="0087490C">
              <w:rPr>
                <w:rFonts w:ascii="Arial Narrow" w:eastAsia="Times New Roman" w:hAnsi="Arial Narrow" w:cstheme="minorHAnsi"/>
                <w:sz w:val="18"/>
                <w:szCs w:val="18"/>
              </w:rPr>
              <w:br/>
              <w:t>c. Use linking words and phrases (e.g., also, another, and, more, but) to connect ideas within categories of information. </w:t>
            </w:r>
            <w:r w:rsidRPr="0087490C">
              <w:rPr>
                <w:rFonts w:ascii="Arial Narrow" w:eastAsia="Times New Roman" w:hAnsi="Arial Narrow" w:cstheme="minorHAnsi"/>
                <w:sz w:val="18"/>
                <w:szCs w:val="18"/>
              </w:rPr>
              <w:br/>
              <w:t>d. Provide a concluding statement or section.</w:t>
            </w:r>
          </w:p>
        </w:tc>
      </w:tr>
      <w:tr w:rsidR="00904981" w:rsidRPr="0087490C" w14:paraId="3FDED32E" w14:textId="77777777" w:rsidTr="00E739B8">
        <w:trPr>
          <w:cantSplit/>
          <w:trHeight w:val="1754"/>
        </w:trPr>
        <w:tc>
          <w:tcPr>
            <w:tcW w:w="0" w:type="auto"/>
            <w:tcBorders>
              <w:top w:val="single" w:sz="4" w:space="0" w:color="auto"/>
              <w:left w:val="single" w:sz="6" w:space="0" w:color="auto"/>
              <w:bottom w:val="single" w:sz="6" w:space="0" w:color="auto"/>
              <w:right w:val="single" w:sz="6" w:space="0" w:color="auto"/>
            </w:tcBorders>
            <w:shd w:val="clear" w:color="auto" w:fill="auto"/>
            <w:textDirection w:val="btLr"/>
            <w:hideMark/>
          </w:tcPr>
          <w:p w14:paraId="4CEBDD16" w14:textId="0B5DD20F"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3.W.3</w:t>
            </w:r>
          </w:p>
        </w:tc>
        <w:tc>
          <w:tcPr>
            <w:tcW w:w="5362" w:type="dxa"/>
            <w:tcBorders>
              <w:top w:val="single" w:sz="4" w:space="0" w:color="auto"/>
              <w:left w:val="nil"/>
              <w:bottom w:val="single" w:sz="6" w:space="0" w:color="auto"/>
              <w:right w:val="single" w:sz="6" w:space="0" w:color="auto"/>
            </w:tcBorders>
            <w:shd w:val="clear" w:color="auto" w:fill="auto"/>
            <w:hideMark/>
          </w:tcPr>
          <w:p w14:paraId="0F8D6EC2" w14:textId="11250350"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Write narratives to develop real or imagined experiences or events using effective technique, descriptive details, and clear event sequences. </w:t>
            </w:r>
            <w:r w:rsidRPr="0087490C">
              <w:rPr>
                <w:rFonts w:ascii="Arial Narrow" w:eastAsia="Times New Roman" w:hAnsi="Arial Narrow" w:cstheme="minorHAnsi"/>
                <w:sz w:val="18"/>
                <w:szCs w:val="18"/>
              </w:rPr>
              <w:br/>
              <w:t>a. Establish a situation and introduce a narrator and/or characters; organize an event sequence that unfolds naturally. </w:t>
            </w:r>
            <w:r w:rsidRPr="0087490C">
              <w:rPr>
                <w:rFonts w:ascii="Arial Narrow" w:eastAsia="Times New Roman" w:hAnsi="Arial Narrow" w:cstheme="minorHAnsi"/>
                <w:sz w:val="18"/>
                <w:szCs w:val="18"/>
              </w:rPr>
              <w:br/>
              <w:t>b. Use dialogue and descriptions of actions, thoughts, and feelings to develop experiences and events or show the response of characters to situations. </w:t>
            </w:r>
            <w:r w:rsidRPr="0087490C">
              <w:rPr>
                <w:rFonts w:ascii="Arial Narrow" w:eastAsia="Times New Roman" w:hAnsi="Arial Narrow" w:cstheme="minorHAnsi"/>
                <w:sz w:val="18"/>
                <w:szCs w:val="18"/>
              </w:rPr>
              <w:br/>
              <w:t>c. Use temporal words and phrases to signal event order. </w:t>
            </w:r>
            <w:r w:rsidRPr="0087490C">
              <w:rPr>
                <w:rFonts w:ascii="Arial Narrow" w:eastAsia="Times New Roman" w:hAnsi="Arial Narrow" w:cstheme="minorHAnsi"/>
                <w:sz w:val="18"/>
                <w:szCs w:val="18"/>
              </w:rPr>
              <w:br/>
              <w:t>d. Provide a sense of closure.</w:t>
            </w:r>
          </w:p>
        </w:tc>
      </w:tr>
      <w:tr w:rsidR="00904981" w:rsidRPr="0087490C" w14:paraId="74C97D8E" w14:textId="77777777" w:rsidTr="00E739B8">
        <w:trPr>
          <w:trHeight w:val="102"/>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62586938" w14:textId="29503CED"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Production and Distribution of Writing</w:t>
            </w:r>
          </w:p>
        </w:tc>
      </w:tr>
      <w:tr w:rsidR="00904981" w:rsidRPr="0087490C" w14:paraId="7049EAB5" w14:textId="77777777" w:rsidTr="00E739B8">
        <w:trPr>
          <w:cantSplit/>
          <w:trHeight w:val="732"/>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70E2A639" w14:textId="063E21C6"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3.W.4</w:t>
            </w:r>
          </w:p>
        </w:tc>
        <w:tc>
          <w:tcPr>
            <w:tcW w:w="5362" w:type="dxa"/>
            <w:tcBorders>
              <w:top w:val="nil"/>
              <w:left w:val="nil"/>
              <w:bottom w:val="single" w:sz="6" w:space="0" w:color="auto"/>
              <w:right w:val="single" w:sz="6" w:space="0" w:color="auto"/>
            </w:tcBorders>
            <w:shd w:val="clear" w:color="auto" w:fill="auto"/>
            <w:hideMark/>
          </w:tcPr>
          <w:p w14:paraId="420FB971" w14:textId="53FCDFE4"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With guidance and support from adults, produce writing in which the development and organization are appropriate to task and purpose. (Grade-specific expectations for writing types are defined in standards 1–3 above.)</w:t>
            </w:r>
          </w:p>
        </w:tc>
      </w:tr>
      <w:tr w:rsidR="00904981" w:rsidRPr="0087490C" w14:paraId="7C9ADCE2" w14:textId="77777777" w:rsidTr="00E739B8">
        <w:trPr>
          <w:cantSplit/>
          <w:trHeight w:val="786"/>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5EBE069B" w14:textId="18A25BF5"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3.W.5</w:t>
            </w:r>
          </w:p>
        </w:tc>
        <w:tc>
          <w:tcPr>
            <w:tcW w:w="5362" w:type="dxa"/>
            <w:tcBorders>
              <w:top w:val="nil"/>
              <w:left w:val="nil"/>
              <w:bottom w:val="single" w:sz="6" w:space="0" w:color="auto"/>
              <w:right w:val="single" w:sz="6" w:space="0" w:color="auto"/>
            </w:tcBorders>
            <w:shd w:val="clear" w:color="auto" w:fill="auto"/>
            <w:hideMark/>
          </w:tcPr>
          <w:p w14:paraId="3B105508" w14:textId="272600C7"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With guidance and support from peers and adults, develop and strengthen writing as needed by planning, revising, and editing. (Editing for conventions should demonstrate command of Language standards 1–3 up to and including grade 3.)</w:t>
            </w:r>
          </w:p>
        </w:tc>
      </w:tr>
      <w:tr w:rsidR="00904981" w:rsidRPr="0087490C" w14:paraId="514E7A94" w14:textId="77777777" w:rsidTr="00E739B8">
        <w:trPr>
          <w:cantSplit/>
          <w:trHeight w:val="714"/>
        </w:trPr>
        <w:tc>
          <w:tcPr>
            <w:tcW w:w="0" w:type="auto"/>
            <w:tcBorders>
              <w:top w:val="nil"/>
              <w:left w:val="single" w:sz="6" w:space="0" w:color="auto"/>
              <w:bottom w:val="single" w:sz="4" w:space="0" w:color="auto"/>
              <w:right w:val="single" w:sz="6" w:space="0" w:color="auto"/>
            </w:tcBorders>
            <w:shd w:val="clear" w:color="auto" w:fill="auto"/>
            <w:textDirection w:val="btLr"/>
            <w:hideMark/>
          </w:tcPr>
          <w:p w14:paraId="5C18C728" w14:textId="27AE943B"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3.W.6</w:t>
            </w:r>
          </w:p>
        </w:tc>
        <w:tc>
          <w:tcPr>
            <w:tcW w:w="5362" w:type="dxa"/>
            <w:tcBorders>
              <w:top w:val="nil"/>
              <w:left w:val="nil"/>
              <w:bottom w:val="single" w:sz="4" w:space="0" w:color="auto"/>
              <w:right w:val="single" w:sz="6" w:space="0" w:color="auto"/>
            </w:tcBorders>
            <w:shd w:val="clear" w:color="auto" w:fill="auto"/>
            <w:hideMark/>
          </w:tcPr>
          <w:p w14:paraId="3D9D2984" w14:textId="77F888B0"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With guidance and support from adults, use technology to produce and publish writing (using keyboarding skills) as well as to interact and collaborate with others.</w:t>
            </w:r>
          </w:p>
        </w:tc>
      </w:tr>
      <w:tr w:rsidR="00904981" w:rsidRPr="0087490C" w14:paraId="779FD514" w14:textId="77777777" w:rsidTr="00E739B8">
        <w:trPr>
          <w:trHeight w:val="72"/>
        </w:trPr>
        <w:tc>
          <w:tcPr>
            <w:tcW w:w="557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C1607F" w14:textId="6F79672F"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Research to Build and Present Knowledge</w:t>
            </w:r>
          </w:p>
        </w:tc>
      </w:tr>
      <w:tr w:rsidR="00904981" w:rsidRPr="0087490C" w14:paraId="5DEC190F" w14:textId="77777777" w:rsidTr="00E739B8">
        <w:trPr>
          <w:cantSplit/>
          <w:trHeight w:val="471"/>
        </w:trPr>
        <w:tc>
          <w:tcPr>
            <w:tcW w:w="0" w:type="auto"/>
            <w:tcBorders>
              <w:top w:val="single" w:sz="4" w:space="0" w:color="auto"/>
              <w:left w:val="single" w:sz="6" w:space="0" w:color="auto"/>
              <w:bottom w:val="single" w:sz="4" w:space="0" w:color="auto"/>
              <w:right w:val="single" w:sz="6" w:space="0" w:color="auto"/>
            </w:tcBorders>
            <w:shd w:val="clear" w:color="auto" w:fill="auto"/>
            <w:textDirection w:val="btLr"/>
            <w:hideMark/>
          </w:tcPr>
          <w:p w14:paraId="49BE6484" w14:textId="1F78686B"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3.W.7</w:t>
            </w:r>
          </w:p>
        </w:tc>
        <w:tc>
          <w:tcPr>
            <w:tcW w:w="5362" w:type="dxa"/>
            <w:tcBorders>
              <w:top w:val="single" w:sz="4" w:space="0" w:color="auto"/>
              <w:left w:val="nil"/>
              <w:bottom w:val="single" w:sz="4" w:space="0" w:color="auto"/>
              <w:right w:val="single" w:sz="6" w:space="0" w:color="auto"/>
            </w:tcBorders>
            <w:shd w:val="clear" w:color="auto" w:fill="auto"/>
            <w:hideMark/>
          </w:tcPr>
          <w:p w14:paraId="2822E65C" w14:textId="14A0C333"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Conduct short research projects that build knowledge about a topic.</w:t>
            </w:r>
          </w:p>
        </w:tc>
      </w:tr>
      <w:tr w:rsidR="00904981" w:rsidRPr="0087490C" w14:paraId="4736586A" w14:textId="77777777" w:rsidTr="00E739B8">
        <w:trPr>
          <w:cantSplit/>
          <w:trHeight w:val="575"/>
        </w:trPr>
        <w:tc>
          <w:tcPr>
            <w:tcW w:w="0" w:type="auto"/>
            <w:tcBorders>
              <w:top w:val="single" w:sz="4" w:space="0" w:color="auto"/>
              <w:left w:val="single" w:sz="6" w:space="0" w:color="auto"/>
              <w:bottom w:val="single" w:sz="6" w:space="0" w:color="auto"/>
              <w:right w:val="single" w:sz="6" w:space="0" w:color="auto"/>
            </w:tcBorders>
            <w:shd w:val="clear" w:color="auto" w:fill="auto"/>
            <w:textDirection w:val="btLr"/>
            <w:hideMark/>
          </w:tcPr>
          <w:p w14:paraId="458A32C9" w14:textId="694A8B8A"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3.W.8</w:t>
            </w:r>
          </w:p>
        </w:tc>
        <w:tc>
          <w:tcPr>
            <w:tcW w:w="5362" w:type="dxa"/>
            <w:tcBorders>
              <w:top w:val="single" w:sz="4" w:space="0" w:color="auto"/>
              <w:left w:val="nil"/>
              <w:bottom w:val="single" w:sz="6" w:space="0" w:color="auto"/>
              <w:right w:val="single" w:sz="6" w:space="0" w:color="auto"/>
            </w:tcBorders>
            <w:shd w:val="clear" w:color="auto" w:fill="auto"/>
            <w:hideMark/>
          </w:tcPr>
          <w:p w14:paraId="61CB16CB" w14:textId="766D275B"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Recall information from experiences or gather information from print and digital sources; take brief notes on sources and sort evidence into provided categories.</w:t>
            </w:r>
          </w:p>
        </w:tc>
      </w:tr>
      <w:tr w:rsidR="00904981" w:rsidRPr="0087490C" w14:paraId="708AD5E5" w14:textId="77777777" w:rsidTr="00E739B8">
        <w:trPr>
          <w:cantSplit/>
          <w:trHeight w:val="237"/>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0AEABF37" w14:textId="4F7262ED"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p>
        </w:tc>
        <w:tc>
          <w:tcPr>
            <w:tcW w:w="5362" w:type="dxa"/>
            <w:tcBorders>
              <w:top w:val="nil"/>
              <w:left w:val="nil"/>
              <w:bottom w:val="single" w:sz="6" w:space="0" w:color="auto"/>
              <w:right w:val="single" w:sz="6" w:space="0" w:color="auto"/>
            </w:tcBorders>
            <w:shd w:val="clear" w:color="auto" w:fill="auto"/>
            <w:hideMark/>
          </w:tcPr>
          <w:p w14:paraId="6AB65940" w14:textId="6C72F9EF" w:rsidR="00904981" w:rsidRPr="0087490C" w:rsidRDefault="0028544F"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 xml:space="preserve">3.W.9- </w:t>
            </w:r>
            <w:r w:rsidR="00904981" w:rsidRPr="0087490C">
              <w:rPr>
                <w:rFonts w:ascii="Arial Narrow" w:eastAsia="Times New Roman" w:hAnsi="Arial Narrow" w:cstheme="minorHAnsi"/>
                <w:sz w:val="18"/>
                <w:szCs w:val="18"/>
              </w:rPr>
              <w:t>(Begins in grade 4)</w:t>
            </w:r>
          </w:p>
        </w:tc>
      </w:tr>
      <w:tr w:rsidR="00904981" w:rsidRPr="0087490C" w14:paraId="493B56F0" w14:textId="77777777" w:rsidTr="00E739B8">
        <w:trPr>
          <w:trHeight w:val="102"/>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193CB6BE" w14:textId="6BD80F96"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Range of Writing</w:t>
            </w:r>
          </w:p>
        </w:tc>
      </w:tr>
      <w:tr w:rsidR="00904981" w:rsidRPr="0087490C" w14:paraId="2185B1C3" w14:textId="77777777" w:rsidTr="00E739B8">
        <w:trPr>
          <w:cantSplit/>
          <w:trHeight w:val="723"/>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04830CB5" w14:textId="5ADAE141"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6"/>
                <w:szCs w:val="16"/>
              </w:rPr>
              <w:t>3.W.10</w:t>
            </w:r>
          </w:p>
        </w:tc>
        <w:tc>
          <w:tcPr>
            <w:tcW w:w="5362" w:type="dxa"/>
            <w:tcBorders>
              <w:top w:val="nil"/>
              <w:left w:val="nil"/>
              <w:bottom w:val="single" w:sz="6" w:space="0" w:color="auto"/>
              <w:right w:val="single" w:sz="6" w:space="0" w:color="auto"/>
            </w:tcBorders>
            <w:shd w:val="clear" w:color="auto" w:fill="auto"/>
            <w:hideMark/>
          </w:tcPr>
          <w:p w14:paraId="328B353A" w14:textId="548BD83A"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Write routinely over extended time frames (time for research, reflection, and revision) and shorter time frames (a single sitting or a day or two) for a range of discipline-specific tasks, purposes, and audiences.</w:t>
            </w:r>
          </w:p>
        </w:tc>
      </w:tr>
      <w:tr w:rsidR="00904981" w:rsidRPr="0087490C" w14:paraId="03CD31B8" w14:textId="77777777" w:rsidTr="00E739B8">
        <w:trPr>
          <w:trHeight w:val="84"/>
        </w:trPr>
        <w:tc>
          <w:tcPr>
            <w:tcW w:w="5572" w:type="dxa"/>
            <w:gridSpan w:val="2"/>
            <w:tcBorders>
              <w:top w:val="nil"/>
              <w:left w:val="single" w:sz="6" w:space="0" w:color="auto"/>
              <w:bottom w:val="single" w:sz="6" w:space="0" w:color="auto"/>
              <w:right w:val="single" w:sz="6" w:space="0" w:color="auto"/>
            </w:tcBorders>
            <w:shd w:val="clear" w:color="auto" w:fill="AEC7FE" w:themeFill="accent1" w:themeFillTint="33"/>
            <w:hideMark/>
          </w:tcPr>
          <w:p w14:paraId="5A86E35C" w14:textId="1A006CE2" w:rsidR="00904981" w:rsidRPr="00E5540E" w:rsidRDefault="00904981" w:rsidP="00E739B8">
            <w:pPr>
              <w:spacing w:after="0" w:line="240" w:lineRule="auto"/>
              <w:jc w:val="center"/>
              <w:textAlignment w:val="baseline"/>
              <w:rPr>
                <w:rFonts w:ascii="Arial Narrow" w:eastAsia="Times New Roman" w:hAnsi="Arial Narrow" w:cstheme="minorHAnsi"/>
              </w:rPr>
            </w:pPr>
            <w:r w:rsidRPr="00E5540E">
              <w:rPr>
                <w:rFonts w:ascii="Arial Narrow" w:eastAsia="Times New Roman" w:hAnsi="Arial Narrow" w:cstheme="minorHAnsi"/>
              </w:rPr>
              <w:t>Writing Standards: Foundational Skills</w:t>
            </w:r>
          </w:p>
        </w:tc>
      </w:tr>
      <w:tr w:rsidR="00904981" w:rsidRPr="0087490C" w14:paraId="79561A41" w14:textId="77777777" w:rsidTr="00E739B8">
        <w:trPr>
          <w:trHeight w:val="72"/>
        </w:trPr>
        <w:tc>
          <w:tcPr>
            <w:tcW w:w="5572" w:type="dxa"/>
            <w:gridSpan w:val="2"/>
            <w:tcBorders>
              <w:top w:val="nil"/>
              <w:left w:val="single" w:sz="6" w:space="0" w:color="auto"/>
              <w:bottom w:val="single" w:sz="6" w:space="0" w:color="auto"/>
              <w:right w:val="single" w:sz="6" w:space="0" w:color="auto"/>
            </w:tcBorders>
            <w:shd w:val="clear" w:color="auto" w:fill="D5DCE4" w:themeFill="text2" w:themeFillTint="33"/>
            <w:hideMark/>
          </w:tcPr>
          <w:p w14:paraId="71F90588" w14:textId="1D5DCDA8"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Sound-letter basics and Handwriting</w:t>
            </w:r>
          </w:p>
        </w:tc>
      </w:tr>
      <w:tr w:rsidR="00904981" w:rsidRPr="0087490C" w14:paraId="3FA7FA7A" w14:textId="77777777" w:rsidTr="00E739B8">
        <w:trPr>
          <w:cantSplit/>
          <w:trHeight w:val="876"/>
        </w:trPr>
        <w:tc>
          <w:tcPr>
            <w:tcW w:w="0" w:type="auto"/>
            <w:tcBorders>
              <w:top w:val="single" w:sz="4" w:space="0" w:color="auto"/>
              <w:left w:val="single" w:sz="6" w:space="0" w:color="auto"/>
              <w:bottom w:val="single" w:sz="6" w:space="0" w:color="auto"/>
              <w:right w:val="single" w:sz="6" w:space="0" w:color="auto"/>
            </w:tcBorders>
            <w:shd w:val="clear" w:color="auto" w:fill="auto"/>
            <w:textDirection w:val="btLr"/>
            <w:hideMark/>
          </w:tcPr>
          <w:p w14:paraId="773A2685" w14:textId="32A7584F"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6"/>
                <w:szCs w:val="16"/>
              </w:rPr>
              <w:t>3.WF.1</w:t>
            </w:r>
          </w:p>
        </w:tc>
        <w:tc>
          <w:tcPr>
            <w:tcW w:w="5362" w:type="dxa"/>
            <w:tcBorders>
              <w:top w:val="single" w:sz="4" w:space="0" w:color="auto"/>
              <w:left w:val="nil"/>
              <w:bottom w:val="single" w:sz="6" w:space="0" w:color="auto"/>
              <w:right w:val="single" w:sz="6" w:space="0" w:color="auto"/>
            </w:tcBorders>
            <w:shd w:val="clear" w:color="auto" w:fill="auto"/>
            <w:hideMark/>
          </w:tcPr>
          <w:p w14:paraId="0CE4C6B6" w14:textId="11EB45E1"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Demonstrate and apply handwriting skills.  </w:t>
            </w:r>
            <w:r w:rsidRPr="0087490C">
              <w:rPr>
                <w:rFonts w:ascii="Arial Narrow" w:eastAsia="Times New Roman" w:hAnsi="Arial Narrow" w:cstheme="minorHAnsi"/>
                <w:sz w:val="18"/>
                <w:szCs w:val="18"/>
              </w:rPr>
              <w:br/>
              <w:t>a. Read and write cursive letters, upper and lower case. </w:t>
            </w:r>
            <w:r w:rsidRPr="0087490C">
              <w:rPr>
                <w:rFonts w:ascii="Arial Narrow" w:eastAsia="Times New Roman" w:hAnsi="Arial Narrow" w:cstheme="minorHAnsi"/>
                <w:sz w:val="18"/>
                <w:szCs w:val="18"/>
              </w:rPr>
              <w:br/>
              <w:t>b. Transcribe ideas legibly in cursive and manuscript, with appropriate spacing and indentation.</w:t>
            </w:r>
          </w:p>
        </w:tc>
      </w:tr>
      <w:tr w:rsidR="00904981" w:rsidRPr="0087490C" w14:paraId="02CA74AC" w14:textId="77777777" w:rsidTr="00E739B8">
        <w:trPr>
          <w:cantSplit/>
          <w:trHeight w:val="72"/>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2A40E34D" w14:textId="4F90E8BF"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p>
        </w:tc>
        <w:tc>
          <w:tcPr>
            <w:tcW w:w="5362" w:type="dxa"/>
            <w:tcBorders>
              <w:top w:val="nil"/>
              <w:left w:val="nil"/>
              <w:bottom w:val="single" w:sz="6" w:space="0" w:color="auto"/>
              <w:right w:val="single" w:sz="6" w:space="0" w:color="auto"/>
            </w:tcBorders>
            <w:shd w:val="clear" w:color="auto" w:fill="auto"/>
            <w:hideMark/>
          </w:tcPr>
          <w:p w14:paraId="165CD7AB" w14:textId="1FF0BF76" w:rsidR="00904981" w:rsidRPr="0087490C" w:rsidRDefault="0028544F"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 xml:space="preserve">3.WF.2- </w:t>
            </w:r>
            <w:r w:rsidR="00904981" w:rsidRPr="0087490C">
              <w:rPr>
                <w:rFonts w:ascii="Arial Narrow" w:eastAsia="Times New Roman" w:hAnsi="Arial Narrow" w:cstheme="minorHAnsi"/>
                <w:sz w:val="18"/>
                <w:szCs w:val="18"/>
              </w:rPr>
              <w:t>Standard ends at grade 2.</w:t>
            </w:r>
          </w:p>
        </w:tc>
      </w:tr>
      <w:tr w:rsidR="00904981" w:rsidRPr="0087490C" w14:paraId="5FDAD926" w14:textId="77777777" w:rsidTr="00E739B8">
        <w:trPr>
          <w:trHeight w:val="72"/>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2BEA8AC8" w14:textId="58F3A3F7"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Spelling</w:t>
            </w:r>
          </w:p>
        </w:tc>
      </w:tr>
      <w:tr w:rsidR="00904981" w:rsidRPr="0087490C" w14:paraId="47C6DC81" w14:textId="77777777" w:rsidTr="00E739B8">
        <w:trPr>
          <w:cantSplit/>
          <w:trHeight w:val="2955"/>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69C96403" w14:textId="15E62FB2"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6"/>
                <w:szCs w:val="16"/>
              </w:rPr>
              <w:t>3.WF.3</w:t>
            </w:r>
          </w:p>
        </w:tc>
        <w:tc>
          <w:tcPr>
            <w:tcW w:w="5362" w:type="dxa"/>
            <w:tcBorders>
              <w:top w:val="nil"/>
              <w:left w:val="nil"/>
              <w:bottom w:val="single" w:sz="6" w:space="0" w:color="auto"/>
              <w:right w:val="single" w:sz="6" w:space="0" w:color="auto"/>
            </w:tcBorders>
            <w:shd w:val="clear" w:color="auto" w:fill="auto"/>
            <w:hideMark/>
          </w:tcPr>
          <w:p w14:paraId="6E0EC5CB" w14:textId="71EDDB38"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Know and apply spelling conventions and patterns.  </w:t>
            </w:r>
            <w:r w:rsidRPr="0087490C">
              <w:rPr>
                <w:rFonts w:ascii="Arial Narrow" w:eastAsia="Times New Roman" w:hAnsi="Arial Narrow" w:cstheme="minorHAnsi"/>
                <w:sz w:val="18"/>
                <w:szCs w:val="18"/>
              </w:rPr>
              <w:br/>
              <w:t>a. Spell single-syllable words with less common and complex graphemes (e.g., </w:t>
            </w:r>
            <w:proofErr w:type="spellStart"/>
            <w:r w:rsidRPr="0087490C">
              <w:rPr>
                <w:rFonts w:ascii="Arial Narrow" w:eastAsia="Times New Roman" w:hAnsi="Arial Narrow" w:cstheme="minorHAnsi"/>
                <w:i/>
                <w:iCs/>
                <w:sz w:val="18"/>
                <w:szCs w:val="18"/>
              </w:rPr>
              <w:t>ough</w:t>
            </w:r>
            <w:proofErr w:type="spellEnd"/>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augh</w:t>
            </w:r>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old</w:t>
            </w:r>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w:t>
            </w:r>
            <w:proofErr w:type="spellStart"/>
            <w:r w:rsidRPr="0087490C">
              <w:rPr>
                <w:rFonts w:ascii="Arial Narrow" w:eastAsia="Times New Roman" w:hAnsi="Arial Narrow" w:cstheme="minorHAnsi"/>
                <w:i/>
                <w:iCs/>
                <w:sz w:val="18"/>
                <w:szCs w:val="18"/>
              </w:rPr>
              <w:t>ind</w:t>
            </w:r>
            <w:proofErr w:type="spellEnd"/>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w:t>
            </w:r>
            <w:proofErr w:type="spellStart"/>
            <w:r w:rsidRPr="0087490C">
              <w:rPr>
                <w:rFonts w:ascii="Arial Narrow" w:eastAsia="Times New Roman" w:hAnsi="Arial Narrow" w:cstheme="minorHAnsi"/>
                <w:i/>
                <w:iCs/>
                <w:sz w:val="18"/>
                <w:szCs w:val="18"/>
              </w:rPr>
              <w:t>ost</w:t>
            </w:r>
            <w:proofErr w:type="spellEnd"/>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w:t>
            </w:r>
            <w:proofErr w:type="spellStart"/>
            <w:r w:rsidRPr="0087490C">
              <w:rPr>
                <w:rFonts w:ascii="Arial Narrow" w:eastAsia="Times New Roman" w:hAnsi="Arial Narrow" w:cstheme="minorHAnsi"/>
                <w:i/>
                <w:iCs/>
                <w:sz w:val="18"/>
                <w:szCs w:val="18"/>
              </w:rPr>
              <w:t>ild</w:t>
            </w:r>
            <w:proofErr w:type="spellEnd"/>
            <w:r w:rsidRPr="0087490C">
              <w:rPr>
                <w:rFonts w:ascii="Arial Narrow" w:eastAsia="Times New Roman" w:hAnsi="Arial Narrow" w:cstheme="minorHAnsi"/>
                <w:sz w:val="18"/>
                <w:szCs w:val="18"/>
              </w:rPr>
              <w:t> families).  </w:t>
            </w:r>
            <w:r w:rsidRPr="0087490C">
              <w:rPr>
                <w:rFonts w:ascii="Arial Narrow" w:eastAsia="Times New Roman" w:hAnsi="Arial Narrow" w:cstheme="minorHAnsi"/>
                <w:sz w:val="18"/>
                <w:szCs w:val="18"/>
              </w:rPr>
              <w:br/>
              <w:t>b. Identify language of origin for words, as noted in dictionaries.  </w:t>
            </w:r>
            <w:r w:rsidRPr="0087490C">
              <w:rPr>
                <w:rFonts w:ascii="Arial Narrow" w:eastAsia="Times New Roman" w:hAnsi="Arial Narrow" w:cstheme="minorHAnsi"/>
                <w:sz w:val="18"/>
                <w:szCs w:val="18"/>
              </w:rPr>
              <w:br/>
              <w:t>c. Spell singular and plural possessives (e.g., teacher's, teachers').  </w:t>
            </w:r>
            <w:r w:rsidRPr="0087490C">
              <w:rPr>
                <w:rFonts w:ascii="Arial Narrow" w:eastAsia="Times New Roman" w:hAnsi="Arial Narrow" w:cstheme="minorHAnsi"/>
                <w:sz w:val="18"/>
                <w:szCs w:val="18"/>
              </w:rPr>
              <w:br/>
              <w:t>d. Spell regular two-and three-syllable words that: </w:t>
            </w:r>
            <w:r w:rsidRPr="0087490C">
              <w:rPr>
                <w:rFonts w:ascii="Arial Narrow" w:eastAsia="Times New Roman" w:hAnsi="Arial Narrow" w:cstheme="minorHAnsi"/>
                <w:sz w:val="18"/>
                <w:szCs w:val="18"/>
              </w:rPr>
              <w:br/>
              <w:t>    1. Combine all basic syllable types: closed, </w:t>
            </w:r>
            <w:proofErr w:type="spellStart"/>
            <w:r w:rsidRPr="0087490C">
              <w:rPr>
                <w:rFonts w:ascii="Arial Narrow" w:eastAsia="Times New Roman" w:hAnsi="Arial Narrow" w:cstheme="minorHAnsi"/>
                <w:sz w:val="18"/>
                <w:szCs w:val="18"/>
              </w:rPr>
              <w:t>VCe</w:t>
            </w:r>
            <w:proofErr w:type="spellEnd"/>
            <w:r w:rsidRPr="0087490C">
              <w:rPr>
                <w:rFonts w:ascii="Arial Narrow" w:eastAsia="Times New Roman" w:hAnsi="Arial Narrow" w:cstheme="minorHAnsi"/>
                <w:sz w:val="18"/>
                <w:szCs w:val="18"/>
              </w:rPr>
              <w:t> (Vowel-Consonant-silent e), open, vowel team, vowel-r, and consonant le. </w:t>
            </w:r>
            <w:r w:rsidRPr="0087490C">
              <w:rPr>
                <w:rFonts w:ascii="Arial Narrow" w:eastAsia="Times New Roman" w:hAnsi="Arial Narrow" w:cstheme="minorHAnsi"/>
                <w:sz w:val="18"/>
                <w:szCs w:val="18"/>
              </w:rPr>
              <w:br/>
              <w:t>    2. Include common, transparent prefixes and suffixes (e.g., </w:t>
            </w:r>
            <w:r w:rsidRPr="0087490C">
              <w:rPr>
                <w:rFonts w:ascii="Arial Narrow" w:eastAsia="Times New Roman" w:hAnsi="Arial Narrow" w:cstheme="minorHAnsi"/>
                <w:i/>
                <w:iCs/>
                <w:sz w:val="18"/>
                <w:szCs w:val="18"/>
              </w:rPr>
              <w:t>re-</w:t>
            </w:r>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pre-</w:t>
            </w:r>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sub-</w:t>
            </w:r>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un-</w:t>
            </w:r>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dis-</w:t>
            </w:r>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mis-</w:t>
            </w:r>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-able</w:t>
            </w:r>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-ness</w:t>
            </w:r>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-ful</w:t>
            </w:r>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-tion</w:t>
            </w:r>
            <w:r w:rsidRPr="0087490C">
              <w:rPr>
                <w:rFonts w:ascii="Arial Narrow" w:eastAsia="Times New Roman" w:hAnsi="Arial Narrow" w:cstheme="minorHAnsi"/>
                <w:sz w:val="18"/>
                <w:szCs w:val="18"/>
              </w:rPr>
              <w:t>).  </w:t>
            </w:r>
            <w:r w:rsidRPr="0087490C">
              <w:rPr>
                <w:rFonts w:ascii="Arial Narrow" w:eastAsia="Times New Roman" w:hAnsi="Arial Narrow" w:cstheme="minorHAnsi"/>
                <w:sz w:val="18"/>
                <w:szCs w:val="18"/>
              </w:rPr>
              <w:br/>
              <w:t xml:space="preserve">e. Spell grade-level appropriate words in English, as found in a </w:t>
            </w:r>
            <w:proofErr w:type="gramStart"/>
            <w:r w:rsidRPr="0087490C">
              <w:rPr>
                <w:rFonts w:ascii="Arial Narrow" w:eastAsia="Times New Roman" w:hAnsi="Arial Narrow" w:cstheme="minorHAnsi"/>
                <w:sz w:val="18"/>
                <w:szCs w:val="18"/>
              </w:rPr>
              <w:t>research-based list (*See guidelines</w:t>
            </w:r>
            <w:proofErr w:type="gramEnd"/>
            <w:r w:rsidRPr="0087490C">
              <w:rPr>
                <w:rFonts w:ascii="Arial Narrow" w:eastAsia="Times New Roman" w:hAnsi="Arial Narrow" w:cstheme="minorHAnsi"/>
                <w:sz w:val="18"/>
                <w:szCs w:val="18"/>
              </w:rPr>
              <w:t xml:space="preserve"> under </w:t>
            </w:r>
            <w:r w:rsidRPr="0087490C">
              <w:rPr>
                <w:rFonts w:ascii="Arial Narrow" w:eastAsia="Times New Roman" w:hAnsi="Arial Narrow" w:cstheme="minorHAnsi"/>
                <w:i/>
                <w:iCs/>
                <w:sz w:val="18"/>
                <w:szCs w:val="18"/>
              </w:rPr>
              <w:t>Word Lists </w:t>
            </w:r>
            <w:r w:rsidRPr="0087490C">
              <w:rPr>
                <w:rFonts w:ascii="Arial Narrow" w:eastAsia="Times New Roman" w:hAnsi="Arial Narrow" w:cstheme="minorHAnsi"/>
                <w:sz w:val="18"/>
                <w:szCs w:val="18"/>
              </w:rPr>
              <w:t>in the ELA Glossary), including: </w:t>
            </w:r>
            <w:r w:rsidRPr="0087490C">
              <w:rPr>
                <w:rFonts w:ascii="Arial Narrow" w:eastAsia="Times New Roman" w:hAnsi="Arial Narrow" w:cstheme="minorHAnsi"/>
                <w:sz w:val="18"/>
                <w:szCs w:val="18"/>
              </w:rPr>
              <w:br/>
              <w:t>   1. Irregular words.  </w:t>
            </w:r>
            <w:r w:rsidRPr="0087490C">
              <w:rPr>
                <w:rFonts w:ascii="Arial Narrow" w:eastAsia="Times New Roman" w:hAnsi="Arial Narrow" w:cstheme="minorHAnsi"/>
                <w:sz w:val="18"/>
                <w:szCs w:val="18"/>
              </w:rPr>
              <w:br/>
              <w:t>   2. Pattern-based words.</w:t>
            </w:r>
          </w:p>
        </w:tc>
      </w:tr>
      <w:tr w:rsidR="00904981" w:rsidRPr="0087490C" w14:paraId="6E059986" w14:textId="77777777" w:rsidTr="00E739B8">
        <w:trPr>
          <w:trHeight w:val="72"/>
        </w:trPr>
        <w:tc>
          <w:tcPr>
            <w:tcW w:w="5572" w:type="dxa"/>
            <w:gridSpan w:val="2"/>
            <w:tcBorders>
              <w:top w:val="nil"/>
              <w:left w:val="single" w:sz="6" w:space="0" w:color="auto"/>
              <w:bottom w:val="single" w:sz="6" w:space="0" w:color="auto"/>
              <w:right w:val="single" w:sz="6" w:space="0" w:color="auto"/>
            </w:tcBorders>
            <w:shd w:val="clear" w:color="auto" w:fill="AEC7FE" w:themeFill="accent1" w:themeFillTint="33"/>
            <w:hideMark/>
          </w:tcPr>
          <w:p w14:paraId="26BAF995" w14:textId="3AC087E5" w:rsidR="00904981" w:rsidRPr="00E5540E" w:rsidRDefault="00904981" w:rsidP="00E739B8">
            <w:pPr>
              <w:spacing w:after="0" w:line="240" w:lineRule="auto"/>
              <w:jc w:val="center"/>
              <w:textAlignment w:val="baseline"/>
              <w:rPr>
                <w:rFonts w:ascii="Arial Narrow" w:eastAsia="Times New Roman" w:hAnsi="Arial Narrow" w:cstheme="minorHAnsi"/>
              </w:rPr>
            </w:pPr>
            <w:r w:rsidRPr="00E5540E">
              <w:rPr>
                <w:rFonts w:ascii="Arial Narrow" w:eastAsia="Times New Roman" w:hAnsi="Arial Narrow" w:cstheme="minorHAnsi"/>
              </w:rPr>
              <w:t>Speaking and Listening Standards</w:t>
            </w:r>
          </w:p>
        </w:tc>
      </w:tr>
      <w:tr w:rsidR="00904981" w:rsidRPr="0087490C" w14:paraId="09F27B5F" w14:textId="77777777" w:rsidTr="00E739B8">
        <w:trPr>
          <w:trHeight w:val="72"/>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67DFA60F" w14:textId="072A39EE"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Comprehension and Collaboration</w:t>
            </w:r>
          </w:p>
        </w:tc>
      </w:tr>
      <w:tr w:rsidR="00904981" w:rsidRPr="0087490C" w14:paraId="767D0662" w14:textId="77777777" w:rsidTr="00E739B8">
        <w:trPr>
          <w:cantSplit/>
          <w:trHeight w:val="2550"/>
        </w:trPr>
        <w:tc>
          <w:tcPr>
            <w:tcW w:w="0" w:type="auto"/>
            <w:tcBorders>
              <w:top w:val="single" w:sz="4" w:space="0" w:color="auto"/>
              <w:left w:val="single" w:sz="6" w:space="0" w:color="auto"/>
              <w:bottom w:val="single" w:sz="6" w:space="0" w:color="auto"/>
              <w:right w:val="single" w:sz="6" w:space="0" w:color="auto"/>
            </w:tcBorders>
            <w:shd w:val="clear" w:color="auto" w:fill="auto"/>
            <w:textDirection w:val="btLr"/>
            <w:hideMark/>
          </w:tcPr>
          <w:p w14:paraId="3673B0E5" w14:textId="79FD1BDA"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3.SL.1</w:t>
            </w:r>
          </w:p>
        </w:tc>
        <w:tc>
          <w:tcPr>
            <w:tcW w:w="5362" w:type="dxa"/>
            <w:tcBorders>
              <w:top w:val="single" w:sz="4" w:space="0" w:color="auto"/>
              <w:left w:val="nil"/>
              <w:bottom w:val="single" w:sz="6" w:space="0" w:color="auto"/>
              <w:right w:val="single" w:sz="6" w:space="0" w:color="auto"/>
            </w:tcBorders>
            <w:shd w:val="clear" w:color="auto" w:fill="auto"/>
            <w:hideMark/>
          </w:tcPr>
          <w:p w14:paraId="0F5622AD" w14:textId="4CFFECE1"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Engage effectively in a range of collaborative discussions (one-on-one, in groups, and teacher-led) with diverse partners on grade 3 topics and texts, building on others’ ideas and expressing their own clearly.  </w:t>
            </w:r>
            <w:r w:rsidRPr="0087490C">
              <w:rPr>
                <w:rFonts w:ascii="Arial Narrow" w:eastAsia="Times New Roman" w:hAnsi="Arial Narrow" w:cstheme="minorHAnsi"/>
                <w:sz w:val="18"/>
                <w:szCs w:val="18"/>
              </w:rPr>
              <w:br/>
              <w:t xml:space="preserve">a. Come to discussions prepared, having </w:t>
            </w:r>
            <w:proofErr w:type="gramStart"/>
            <w:r w:rsidRPr="0087490C">
              <w:rPr>
                <w:rFonts w:ascii="Arial Narrow" w:eastAsia="Times New Roman" w:hAnsi="Arial Narrow" w:cstheme="minorHAnsi"/>
                <w:sz w:val="18"/>
                <w:szCs w:val="18"/>
              </w:rPr>
              <w:t>read</w:t>
            </w:r>
            <w:proofErr w:type="gramEnd"/>
            <w:r w:rsidRPr="0087490C">
              <w:rPr>
                <w:rFonts w:ascii="Arial Narrow" w:eastAsia="Times New Roman" w:hAnsi="Arial Narrow" w:cstheme="minorHAnsi"/>
                <w:sz w:val="18"/>
                <w:szCs w:val="18"/>
              </w:rPr>
              <w:t xml:space="preserve"> or studied required material; explicitly draw on that preparation and other information known about the topic to explore ideas under discussion. </w:t>
            </w:r>
            <w:r w:rsidRPr="0087490C">
              <w:rPr>
                <w:rFonts w:ascii="Arial Narrow" w:eastAsia="Times New Roman" w:hAnsi="Arial Narrow" w:cstheme="minorHAnsi"/>
                <w:sz w:val="18"/>
                <w:szCs w:val="18"/>
              </w:rPr>
              <w:br/>
              <w:t>b. Follow agreed-upon rules for discussions (e.g., gaining the floor in respectful ways, listening to others with care, speaking one at a time about the topics and texts under discussion). </w:t>
            </w:r>
            <w:r w:rsidRPr="0087490C">
              <w:rPr>
                <w:rFonts w:ascii="Arial Narrow" w:eastAsia="Times New Roman" w:hAnsi="Arial Narrow" w:cstheme="minorHAnsi"/>
                <w:sz w:val="18"/>
                <w:szCs w:val="18"/>
              </w:rPr>
              <w:br/>
              <w:t>c. Ask questions to check understanding of information presented, stay on topic, and link their comments to the remarks of others. </w:t>
            </w:r>
            <w:r w:rsidRPr="0087490C">
              <w:rPr>
                <w:rFonts w:ascii="Arial Narrow" w:eastAsia="Times New Roman" w:hAnsi="Arial Narrow" w:cstheme="minorHAnsi"/>
                <w:sz w:val="18"/>
                <w:szCs w:val="18"/>
              </w:rPr>
              <w:br/>
              <w:t>d. Explain their own ideas and understanding based on the discussion.</w:t>
            </w:r>
          </w:p>
        </w:tc>
      </w:tr>
      <w:tr w:rsidR="00904981" w:rsidRPr="0087490C" w14:paraId="139947BE" w14:textId="77777777" w:rsidTr="00E739B8">
        <w:trPr>
          <w:cantSplit/>
          <w:trHeight w:val="732"/>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356ADF01" w14:textId="7E226377"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3.SL.2</w:t>
            </w:r>
          </w:p>
        </w:tc>
        <w:tc>
          <w:tcPr>
            <w:tcW w:w="5362" w:type="dxa"/>
            <w:tcBorders>
              <w:top w:val="nil"/>
              <w:left w:val="nil"/>
              <w:bottom w:val="single" w:sz="6" w:space="0" w:color="auto"/>
              <w:right w:val="single" w:sz="6" w:space="0" w:color="auto"/>
            </w:tcBorders>
            <w:shd w:val="clear" w:color="auto" w:fill="auto"/>
            <w:hideMark/>
          </w:tcPr>
          <w:p w14:paraId="5FF9F783" w14:textId="112F3F32"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Determine the main ideas and supporting details of a text read aloud or information presented in diverse media and formats, including visually, quantitatively, and orally.</w:t>
            </w:r>
          </w:p>
        </w:tc>
      </w:tr>
      <w:tr w:rsidR="00904981" w:rsidRPr="0087490C" w14:paraId="69379A96" w14:textId="77777777" w:rsidTr="00E739B8">
        <w:trPr>
          <w:cantSplit/>
          <w:trHeight w:val="525"/>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7A61EDC1" w14:textId="084ED461"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3.SL.3</w:t>
            </w:r>
          </w:p>
        </w:tc>
        <w:tc>
          <w:tcPr>
            <w:tcW w:w="5362" w:type="dxa"/>
            <w:tcBorders>
              <w:top w:val="nil"/>
              <w:left w:val="nil"/>
              <w:bottom w:val="single" w:sz="6" w:space="0" w:color="auto"/>
              <w:right w:val="single" w:sz="6" w:space="0" w:color="auto"/>
            </w:tcBorders>
            <w:shd w:val="clear" w:color="auto" w:fill="auto"/>
            <w:hideMark/>
          </w:tcPr>
          <w:p w14:paraId="19EB0BFD" w14:textId="5C981144"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Ask and answer questions about information from a speaker, offering appropriate elaboration and detail.</w:t>
            </w:r>
          </w:p>
        </w:tc>
      </w:tr>
      <w:tr w:rsidR="00904981" w:rsidRPr="0087490C" w14:paraId="4736803A" w14:textId="77777777" w:rsidTr="00E739B8">
        <w:trPr>
          <w:trHeight w:val="72"/>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153256BE" w14:textId="5336425D"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Presentation of Knowledge and Ideas</w:t>
            </w:r>
          </w:p>
        </w:tc>
      </w:tr>
      <w:tr w:rsidR="00904981" w:rsidRPr="0087490C" w14:paraId="41642AE7" w14:textId="77777777" w:rsidTr="00E739B8">
        <w:trPr>
          <w:cantSplit/>
          <w:trHeight w:val="759"/>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10E21CAC" w14:textId="639CBB4E"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3.SL.4</w:t>
            </w:r>
          </w:p>
        </w:tc>
        <w:tc>
          <w:tcPr>
            <w:tcW w:w="5362" w:type="dxa"/>
            <w:tcBorders>
              <w:top w:val="nil"/>
              <w:left w:val="nil"/>
              <w:bottom w:val="single" w:sz="6" w:space="0" w:color="auto"/>
              <w:right w:val="single" w:sz="6" w:space="0" w:color="auto"/>
            </w:tcBorders>
            <w:shd w:val="clear" w:color="auto" w:fill="auto"/>
            <w:hideMark/>
          </w:tcPr>
          <w:p w14:paraId="4D729FAA" w14:textId="50DB4F12"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Report on a topic or text, tell a story, or recount an experience with appropriate facts and relevant, descriptive details, speaking clearly at an understandable pace.</w:t>
            </w:r>
          </w:p>
        </w:tc>
      </w:tr>
      <w:tr w:rsidR="00904981" w:rsidRPr="0087490C" w14:paraId="18AD1B8A" w14:textId="77777777" w:rsidTr="00E739B8">
        <w:trPr>
          <w:cantSplit/>
          <w:trHeight w:val="705"/>
        </w:trPr>
        <w:tc>
          <w:tcPr>
            <w:tcW w:w="0" w:type="auto"/>
            <w:tcBorders>
              <w:top w:val="nil"/>
              <w:left w:val="single" w:sz="6" w:space="0" w:color="auto"/>
              <w:bottom w:val="single" w:sz="4" w:space="0" w:color="auto"/>
              <w:right w:val="single" w:sz="6" w:space="0" w:color="auto"/>
            </w:tcBorders>
            <w:shd w:val="clear" w:color="auto" w:fill="auto"/>
            <w:textDirection w:val="btLr"/>
            <w:hideMark/>
          </w:tcPr>
          <w:p w14:paraId="3ACEBA35" w14:textId="0ECA9128"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3.SL.5</w:t>
            </w:r>
          </w:p>
        </w:tc>
        <w:tc>
          <w:tcPr>
            <w:tcW w:w="5362" w:type="dxa"/>
            <w:tcBorders>
              <w:top w:val="nil"/>
              <w:left w:val="nil"/>
              <w:bottom w:val="single" w:sz="4" w:space="0" w:color="auto"/>
              <w:right w:val="single" w:sz="6" w:space="0" w:color="auto"/>
            </w:tcBorders>
            <w:shd w:val="clear" w:color="auto" w:fill="auto"/>
            <w:hideMark/>
          </w:tcPr>
          <w:p w14:paraId="27CA5860" w14:textId="08753890"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Create audio recordings of stories or poems that demonstrate fluid reading at an understandable pace; add visual displays when appropriate to emphasize or enhance certain facts or details.</w:t>
            </w:r>
          </w:p>
        </w:tc>
      </w:tr>
      <w:tr w:rsidR="00904981" w:rsidRPr="0087490C" w14:paraId="5569F70B" w14:textId="77777777" w:rsidTr="00E739B8">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extDirection w:val="btLr"/>
            <w:hideMark/>
          </w:tcPr>
          <w:p w14:paraId="44064D9B" w14:textId="0C2F5BA4"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3.SL.6</w:t>
            </w:r>
          </w:p>
        </w:tc>
        <w:tc>
          <w:tcPr>
            <w:tcW w:w="5362" w:type="dxa"/>
            <w:tcBorders>
              <w:top w:val="single" w:sz="4" w:space="0" w:color="auto"/>
              <w:left w:val="single" w:sz="4" w:space="0" w:color="auto"/>
              <w:bottom w:val="single" w:sz="4" w:space="0" w:color="auto"/>
              <w:right w:val="single" w:sz="4" w:space="0" w:color="auto"/>
            </w:tcBorders>
            <w:shd w:val="clear" w:color="auto" w:fill="auto"/>
            <w:hideMark/>
          </w:tcPr>
          <w:p w14:paraId="40DC104B" w14:textId="1407A9AF"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 xml:space="preserve">Speak in complete sentences when appropriate to task and situation </w:t>
            </w:r>
            <w:proofErr w:type="gramStart"/>
            <w:r w:rsidRPr="0087490C">
              <w:rPr>
                <w:rFonts w:ascii="Arial Narrow" w:eastAsia="Times New Roman" w:hAnsi="Arial Narrow" w:cstheme="minorHAnsi"/>
                <w:sz w:val="18"/>
                <w:szCs w:val="18"/>
              </w:rPr>
              <w:t>in order to</w:t>
            </w:r>
            <w:proofErr w:type="gramEnd"/>
            <w:r w:rsidRPr="0087490C">
              <w:rPr>
                <w:rFonts w:ascii="Arial Narrow" w:eastAsia="Times New Roman" w:hAnsi="Arial Narrow" w:cstheme="minorHAnsi"/>
                <w:sz w:val="18"/>
                <w:szCs w:val="18"/>
              </w:rPr>
              <w:t xml:space="preserve"> provide requested detail or clarification. (See grade 3 Language standards 1 and 3 for specific expectations.)</w:t>
            </w:r>
          </w:p>
        </w:tc>
      </w:tr>
      <w:tr w:rsidR="00904981" w:rsidRPr="0087490C" w14:paraId="33E9AAF9" w14:textId="77777777" w:rsidTr="00E739B8">
        <w:trPr>
          <w:trHeight w:val="72"/>
        </w:trPr>
        <w:tc>
          <w:tcPr>
            <w:tcW w:w="5572" w:type="dxa"/>
            <w:gridSpan w:val="2"/>
            <w:tcBorders>
              <w:top w:val="nil"/>
              <w:left w:val="single" w:sz="6" w:space="0" w:color="auto"/>
              <w:bottom w:val="single" w:sz="6" w:space="0" w:color="auto"/>
              <w:right w:val="single" w:sz="6" w:space="0" w:color="auto"/>
            </w:tcBorders>
            <w:shd w:val="clear" w:color="auto" w:fill="AEC7FE" w:themeFill="accent1" w:themeFillTint="33"/>
            <w:hideMark/>
          </w:tcPr>
          <w:p w14:paraId="54A40892" w14:textId="0FDB4739" w:rsidR="00904981" w:rsidRPr="00E5540E" w:rsidRDefault="00904981" w:rsidP="00E739B8">
            <w:pPr>
              <w:spacing w:after="0" w:line="240" w:lineRule="auto"/>
              <w:jc w:val="center"/>
              <w:textAlignment w:val="baseline"/>
              <w:rPr>
                <w:rFonts w:ascii="Arial Narrow" w:eastAsia="Times New Roman" w:hAnsi="Arial Narrow" w:cstheme="minorHAnsi"/>
              </w:rPr>
            </w:pPr>
            <w:r w:rsidRPr="00E5540E">
              <w:rPr>
                <w:rFonts w:ascii="Arial Narrow" w:eastAsia="Times New Roman" w:hAnsi="Arial Narrow" w:cstheme="minorHAnsi"/>
              </w:rPr>
              <w:t>Language Standards</w:t>
            </w:r>
          </w:p>
        </w:tc>
      </w:tr>
      <w:tr w:rsidR="00904981" w:rsidRPr="0087490C" w14:paraId="061938BB" w14:textId="77777777" w:rsidTr="00E739B8">
        <w:trPr>
          <w:trHeight w:val="72"/>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2650D572" w14:textId="6A48025D"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Conventions of Standard English</w:t>
            </w:r>
          </w:p>
        </w:tc>
      </w:tr>
      <w:tr w:rsidR="00904981" w:rsidRPr="0087490C" w14:paraId="61573533" w14:textId="77777777" w:rsidTr="00E739B8">
        <w:trPr>
          <w:cantSplit/>
          <w:trHeight w:val="3234"/>
        </w:trPr>
        <w:tc>
          <w:tcPr>
            <w:tcW w:w="0" w:type="auto"/>
            <w:tcBorders>
              <w:top w:val="single" w:sz="4" w:space="0" w:color="auto"/>
              <w:left w:val="single" w:sz="6" w:space="0" w:color="auto"/>
              <w:bottom w:val="single" w:sz="6" w:space="0" w:color="auto"/>
              <w:right w:val="single" w:sz="6" w:space="0" w:color="auto"/>
            </w:tcBorders>
            <w:shd w:val="clear" w:color="auto" w:fill="auto"/>
            <w:textDirection w:val="btLr"/>
            <w:hideMark/>
          </w:tcPr>
          <w:p w14:paraId="10A207E6" w14:textId="678F8D83" w:rsidR="00904981" w:rsidRPr="0087490C" w:rsidRDefault="00904981" w:rsidP="00E739B8">
            <w:pPr>
              <w:spacing w:after="0" w:line="240" w:lineRule="auto"/>
              <w:ind w:left="113" w:right="113"/>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3.L.1</w:t>
            </w:r>
          </w:p>
        </w:tc>
        <w:tc>
          <w:tcPr>
            <w:tcW w:w="5362" w:type="dxa"/>
            <w:tcBorders>
              <w:top w:val="single" w:sz="4" w:space="0" w:color="auto"/>
              <w:left w:val="nil"/>
              <w:bottom w:val="single" w:sz="6" w:space="0" w:color="auto"/>
              <w:right w:val="single" w:sz="6" w:space="0" w:color="auto"/>
            </w:tcBorders>
            <w:shd w:val="clear" w:color="auto" w:fill="auto"/>
            <w:hideMark/>
          </w:tcPr>
          <w:p w14:paraId="3315AB3E" w14:textId="2319B25F"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Demonstrate command of the conventions of Standard English grammar and usage when writing or speaking. </w:t>
            </w:r>
            <w:r w:rsidRPr="0087490C">
              <w:rPr>
                <w:rFonts w:ascii="Arial Narrow" w:eastAsia="Times New Roman" w:hAnsi="Arial Narrow" w:cstheme="minorHAnsi"/>
                <w:sz w:val="18"/>
                <w:szCs w:val="18"/>
              </w:rPr>
              <w:br/>
              <w:t>a. Explain the function of nouns, pronouns, verbs, adjectives, and adverbs in general and their functions in particular sentences. </w:t>
            </w:r>
            <w:r w:rsidRPr="0087490C">
              <w:rPr>
                <w:rFonts w:ascii="Arial Narrow" w:eastAsia="Times New Roman" w:hAnsi="Arial Narrow" w:cstheme="minorHAnsi"/>
                <w:sz w:val="18"/>
                <w:szCs w:val="18"/>
              </w:rPr>
              <w:br/>
              <w:t>b. Form and use regular and irregular plural nouns. </w:t>
            </w:r>
            <w:r w:rsidRPr="0087490C">
              <w:rPr>
                <w:rFonts w:ascii="Arial Narrow" w:eastAsia="Times New Roman" w:hAnsi="Arial Narrow" w:cstheme="minorHAnsi"/>
                <w:sz w:val="18"/>
                <w:szCs w:val="18"/>
              </w:rPr>
              <w:br/>
              <w:t>c. Use abstract nouns (e.g., childhood). </w:t>
            </w:r>
            <w:r w:rsidRPr="0087490C">
              <w:rPr>
                <w:rFonts w:ascii="Arial Narrow" w:eastAsia="Times New Roman" w:hAnsi="Arial Narrow" w:cstheme="minorHAnsi"/>
                <w:sz w:val="18"/>
                <w:szCs w:val="18"/>
              </w:rPr>
              <w:br/>
              <w:t>d. Form and use regular and irregular verbs. </w:t>
            </w:r>
            <w:r w:rsidRPr="0087490C">
              <w:rPr>
                <w:rFonts w:ascii="Arial Narrow" w:eastAsia="Times New Roman" w:hAnsi="Arial Narrow" w:cstheme="minorHAnsi"/>
                <w:sz w:val="18"/>
                <w:szCs w:val="18"/>
              </w:rPr>
              <w:br/>
              <w:t>e. Form and use the simple verb tenses (e.g., I walked; I walk; I will walk). </w:t>
            </w:r>
            <w:r w:rsidRPr="0087490C">
              <w:rPr>
                <w:rFonts w:ascii="Arial Narrow" w:eastAsia="Times New Roman" w:hAnsi="Arial Narrow" w:cstheme="minorHAnsi"/>
                <w:sz w:val="18"/>
                <w:szCs w:val="18"/>
              </w:rPr>
              <w:br/>
              <w:t>f. Ensure subject-verb and pronoun-antecedent agreement. </w:t>
            </w:r>
            <w:r w:rsidRPr="0087490C">
              <w:rPr>
                <w:rFonts w:ascii="Arial Narrow" w:eastAsia="Times New Roman" w:hAnsi="Arial Narrow" w:cstheme="minorHAnsi"/>
                <w:sz w:val="18"/>
                <w:szCs w:val="18"/>
              </w:rPr>
              <w:br/>
              <w:t xml:space="preserve">g. Form and use comparative and superlative adjectives and </w:t>
            </w:r>
            <w:proofErr w:type="gramStart"/>
            <w:r w:rsidRPr="0087490C">
              <w:rPr>
                <w:rFonts w:ascii="Arial Narrow" w:eastAsia="Times New Roman" w:hAnsi="Arial Narrow" w:cstheme="minorHAnsi"/>
                <w:sz w:val="18"/>
                <w:szCs w:val="18"/>
              </w:rPr>
              <w:t>adverbs,</w:t>
            </w:r>
            <w:r w:rsidR="00E13D18" w:rsidRPr="0087490C">
              <w:rPr>
                <w:rFonts w:ascii="Arial Narrow" w:eastAsia="Times New Roman" w:hAnsi="Arial Narrow" w:cstheme="minorHAnsi"/>
                <w:sz w:val="18"/>
                <w:szCs w:val="18"/>
              </w:rPr>
              <w:t xml:space="preserve"> </w:t>
            </w:r>
            <w:r w:rsidRPr="0087490C">
              <w:rPr>
                <w:rFonts w:ascii="Arial Narrow" w:eastAsia="Times New Roman" w:hAnsi="Arial Narrow" w:cstheme="minorHAnsi"/>
                <w:sz w:val="18"/>
                <w:szCs w:val="18"/>
              </w:rPr>
              <w:t>and</w:t>
            </w:r>
            <w:proofErr w:type="gramEnd"/>
            <w:r w:rsidRPr="0087490C">
              <w:rPr>
                <w:rFonts w:ascii="Arial Narrow" w:eastAsia="Times New Roman" w:hAnsi="Arial Narrow" w:cstheme="minorHAnsi"/>
                <w:sz w:val="18"/>
                <w:szCs w:val="18"/>
              </w:rPr>
              <w:t xml:space="preserve"> choose between them depending on what is to be modified. </w:t>
            </w:r>
            <w:r w:rsidRPr="0087490C">
              <w:rPr>
                <w:rFonts w:ascii="Arial Narrow" w:eastAsia="Times New Roman" w:hAnsi="Arial Narrow" w:cstheme="minorHAnsi"/>
                <w:sz w:val="18"/>
                <w:szCs w:val="18"/>
              </w:rPr>
              <w:br/>
              <w:t>h. Use coordinating and subordinating conjunctions. </w:t>
            </w:r>
            <w:r w:rsidRPr="0087490C">
              <w:rPr>
                <w:rFonts w:ascii="Arial Narrow" w:eastAsia="Times New Roman" w:hAnsi="Arial Narrow" w:cstheme="minorHAnsi"/>
                <w:sz w:val="18"/>
                <w:szCs w:val="18"/>
              </w:rPr>
              <w:br/>
            </w:r>
            <w:proofErr w:type="spellStart"/>
            <w:r w:rsidRPr="0087490C">
              <w:rPr>
                <w:rFonts w:ascii="Arial Narrow" w:eastAsia="Times New Roman" w:hAnsi="Arial Narrow" w:cstheme="minorHAnsi"/>
                <w:sz w:val="18"/>
                <w:szCs w:val="18"/>
              </w:rPr>
              <w:t>i</w:t>
            </w:r>
            <w:proofErr w:type="spellEnd"/>
            <w:r w:rsidRPr="0087490C">
              <w:rPr>
                <w:rFonts w:ascii="Arial Narrow" w:eastAsia="Times New Roman" w:hAnsi="Arial Narrow" w:cstheme="minorHAnsi"/>
                <w:sz w:val="18"/>
                <w:szCs w:val="18"/>
              </w:rPr>
              <w:t>. Produce simple, compound, and complex sentences.  </w:t>
            </w:r>
            <w:r w:rsidRPr="0087490C">
              <w:rPr>
                <w:rFonts w:ascii="Arial Narrow" w:eastAsia="Times New Roman" w:hAnsi="Arial Narrow" w:cstheme="minorHAnsi"/>
                <w:sz w:val="18"/>
                <w:szCs w:val="18"/>
              </w:rPr>
              <w:br/>
              <w:t>j. Write one or more paragraphs that explain a main idea within a topic and support it with details and conclusions/closure.</w:t>
            </w:r>
          </w:p>
        </w:tc>
      </w:tr>
      <w:tr w:rsidR="00904981" w:rsidRPr="0087490C" w14:paraId="5BD1FE18" w14:textId="77777777" w:rsidTr="00E739B8">
        <w:trPr>
          <w:cantSplit/>
          <w:trHeight w:val="1371"/>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69A0D0E6" w14:textId="0934D1BB" w:rsidR="00904981" w:rsidRPr="0087490C" w:rsidRDefault="00904981" w:rsidP="00E739B8">
            <w:pPr>
              <w:spacing w:after="0" w:line="240" w:lineRule="auto"/>
              <w:ind w:left="113" w:right="113"/>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3.L.2</w:t>
            </w:r>
          </w:p>
        </w:tc>
        <w:tc>
          <w:tcPr>
            <w:tcW w:w="5362" w:type="dxa"/>
            <w:tcBorders>
              <w:top w:val="nil"/>
              <w:left w:val="nil"/>
              <w:bottom w:val="single" w:sz="6" w:space="0" w:color="auto"/>
              <w:right w:val="single" w:sz="6" w:space="0" w:color="auto"/>
            </w:tcBorders>
            <w:shd w:val="clear" w:color="auto" w:fill="auto"/>
            <w:hideMark/>
          </w:tcPr>
          <w:p w14:paraId="597AEC8F" w14:textId="2BDC9E56"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Demonstrate command of the conventions of Standard English capitalization, punctuation, and spelling when writing. </w:t>
            </w:r>
            <w:r w:rsidRPr="0087490C">
              <w:rPr>
                <w:rFonts w:ascii="Arial Narrow" w:eastAsia="Times New Roman" w:hAnsi="Arial Narrow" w:cstheme="minorHAnsi"/>
                <w:sz w:val="18"/>
                <w:szCs w:val="18"/>
              </w:rPr>
              <w:br/>
              <w:t>a. Capitalize appropriate words in titles. </w:t>
            </w:r>
            <w:r w:rsidRPr="0087490C">
              <w:rPr>
                <w:rFonts w:ascii="Arial Narrow" w:eastAsia="Times New Roman" w:hAnsi="Arial Narrow" w:cstheme="minorHAnsi"/>
                <w:sz w:val="18"/>
                <w:szCs w:val="18"/>
              </w:rPr>
              <w:br/>
              <w:t>b. Use commas in addresses. </w:t>
            </w:r>
            <w:r w:rsidRPr="0087490C">
              <w:rPr>
                <w:rFonts w:ascii="Arial Narrow" w:eastAsia="Times New Roman" w:hAnsi="Arial Narrow" w:cstheme="minorHAnsi"/>
                <w:sz w:val="18"/>
                <w:szCs w:val="18"/>
              </w:rPr>
              <w:br/>
              <w:t>c. Use commas and quotation marks in dialogue. </w:t>
            </w:r>
            <w:r w:rsidRPr="0087490C">
              <w:rPr>
                <w:rFonts w:ascii="Arial Narrow" w:eastAsia="Times New Roman" w:hAnsi="Arial Narrow" w:cstheme="minorHAnsi"/>
                <w:sz w:val="18"/>
                <w:szCs w:val="18"/>
              </w:rPr>
              <w:br/>
              <w:t>d. Form and use possessives.</w:t>
            </w:r>
          </w:p>
        </w:tc>
      </w:tr>
      <w:tr w:rsidR="00904981" w:rsidRPr="0087490C" w14:paraId="035438CA" w14:textId="77777777" w:rsidTr="00E739B8">
        <w:trPr>
          <w:trHeight w:val="72"/>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220DB7E3" w14:textId="4A5E9F11"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Knowledge of Language</w:t>
            </w:r>
          </w:p>
        </w:tc>
      </w:tr>
      <w:tr w:rsidR="00904981" w:rsidRPr="0087490C" w14:paraId="7882091F" w14:textId="77777777" w:rsidTr="00E739B8">
        <w:trPr>
          <w:cantSplit/>
          <w:trHeight w:val="1236"/>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51134F22" w14:textId="2B09287E" w:rsidR="00904981" w:rsidRPr="0087490C" w:rsidRDefault="00904981" w:rsidP="00E739B8">
            <w:pPr>
              <w:spacing w:after="0" w:line="240" w:lineRule="auto"/>
              <w:ind w:left="113" w:right="113"/>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6"/>
                <w:szCs w:val="16"/>
              </w:rPr>
              <w:t>3.L.3</w:t>
            </w:r>
          </w:p>
        </w:tc>
        <w:tc>
          <w:tcPr>
            <w:tcW w:w="5362" w:type="dxa"/>
            <w:tcBorders>
              <w:top w:val="nil"/>
              <w:left w:val="nil"/>
              <w:bottom w:val="single" w:sz="6" w:space="0" w:color="auto"/>
              <w:right w:val="single" w:sz="6" w:space="0" w:color="auto"/>
            </w:tcBorders>
            <w:shd w:val="clear" w:color="auto" w:fill="auto"/>
            <w:hideMark/>
          </w:tcPr>
          <w:p w14:paraId="6CCFBC91" w14:textId="49B30915"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Use knowledge of language and its conventions when writing, speaking, reading, or listening. </w:t>
            </w:r>
            <w:r w:rsidRPr="0087490C">
              <w:rPr>
                <w:rFonts w:ascii="Arial Narrow" w:eastAsia="Times New Roman" w:hAnsi="Arial Narrow" w:cstheme="minorHAnsi"/>
                <w:sz w:val="18"/>
                <w:szCs w:val="18"/>
              </w:rPr>
              <w:br/>
              <w:t>a. Choose words and phrases for effect. </w:t>
            </w:r>
            <w:r w:rsidRPr="0087490C">
              <w:rPr>
                <w:rFonts w:ascii="Arial Narrow" w:eastAsia="Times New Roman" w:hAnsi="Arial Narrow" w:cstheme="minorHAnsi"/>
                <w:sz w:val="18"/>
                <w:szCs w:val="18"/>
              </w:rPr>
              <w:br/>
              <w:t>b. Recognize and observe differences between the conventions of spoken and written Standard English.</w:t>
            </w:r>
          </w:p>
        </w:tc>
      </w:tr>
      <w:tr w:rsidR="00904981" w:rsidRPr="0087490C" w14:paraId="66225933" w14:textId="77777777" w:rsidTr="00E739B8">
        <w:trPr>
          <w:trHeight w:val="20"/>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2FA4F39B" w14:textId="625440CA"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Vocabulary Acquisition and Use</w:t>
            </w:r>
          </w:p>
        </w:tc>
      </w:tr>
      <w:tr w:rsidR="00904981" w:rsidRPr="0087490C" w14:paraId="1C9F27AF" w14:textId="77777777" w:rsidTr="00E739B8">
        <w:trPr>
          <w:cantSplit/>
          <w:trHeight w:val="2433"/>
        </w:trPr>
        <w:tc>
          <w:tcPr>
            <w:tcW w:w="0" w:type="auto"/>
            <w:tcBorders>
              <w:top w:val="single" w:sz="4" w:space="0" w:color="auto"/>
              <w:left w:val="single" w:sz="6" w:space="0" w:color="auto"/>
              <w:bottom w:val="single" w:sz="6" w:space="0" w:color="auto"/>
              <w:right w:val="single" w:sz="6" w:space="0" w:color="auto"/>
            </w:tcBorders>
            <w:shd w:val="clear" w:color="auto" w:fill="auto"/>
            <w:textDirection w:val="btLr"/>
            <w:hideMark/>
          </w:tcPr>
          <w:p w14:paraId="4EC4D5D7" w14:textId="19633108" w:rsidR="00904981" w:rsidRPr="0087490C" w:rsidRDefault="00904981" w:rsidP="00E739B8">
            <w:pPr>
              <w:spacing w:after="0" w:line="240" w:lineRule="auto"/>
              <w:ind w:left="113" w:right="113"/>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3.L.4</w:t>
            </w:r>
          </w:p>
        </w:tc>
        <w:tc>
          <w:tcPr>
            <w:tcW w:w="5362" w:type="dxa"/>
            <w:tcBorders>
              <w:top w:val="single" w:sz="4" w:space="0" w:color="auto"/>
              <w:left w:val="nil"/>
              <w:bottom w:val="single" w:sz="6" w:space="0" w:color="auto"/>
              <w:right w:val="single" w:sz="6" w:space="0" w:color="auto"/>
            </w:tcBorders>
            <w:shd w:val="clear" w:color="auto" w:fill="auto"/>
            <w:hideMark/>
          </w:tcPr>
          <w:p w14:paraId="704C6A8D" w14:textId="74703B2D"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Determine or clarify the meaning of unknown and multiple-meaning word and phrases based on grade 3 reading and content, choosing flexibly from a range of strategies.</w:t>
            </w:r>
          </w:p>
          <w:p w14:paraId="3EA08E12" w14:textId="109B114E"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a. Determine the meaning of the new word formed when a known affix is added to a known word (e.g., agreeable/disagreeable, comfortable/uncomfortable, care/careless, heat/preheat).</w:t>
            </w:r>
          </w:p>
          <w:p w14:paraId="30772347" w14:textId="27F39CCD"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b. Use a known root word as a clue to the meaning of an unknown word with the same root (e.g., company, companion).</w:t>
            </w:r>
          </w:p>
          <w:p w14:paraId="6591335B" w14:textId="47D3388B"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c. Use sentence-level context as a clue to the meaning of a word or phrases.</w:t>
            </w:r>
          </w:p>
          <w:p w14:paraId="04967F52" w14:textId="0D2CFEB2"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 Use glossaries or beginning dictionaries, both print and digital, to determine or clarify the precise meaning of key words and phrases.</w:t>
            </w:r>
          </w:p>
        </w:tc>
      </w:tr>
      <w:tr w:rsidR="00904981" w:rsidRPr="0087490C" w14:paraId="450D0101" w14:textId="77777777" w:rsidTr="00E739B8">
        <w:trPr>
          <w:cantSplit/>
          <w:trHeight w:val="1983"/>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20C23593" w14:textId="0D5CCFC9" w:rsidR="00904981" w:rsidRPr="0087490C" w:rsidRDefault="00904981" w:rsidP="00E739B8">
            <w:pPr>
              <w:spacing w:after="0" w:line="240" w:lineRule="auto"/>
              <w:ind w:left="113" w:right="113"/>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3.L.5</w:t>
            </w:r>
          </w:p>
        </w:tc>
        <w:tc>
          <w:tcPr>
            <w:tcW w:w="5362" w:type="dxa"/>
            <w:tcBorders>
              <w:top w:val="nil"/>
              <w:left w:val="nil"/>
              <w:bottom w:val="single" w:sz="6" w:space="0" w:color="auto"/>
              <w:right w:val="single" w:sz="6" w:space="0" w:color="auto"/>
            </w:tcBorders>
            <w:shd w:val="clear" w:color="auto" w:fill="auto"/>
            <w:hideMark/>
          </w:tcPr>
          <w:p w14:paraId="558E0970" w14:textId="1233B01C"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Demonstrate understanding of word relationships and nuances in word meanings. </w:t>
            </w:r>
            <w:r w:rsidRPr="0087490C">
              <w:rPr>
                <w:rFonts w:ascii="Arial Narrow" w:eastAsia="Times New Roman" w:hAnsi="Arial Narrow" w:cstheme="minorHAnsi"/>
                <w:sz w:val="18"/>
                <w:szCs w:val="18"/>
              </w:rPr>
              <w:br/>
              <w:t>a. Distinguish the literal and nonliteral meanings of words and phrases in context (e.g., take steps). </w:t>
            </w:r>
            <w:r w:rsidRPr="0087490C">
              <w:rPr>
                <w:rFonts w:ascii="Arial Narrow" w:eastAsia="Times New Roman" w:hAnsi="Arial Narrow" w:cstheme="minorHAnsi"/>
                <w:sz w:val="18"/>
                <w:szCs w:val="18"/>
              </w:rPr>
              <w:br/>
              <w:t>b. Identify real-life connections between words and their uses (e.g., describe people who are friendly or helpful). </w:t>
            </w:r>
            <w:r w:rsidRPr="0087490C">
              <w:rPr>
                <w:rFonts w:ascii="Arial Narrow" w:eastAsia="Times New Roman" w:hAnsi="Arial Narrow" w:cstheme="minorHAnsi"/>
                <w:sz w:val="18"/>
                <w:szCs w:val="18"/>
              </w:rPr>
              <w:br/>
              <w:t>c. Distinguish shades of meaning among related words that describe states of mind or degrees of certainty (e.g., knew, believed, suspected, heard, and wondered).</w:t>
            </w:r>
          </w:p>
        </w:tc>
      </w:tr>
      <w:tr w:rsidR="00904981" w:rsidRPr="0087490C" w14:paraId="4DEEBE2D" w14:textId="77777777" w:rsidTr="00E739B8">
        <w:trPr>
          <w:cantSplit/>
          <w:trHeight w:val="903"/>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1EEC4BBF" w14:textId="3C9BF742" w:rsidR="00904981" w:rsidRPr="0087490C" w:rsidRDefault="00904981" w:rsidP="00E739B8">
            <w:pPr>
              <w:spacing w:after="0" w:line="240" w:lineRule="auto"/>
              <w:ind w:left="113" w:right="113"/>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3.L.6</w:t>
            </w:r>
          </w:p>
        </w:tc>
        <w:tc>
          <w:tcPr>
            <w:tcW w:w="5362" w:type="dxa"/>
            <w:tcBorders>
              <w:top w:val="nil"/>
              <w:left w:val="nil"/>
              <w:bottom w:val="single" w:sz="6" w:space="0" w:color="auto"/>
              <w:right w:val="single" w:sz="6" w:space="0" w:color="auto"/>
            </w:tcBorders>
            <w:shd w:val="clear" w:color="auto" w:fill="auto"/>
            <w:hideMark/>
          </w:tcPr>
          <w:p w14:paraId="6A22A3B1" w14:textId="63F7D38C"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Acquire and use accurately grade-appropriate conversational, general academic, and domain-specific words and phrases, including those that signal spatial and temporal relationships (e.g., After dinner that night, we went looking for them).</w:t>
            </w:r>
          </w:p>
        </w:tc>
      </w:tr>
    </w:tbl>
    <w:p w14:paraId="32994FCD" w14:textId="77777777" w:rsidR="00891BD3" w:rsidRDefault="00891BD3"/>
    <w:sectPr w:rsidR="00891BD3" w:rsidSect="00C90C29">
      <w:headerReference w:type="default" r:id="rId6"/>
      <w:footerReference w:type="default" r:id="rId7"/>
      <w:pgSz w:w="24480" w:h="15840" w:orient="landscape" w:code="17"/>
      <w:pgMar w:top="432" w:right="720" w:bottom="720" w:left="720" w:header="720" w:footer="720"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90195" w14:textId="77777777" w:rsidR="0042111D" w:rsidRDefault="0042111D" w:rsidP="00904981">
      <w:pPr>
        <w:spacing w:after="0" w:line="240" w:lineRule="auto"/>
      </w:pPr>
      <w:r>
        <w:separator/>
      </w:r>
    </w:p>
  </w:endnote>
  <w:endnote w:type="continuationSeparator" w:id="0">
    <w:p w14:paraId="70E6E6C2" w14:textId="77777777" w:rsidR="0042111D" w:rsidRDefault="0042111D" w:rsidP="00904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11C06" w14:textId="16EF44E8" w:rsidR="00E13D18" w:rsidRPr="0072130C" w:rsidRDefault="00633A14" w:rsidP="00633A14">
    <w:pPr>
      <w:pStyle w:val="Footer"/>
      <w:tabs>
        <w:tab w:val="center" w:pos="11520"/>
        <w:tab w:val="left" w:pos="17805"/>
      </w:tabs>
    </w:pPr>
    <w:r w:rsidRPr="00633A14">
      <w:rPr>
        <w:noProof/>
      </w:rPr>
      <w:drawing>
        <wp:anchor distT="0" distB="0" distL="114300" distR="114300" simplePos="0" relativeHeight="251658240" behindDoc="0" locked="0" layoutInCell="1" allowOverlap="1" wp14:anchorId="000ACBA2" wp14:editId="765920B0">
          <wp:simplePos x="0" y="0"/>
          <wp:positionH relativeFrom="column">
            <wp:posOffset>14049375</wp:posOffset>
          </wp:positionH>
          <wp:positionV relativeFrom="paragraph">
            <wp:posOffset>-287655</wp:posOffset>
          </wp:positionV>
          <wp:extent cx="733425" cy="7334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rsidR="0087490C">
      <w:t xml:space="preserve">AZ </w:t>
    </w:r>
    <w:r w:rsidR="0072130C">
      <w:t>3</w:t>
    </w:r>
    <w:r w:rsidR="0072130C" w:rsidRPr="0072130C">
      <w:rPr>
        <w:vertAlign w:val="superscript"/>
      </w:rPr>
      <w:t>rd</w:t>
    </w:r>
    <w:r w:rsidR="0072130C">
      <w:t xml:space="preserve"> Grade 2016 ELA Standards</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2E453" w14:textId="77777777" w:rsidR="0042111D" w:rsidRDefault="0042111D" w:rsidP="00904981">
      <w:pPr>
        <w:spacing w:after="0" w:line="240" w:lineRule="auto"/>
      </w:pPr>
      <w:r>
        <w:separator/>
      </w:r>
    </w:p>
  </w:footnote>
  <w:footnote w:type="continuationSeparator" w:id="0">
    <w:p w14:paraId="75C480BA" w14:textId="77777777" w:rsidR="0042111D" w:rsidRDefault="0042111D" w:rsidP="00904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49160" w14:textId="4A480BEA" w:rsidR="00904981" w:rsidRDefault="00904981" w:rsidP="00904981">
    <w:pPr>
      <w:pStyle w:val="Header"/>
      <w:jc w:val="center"/>
      <w:rPr>
        <w:rStyle w:val="normaltextrun"/>
        <w:rFonts w:cstheme="minorHAnsi"/>
        <w:color w:val="000000"/>
        <w:sz w:val="28"/>
        <w:szCs w:val="28"/>
        <w:shd w:val="clear" w:color="auto" w:fill="FFFFFF"/>
      </w:rPr>
    </w:pPr>
    <w:r w:rsidRPr="00904981">
      <w:rPr>
        <w:rStyle w:val="normaltextrun"/>
        <w:rFonts w:cstheme="minorHAnsi"/>
        <w:color w:val="000000"/>
        <w:sz w:val="28"/>
        <w:szCs w:val="28"/>
        <w:shd w:val="clear" w:color="auto" w:fill="FFFFFF"/>
      </w:rPr>
      <w:t>Arizona’s English Language Arts Standards – 3</w:t>
    </w:r>
    <w:r w:rsidRPr="00904981">
      <w:rPr>
        <w:rStyle w:val="normaltextrun"/>
        <w:rFonts w:cstheme="minorHAnsi"/>
        <w:color w:val="000000"/>
        <w:sz w:val="20"/>
        <w:szCs w:val="20"/>
        <w:shd w:val="clear" w:color="auto" w:fill="FFFFFF"/>
        <w:vertAlign w:val="superscript"/>
      </w:rPr>
      <w:t>rd</w:t>
    </w:r>
    <w:r w:rsidRPr="00904981">
      <w:rPr>
        <w:rStyle w:val="normaltextrun"/>
        <w:rFonts w:cstheme="minorHAnsi"/>
        <w:color w:val="000000"/>
        <w:sz w:val="28"/>
        <w:szCs w:val="28"/>
        <w:shd w:val="clear" w:color="auto" w:fill="FFFFFF"/>
      </w:rPr>
      <w:t> Grade</w:t>
    </w:r>
  </w:p>
  <w:p w14:paraId="48FDE640" w14:textId="77777777" w:rsidR="00477C0D" w:rsidRPr="00904981" w:rsidRDefault="00477C0D" w:rsidP="00904981">
    <w:pPr>
      <w:pStyle w:val="Header"/>
      <w:jc w:val="center"/>
      <w:rPr>
        <w:rFonts w:cstheme="minorHAnsi"/>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81"/>
    <w:rsid w:val="00011BC4"/>
    <w:rsid w:val="0028544F"/>
    <w:rsid w:val="002856FD"/>
    <w:rsid w:val="002864C5"/>
    <w:rsid w:val="002A06C9"/>
    <w:rsid w:val="002D2AB3"/>
    <w:rsid w:val="002F5D6F"/>
    <w:rsid w:val="00356A7F"/>
    <w:rsid w:val="003B3BC3"/>
    <w:rsid w:val="0042111D"/>
    <w:rsid w:val="0044702C"/>
    <w:rsid w:val="00477C0D"/>
    <w:rsid w:val="0049672F"/>
    <w:rsid w:val="005C629C"/>
    <w:rsid w:val="00633A14"/>
    <w:rsid w:val="0072130C"/>
    <w:rsid w:val="00796A3B"/>
    <w:rsid w:val="007C29AA"/>
    <w:rsid w:val="0087490C"/>
    <w:rsid w:val="00891BD3"/>
    <w:rsid w:val="00904981"/>
    <w:rsid w:val="009463D6"/>
    <w:rsid w:val="00957395"/>
    <w:rsid w:val="009F37B1"/>
    <w:rsid w:val="00BE0805"/>
    <w:rsid w:val="00C06C81"/>
    <w:rsid w:val="00C90C29"/>
    <w:rsid w:val="00D103E4"/>
    <w:rsid w:val="00DE4F3A"/>
    <w:rsid w:val="00E13D18"/>
    <w:rsid w:val="00E21FD6"/>
    <w:rsid w:val="00E454FF"/>
    <w:rsid w:val="00E5540E"/>
    <w:rsid w:val="00E6372C"/>
    <w:rsid w:val="00E739B8"/>
    <w:rsid w:val="00F3490F"/>
    <w:rsid w:val="00FB015B"/>
    <w:rsid w:val="00FC1B4C"/>
    <w:rsid w:val="00FE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7F576"/>
  <w15:chartTrackingRefBased/>
  <w15:docId w15:val="{A589C7EF-CAFB-4CE9-AD50-F02E0FF9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981"/>
  </w:style>
  <w:style w:type="paragraph" w:styleId="Footer">
    <w:name w:val="footer"/>
    <w:basedOn w:val="Normal"/>
    <w:link w:val="FooterChar"/>
    <w:uiPriority w:val="99"/>
    <w:unhideWhenUsed/>
    <w:rsid w:val="00904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981"/>
  </w:style>
  <w:style w:type="character" w:customStyle="1" w:styleId="normaltextrun">
    <w:name w:val="normaltextrun"/>
    <w:basedOn w:val="DefaultParagraphFont"/>
    <w:rsid w:val="00904981"/>
  </w:style>
  <w:style w:type="character" w:customStyle="1" w:styleId="eop">
    <w:name w:val="eop"/>
    <w:basedOn w:val="DefaultParagraphFont"/>
    <w:rsid w:val="00904981"/>
  </w:style>
  <w:style w:type="paragraph" w:customStyle="1" w:styleId="paragraph">
    <w:name w:val="paragraph"/>
    <w:basedOn w:val="Normal"/>
    <w:rsid w:val="009049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78261166">
    <w:name w:val="scxw78261166"/>
    <w:basedOn w:val="DefaultParagraphFont"/>
    <w:rsid w:val="00904981"/>
  </w:style>
  <w:style w:type="character" w:customStyle="1" w:styleId="scxw56127486">
    <w:name w:val="scxw56127486"/>
    <w:basedOn w:val="DefaultParagraphFont"/>
    <w:rsid w:val="00904981"/>
  </w:style>
  <w:style w:type="character" w:customStyle="1" w:styleId="scxw154337761">
    <w:name w:val="scxw154337761"/>
    <w:basedOn w:val="DefaultParagraphFont"/>
    <w:rsid w:val="00904981"/>
  </w:style>
  <w:style w:type="character" w:customStyle="1" w:styleId="scxw140170945">
    <w:name w:val="scxw140170945"/>
    <w:basedOn w:val="DefaultParagraphFont"/>
    <w:rsid w:val="00904981"/>
  </w:style>
  <w:style w:type="character" w:customStyle="1" w:styleId="scxw92519501">
    <w:name w:val="scxw92519501"/>
    <w:basedOn w:val="DefaultParagraphFont"/>
    <w:rsid w:val="00904981"/>
  </w:style>
  <w:style w:type="paragraph" w:styleId="BalloonText">
    <w:name w:val="Balloon Text"/>
    <w:basedOn w:val="Normal"/>
    <w:link w:val="BalloonTextChar"/>
    <w:uiPriority w:val="99"/>
    <w:semiHidden/>
    <w:unhideWhenUsed/>
    <w:rsid w:val="00633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761859">
      <w:bodyDiv w:val="1"/>
      <w:marLeft w:val="0"/>
      <w:marRight w:val="0"/>
      <w:marTop w:val="0"/>
      <w:marBottom w:val="0"/>
      <w:divBdr>
        <w:top w:val="none" w:sz="0" w:space="0" w:color="auto"/>
        <w:left w:val="none" w:sz="0" w:space="0" w:color="auto"/>
        <w:bottom w:val="none" w:sz="0" w:space="0" w:color="auto"/>
        <w:right w:val="none" w:sz="0" w:space="0" w:color="auto"/>
      </w:divBdr>
      <w:divsChild>
        <w:div w:id="66194195">
          <w:marLeft w:val="0"/>
          <w:marRight w:val="0"/>
          <w:marTop w:val="0"/>
          <w:marBottom w:val="0"/>
          <w:divBdr>
            <w:top w:val="none" w:sz="0" w:space="0" w:color="auto"/>
            <w:left w:val="none" w:sz="0" w:space="0" w:color="auto"/>
            <w:bottom w:val="none" w:sz="0" w:space="0" w:color="auto"/>
            <w:right w:val="none" w:sz="0" w:space="0" w:color="auto"/>
          </w:divBdr>
          <w:divsChild>
            <w:div w:id="1903901420">
              <w:marLeft w:val="0"/>
              <w:marRight w:val="0"/>
              <w:marTop w:val="0"/>
              <w:marBottom w:val="0"/>
              <w:divBdr>
                <w:top w:val="none" w:sz="0" w:space="0" w:color="auto"/>
                <w:left w:val="none" w:sz="0" w:space="0" w:color="auto"/>
                <w:bottom w:val="none" w:sz="0" w:space="0" w:color="auto"/>
                <w:right w:val="none" w:sz="0" w:space="0" w:color="auto"/>
              </w:divBdr>
            </w:div>
          </w:divsChild>
        </w:div>
        <w:div w:id="1735153652">
          <w:marLeft w:val="0"/>
          <w:marRight w:val="0"/>
          <w:marTop w:val="0"/>
          <w:marBottom w:val="0"/>
          <w:divBdr>
            <w:top w:val="none" w:sz="0" w:space="0" w:color="auto"/>
            <w:left w:val="none" w:sz="0" w:space="0" w:color="auto"/>
            <w:bottom w:val="none" w:sz="0" w:space="0" w:color="auto"/>
            <w:right w:val="none" w:sz="0" w:space="0" w:color="auto"/>
          </w:divBdr>
          <w:divsChild>
            <w:div w:id="1691029104">
              <w:marLeft w:val="0"/>
              <w:marRight w:val="0"/>
              <w:marTop w:val="0"/>
              <w:marBottom w:val="0"/>
              <w:divBdr>
                <w:top w:val="none" w:sz="0" w:space="0" w:color="auto"/>
                <w:left w:val="none" w:sz="0" w:space="0" w:color="auto"/>
                <w:bottom w:val="none" w:sz="0" w:space="0" w:color="auto"/>
                <w:right w:val="none" w:sz="0" w:space="0" w:color="auto"/>
              </w:divBdr>
            </w:div>
          </w:divsChild>
        </w:div>
        <w:div w:id="1469786635">
          <w:marLeft w:val="0"/>
          <w:marRight w:val="0"/>
          <w:marTop w:val="0"/>
          <w:marBottom w:val="0"/>
          <w:divBdr>
            <w:top w:val="none" w:sz="0" w:space="0" w:color="auto"/>
            <w:left w:val="none" w:sz="0" w:space="0" w:color="auto"/>
            <w:bottom w:val="none" w:sz="0" w:space="0" w:color="auto"/>
            <w:right w:val="none" w:sz="0" w:space="0" w:color="auto"/>
          </w:divBdr>
          <w:divsChild>
            <w:div w:id="1504590317">
              <w:marLeft w:val="0"/>
              <w:marRight w:val="0"/>
              <w:marTop w:val="0"/>
              <w:marBottom w:val="0"/>
              <w:divBdr>
                <w:top w:val="none" w:sz="0" w:space="0" w:color="auto"/>
                <w:left w:val="none" w:sz="0" w:space="0" w:color="auto"/>
                <w:bottom w:val="none" w:sz="0" w:space="0" w:color="auto"/>
                <w:right w:val="none" w:sz="0" w:space="0" w:color="auto"/>
              </w:divBdr>
            </w:div>
          </w:divsChild>
        </w:div>
        <w:div w:id="867792398">
          <w:marLeft w:val="0"/>
          <w:marRight w:val="0"/>
          <w:marTop w:val="0"/>
          <w:marBottom w:val="0"/>
          <w:divBdr>
            <w:top w:val="none" w:sz="0" w:space="0" w:color="auto"/>
            <w:left w:val="none" w:sz="0" w:space="0" w:color="auto"/>
            <w:bottom w:val="none" w:sz="0" w:space="0" w:color="auto"/>
            <w:right w:val="none" w:sz="0" w:space="0" w:color="auto"/>
          </w:divBdr>
          <w:divsChild>
            <w:div w:id="219561299">
              <w:marLeft w:val="0"/>
              <w:marRight w:val="0"/>
              <w:marTop w:val="0"/>
              <w:marBottom w:val="0"/>
              <w:divBdr>
                <w:top w:val="none" w:sz="0" w:space="0" w:color="auto"/>
                <w:left w:val="none" w:sz="0" w:space="0" w:color="auto"/>
                <w:bottom w:val="none" w:sz="0" w:space="0" w:color="auto"/>
                <w:right w:val="none" w:sz="0" w:space="0" w:color="auto"/>
              </w:divBdr>
            </w:div>
          </w:divsChild>
        </w:div>
        <w:div w:id="418255457">
          <w:marLeft w:val="0"/>
          <w:marRight w:val="0"/>
          <w:marTop w:val="0"/>
          <w:marBottom w:val="0"/>
          <w:divBdr>
            <w:top w:val="none" w:sz="0" w:space="0" w:color="auto"/>
            <w:left w:val="none" w:sz="0" w:space="0" w:color="auto"/>
            <w:bottom w:val="none" w:sz="0" w:space="0" w:color="auto"/>
            <w:right w:val="none" w:sz="0" w:space="0" w:color="auto"/>
          </w:divBdr>
          <w:divsChild>
            <w:div w:id="275135806">
              <w:marLeft w:val="0"/>
              <w:marRight w:val="0"/>
              <w:marTop w:val="0"/>
              <w:marBottom w:val="0"/>
              <w:divBdr>
                <w:top w:val="none" w:sz="0" w:space="0" w:color="auto"/>
                <w:left w:val="none" w:sz="0" w:space="0" w:color="auto"/>
                <w:bottom w:val="none" w:sz="0" w:space="0" w:color="auto"/>
                <w:right w:val="none" w:sz="0" w:space="0" w:color="auto"/>
              </w:divBdr>
            </w:div>
          </w:divsChild>
        </w:div>
        <w:div w:id="1216040383">
          <w:marLeft w:val="0"/>
          <w:marRight w:val="0"/>
          <w:marTop w:val="0"/>
          <w:marBottom w:val="0"/>
          <w:divBdr>
            <w:top w:val="none" w:sz="0" w:space="0" w:color="auto"/>
            <w:left w:val="none" w:sz="0" w:space="0" w:color="auto"/>
            <w:bottom w:val="none" w:sz="0" w:space="0" w:color="auto"/>
            <w:right w:val="none" w:sz="0" w:space="0" w:color="auto"/>
          </w:divBdr>
          <w:divsChild>
            <w:div w:id="252402296">
              <w:marLeft w:val="0"/>
              <w:marRight w:val="0"/>
              <w:marTop w:val="0"/>
              <w:marBottom w:val="0"/>
              <w:divBdr>
                <w:top w:val="none" w:sz="0" w:space="0" w:color="auto"/>
                <w:left w:val="none" w:sz="0" w:space="0" w:color="auto"/>
                <w:bottom w:val="none" w:sz="0" w:space="0" w:color="auto"/>
                <w:right w:val="none" w:sz="0" w:space="0" w:color="auto"/>
              </w:divBdr>
            </w:div>
          </w:divsChild>
        </w:div>
        <w:div w:id="1964798969">
          <w:marLeft w:val="0"/>
          <w:marRight w:val="0"/>
          <w:marTop w:val="0"/>
          <w:marBottom w:val="0"/>
          <w:divBdr>
            <w:top w:val="none" w:sz="0" w:space="0" w:color="auto"/>
            <w:left w:val="none" w:sz="0" w:space="0" w:color="auto"/>
            <w:bottom w:val="none" w:sz="0" w:space="0" w:color="auto"/>
            <w:right w:val="none" w:sz="0" w:space="0" w:color="auto"/>
          </w:divBdr>
          <w:divsChild>
            <w:div w:id="1164979199">
              <w:marLeft w:val="0"/>
              <w:marRight w:val="0"/>
              <w:marTop w:val="0"/>
              <w:marBottom w:val="0"/>
              <w:divBdr>
                <w:top w:val="none" w:sz="0" w:space="0" w:color="auto"/>
                <w:left w:val="none" w:sz="0" w:space="0" w:color="auto"/>
                <w:bottom w:val="none" w:sz="0" w:space="0" w:color="auto"/>
                <w:right w:val="none" w:sz="0" w:space="0" w:color="auto"/>
              </w:divBdr>
            </w:div>
          </w:divsChild>
        </w:div>
        <w:div w:id="171990349">
          <w:marLeft w:val="0"/>
          <w:marRight w:val="0"/>
          <w:marTop w:val="0"/>
          <w:marBottom w:val="0"/>
          <w:divBdr>
            <w:top w:val="none" w:sz="0" w:space="0" w:color="auto"/>
            <w:left w:val="none" w:sz="0" w:space="0" w:color="auto"/>
            <w:bottom w:val="none" w:sz="0" w:space="0" w:color="auto"/>
            <w:right w:val="none" w:sz="0" w:space="0" w:color="auto"/>
          </w:divBdr>
          <w:divsChild>
            <w:div w:id="984309627">
              <w:marLeft w:val="0"/>
              <w:marRight w:val="0"/>
              <w:marTop w:val="0"/>
              <w:marBottom w:val="0"/>
              <w:divBdr>
                <w:top w:val="none" w:sz="0" w:space="0" w:color="auto"/>
                <w:left w:val="none" w:sz="0" w:space="0" w:color="auto"/>
                <w:bottom w:val="none" w:sz="0" w:space="0" w:color="auto"/>
                <w:right w:val="none" w:sz="0" w:space="0" w:color="auto"/>
              </w:divBdr>
            </w:div>
          </w:divsChild>
        </w:div>
        <w:div w:id="783773623">
          <w:marLeft w:val="0"/>
          <w:marRight w:val="0"/>
          <w:marTop w:val="0"/>
          <w:marBottom w:val="0"/>
          <w:divBdr>
            <w:top w:val="none" w:sz="0" w:space="0" w:color="auto"/>
            <w:left w:val="none" w:sz="0" w:space="0" w:color="auto"/>
            <w:bottom w:val="none" w:sz="0" w:space="0" w:color="auto"/>
            <w:right w:val="none" w:sz="0" w:space="0" w:color="auto"/>
          </w:divBdr>
          <w:divsChild>
            <w:div w:id="1727411682">
              <w:marLeft w:val="0"/>
              <w:marRight w:val="0"/>
              <w:marTop w:val="0"/>
              <w:marBottom w:val="0"/>
              <w:divBdr>
                <w:top w:val="none" w:sz="0" w:space="0" w:color="auto"/>
                <w:left w:val="none" w:sz="0" w:space="0" w:color="auto"/>
                <w:bottom w:val="none" w:sz="0" w:space="0" w:color="auto"/>
                <w:right w:val="none" w:sz="0" w:space="0" w:color="auto"/>
              </w:divBdr>
            </w:div>
          </w:divsChild>
        </w:div>
        <w:div w:id="2052924275">
          <w:marLeft w:val="0"/>
          <w:marRight w:val="0"/>
          <w:marTop w:val="0"/>
          <w:marBottom w:val="0"/>
          <w:divBdr>
            <w:top w:val="none" w:sz="0" w:space="0" w:color="auto"/>
            <w:left w:val="none" w:sz="0" w:space="0" w:color="auto"/>
            <w:bottom w:val="none" w:sz="0" w:space="0" w:color="auto"/>
            <w:right w:val="none" w:sz="0" w:space="0" w:color="auto"/>
          </w:divBdr>
          <w:divsChild>
            <w:div w:id="1804735496">
              <w:marLeft w:val="0"/>
              <w:marRight w:val="0"/>
              <w:marTop w:val="0"/>
              <w:marBottom w:val="0"/>
              <w:divBdr>
                <w:top w:val="none" w:sz="0" w:space="0" w:color="auto"/>
                <w:left w:val="none" w:sz="0" w:space="0" w:color="auto"/>
                <w:bottom w:val="none" w:sz="0" w:space="0" w:color="auto"/>
                <w:right w:val="none" w:sz="0" w:space="0" w:color="auto"/>
              </w:divBdr>
            </w:div>
          </w:divsChild>
        </w:div>
        <w:div w:id="340472891">
          <w:marLeft w:val="0"/>
          <w:marRight w:val="0"/>
          <w:marTop w:val="0"/>
          <w:marBottom w:val="0"/>
          <w:divBdr>
            <w:top w:val="none" w:sz="0" w:space="0" w:color="auto"/>
            <w:left w:val="none" w:sz="0" w:space="0" w:color="auto"/>
            <w:bottom w:val="none" w:sz="0" w:space="0" w:color="auto"/>
            <w:right w:val="none" w:sz="0" w:space="0" w:color="auto"/>
          </w:divBdr>
          <w:divsChild>
            <w:div w:id="198251208">
              <w:marLeft w:val="0"/>
              <w:marRight w:val="0"/>
              <w:marTop w:val="0"/>
              <w:marBottom w:val="0"/>
              <w:divBdr>
                <w:top w:val="none" w:sz="0" w:space="0" w:color="auto"/>
                <w:left w:val="none" w:sz="0" w:space="0" w:color="auto"/>
                <w:bottom w:val="none" w:sz="0" w:space="0" w:color="auto"/>
                <w:right w:val="none" w:sz="0" w:space="0" w:color="auto"/>
              </w:divBdr>
            </w:div>
          </w:divsChild>
        </w:div>
        <w:div w:id="146869379">
          <w:marLeft w:val="0"/>
          <w:marRight w:val="0"/>
          <w:marTop w:val="0"/>
          <w:marBottom w:val="0"/>
          <w:divBdr>
            <w:top w:val="none" w:sz="0" w:space="0" w:color="auto"/>
            <w:left w:val="none" w:sz="0" w:space="0" w:color="auto"/>
            <w:bottom w:val="none" w:sz="0" w:space="0" w:color="auto"/>
            <w:right w:val="none" w:sz="0" w:space="0" w:color="auto"/>
          </w:divBdr>
          <w:divsChild>
            <w:div w:id="1408959181">
              <w:marLeft w:val="0"/>
              <w:marRight w:val="0"/>
              <w:marTop w:val="0"/>
              <w:marBottom w:val="0"/>
              <w:divBdr>
                <w:top w:val="none" w:sz="0" w:space="0" w:color="auto"/>
                <w:left w:val="none" w:sz="0" w:space="0" w:color="auto"/>
                <w:bottom w:val="none" w:sz="0" w:space="0" w:color="auto"/>
                <w:right w:val="none" w:sz="0" w:space="0" w:color="auto"/>
              </w:divBdr>
            </w:div>
          </w:divsChild>
        </w:div>
        <w:div w:id="403726522">
          <w:marLeft w:val="0"/>
          <w:marRight w:val="0"/>
          <w:marTop w:val="0"/>
          <w:marBottom w:val="0"/>
          <w:divBdr>
            <w:top w:val="none" w:sz="0" w:space="0" w:color="auto"/>
            <w:left w:val="none" w:sz="0" w:space="0" w:color="auto"/>
            <w:bottom w:val="none" w:sz="0" w:space="0" w:color="auto"/>
            <w:right w:val="none" w:sz="0" w:space="0" w:color="auto"/>
          </w:divBdr>
          <w:divsChild>
            <w:div w:id="402332438">
              <w:marLeft w:val="0"/>
              <w:marRight w:val="0"/>
              <w:marTop w:val="0"/>
              <w:marBottom w:val="0"/>
              <w:divBdr>
                <w:top w:val="none" w:sz="0" w:space="0" w:color="auto"/>
                <w:left w:val="none" w:sz="0" w:space="0" w:color="auto"/>
                <w:bottom w:val="none" w:sz="0" w:space="0" w:color="auto"/>
                <w:right w:val="none" w:sz="0" w:space="0" w:color="auto"/>
              </w:divBdr>
            </w:div>
          </w:divsChild>
        </w:div>
        <w:div w:id="790786272">
          <w:marLeft w:val="0"/>
          <w:marRight w:val="0"/>
          <w:marTop w:val="0"/>
          <w:marBottom w:val="0"/>
          <w:divBdr>
            <w:top w:val="none" w:sz="0" w:space="0" w:color="auto"/>
            <w:left w:val="none" w:sz="0" w:space="0" w:color="auto"/>
            <w:bottom w:val="none" w:sz="0" w:space="0" w:color="auto"/>
            <w:right w:val="none" w:sz="0" w:space="0" w:color="auto"/>
          </w:divBdr>
          <w:divsChild>
            <w:div w:id="1734889672">
              <w:marLeft w:val="0"/>
              <w:marRight w:val="0"/>
              <w:marTop w:val="0"/>
              <w:marBottom w:val="0"/>
              <w:divBdr>
                <w:top w:val="none" w:sz="0" w:space="0" w:color="auto"/>
                <w:left w:val="none" w:sz="0" w:space="0" w:color="auto"/>
                <w:bottom w:val="none" w:sz="0" w:space="0" w:color="auto"/>
                <w:right w:val="none" w:sz="0" w:space="0" w:color="auto"/>
              </w:divBdr>
            </w:div>
          </w:divsChild>
        </w:div>
        <w:div w:id="262344103">
          <w:marLeft w:val="0"/>
          <w:marRight w:val="0"/>
          <w:marTop w:val="0"/>
          <w:marBottom w:val="0"/>
          <w:divBdr>
            <w:top w:val="none" w:sz="0" w:space="0" w:color="auto"/>
            <w:left w:val="none" w:sz="0" w:space="0" w:color="auto"/>
            <w:bottom w:val="none" w:sz="0" w:space="0" w:color="auto"/>
            <w:right w:val="none" w:sz="0" w:space="0" w:color="auto"/>
          </w:divBdr>
          <w:divsChild>
            <w:div w:id="1657222545">
              <w:marLeft w:val="0"/>
              <w:marRight w:val="0"/>
              <w:marTop w:val="0"/>
              <w:marBottom w:val="0"/>
              <w:divBdr>
                <w:top w:val="none" w:sz="0" w:space="0" w:color="auto"/>
                <w:left w:val="none" w:sz="0" w:space="0" w:color="auto"/>
                <w:bottom w:val="none" w:sz="0" w:space="0" w:color="auto"/>
                <w:right w:val="none" w:sz="0" w:space="0" w:color="auto"/>
              </w:divBdr>
            </w:div>
          </w:divsChild>
        </w:div>
        <w:div w:id="1227572896">
          <w:marLeft w:val="0"/>
          <w:marRight w:val="0"/>
          <w:marTop w:val="0"/>
          <w:marBottom w:val="0"/>
          <w:divBdr>
            <w:top w:val="none" w:sz="0" w:space="0" w:color="auto"/>
            <w:left w:val="none" w:sz="0" w:space="0" w:color="auto"/>
            <w:bottom w:val="none" w:sz="0" w:space="0" w:color="auto"/>
            <w:right w:val="none" w:sz="0" w:space="0" w:color="auto"/>
          </w:divBdr>
          <w:divsChild>
            <w:div w:id="10986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77920">
      <w:bodyDiv w:val="1"/>
      <w:marLeft w:val="0"/>
      <w:marRight w:val="0"/>
      <w:marTop w:val="0"/>
      <w:marBottom w:val="0"/>
      <w:divBdr>
        <w:top w:val="none" w:sz="0" w:space="0" w:color="auto"/>
        <w:left w:val="none" w:sz="0" w:space="0" w:color="auto"/>
        <w:bottom w:val="none" w:sz="0" w:space="0" w:color="auto"/>
        <w:right w:val="none" w:sz="0" w:space="0" w:color="auto"/>
      </w:divBdr>
      <w:divsChild>
        <w:div w:id="1244685533">
          <w:marLeft w:val="0"/>
          <w:marRight w:val="0"/>
          <w:marTop w:val="0"/>
          <w:marBottom w:val="0"/>
          <w:divBdr>
            <w:top w:val="none" w:sz="0" w:space="0" w:color="auto"/>
            <w:left w:val="none" w:sz="0" w:space="0" w:color="auto"/>
            <w:bottom w:val="none" w:sz="0" w:space="0" w:color="auto"/>
            <w:right w:val="none" w:sz="0" w:space="0" w:color="auto"/>
          </w:divBdr>
          <w:divsChild>
            <w:div w:id="1816797915">
              <w:marLeft w:val="0"/>
              <w:marRight w:val="0"/>
              <w:marTop w:val="0"/>
              <w:marBottom w:val="0"/>
              <w:divBdr>
                <w:top w:val="none" w:sz="0" w:space="0" w:color="auto"/>
                <w:left w:val="none" w:sz="0" w:space="0" w:color="auto"/>
                <w:bottom w:val="none" w:sz="0" w:space="0" w:color="auto"/>
                <w:right w:val="none" w:sz="0" w:space="0" w:color="auto"/>
              </w:divBdr>
            </w:div>
          </w:divsChild>
        </w:div>
        <w:div w:id="1336345625">
          <w:marLeft w:val="0"/>
          <w:marRight w:val="0"/>
          <w:marTop w:val="0"/>
          <w:marBottom w:val="0"/>
          <w:divBdr>
            <w:top w:val="none" w:sz="0" w:space="0" w:color="auto"/>
            <w:left w:val="none" w:sz="0" w:space="0" w:color="auto"/>
            <w:bottom w:val="none" w:sz="0" w:space="0" w:color="auto"/>
            <w:right w:val="none" w:sz="0" w:space="0" w:color="auto"/>
          </w:divBdr>
          <w:divsChild>
            <w:div w:id="484205267">
              <w:marLeft w:val="0"/>
              <w:marRight w:val="0"/>
              <w:marTop w:val="0"/>
              <w:marBottom w:val="0"/>
              <w:divBdr>
                <w:top w:val="none" w:sz="0" w:space="0" w:color="auto"/>
                <w:left w:val="none" w:sz="0" w:space="0" w:color="auto"/>
                <w:bottom w:val="none" w:sz="0" w:space="0" w:color="auto"/>
                <w:right w:val="none" w:sz="0" w:space="0" w:color="auto"/>
              </w:divBdr>
            </w:div>
          </w:divsChild>
        </w:div>
        <w:div w:id="1017778142">
          <w:marLeft w:val="0"/>
          <w:marRight w:val="0"/>
          <w:marTop w:val="0"/>
          <w:marBottom w:val="0"/>
          <w:divBdr>
            <w:top w:val="none" w:sz="0" w:space="0" w:color="auto"/>
            <w:left w:val="none" w:sz="0" w:space="0" w:color="auto"/>
            <w:bottom w:val="none" w:sz="0" w:space="0" w:color="auto"/>
            <w:right w:val="none" w:sz="0" w:space="0" w:color="auto"/>
          </w:divBdr>
          <w:divsChild>
            <w:div w:id="724183625">
              <w:marLeft w:val="0"/>
              <w:marRight w:val="0"/>
              <w:marTop w:val="0"/>
              <w:marBottom w:val="0"/>
              <w:divBdr>
                <w:top w:val="none" w:sz="0" w:space="0" w:color="auto"/>
                <w:left w:val="none" w:sz="0" w:space="0" w:color="auto"/>
                <w:bottom w:val="none" w:sz="0" w:space="0" w:color="auto"/>
                <w:right w:val="none" w:sz="0" w:space="0" w:color="auto"/>
              </w:divBdr>
            </w:div>
          </w:divsChild>
        </w:div>
        <w:div w:id="1013218315">
          <w:marLeft w:val="0"/>
          <w:marRight w:val="0"/>
          <w:marTop w:val="0"/>
          <w:marBottom w:val="0"/>
          <w:divBdr>
            <w:top w:val="none" w:sz="0" w:space="0" w:color="auto"/>
            <w:left w:val="none" w:sz="0" w:space="0" w:color="auto"/>
            <w:bottom w:val="none" w:sz="0" w:space="0" w:color="auto"/>
            <w:right w:val="none" w:sz="0" w:space="0" w:color="auto"/>
          </w:divBdr>
          <w:divsChild>
            <w:div w:id="1293092572">
              <w:marLeft w:val="0"/>
              <w:marRight w:val="0"/>
              <w:marTop w:val="0"/>
              <w:marBottom w:val="0"/>
              <w:divBdr>
                <w:top w:val="none" w:sz="0" w:space="0" w:color="auto"/>
                <w:left w:val="none" w:sz="0" w:space="0" w:color="auto"/>
                <w:bottom w:val="none" w:sz="0" w:space="0" w:color="auto"/>
                <w:right w:val="none" w:sz="0" w:space="0" w:color="auto"/>
              </w:divBdr>
            </w:div>
          </w:divsChild>
        </w:div>
        <w:div w:id="207642568">
          <w:marLeft w:val="0"/>
          <w:marRight w:val="0"/>
          <w:marTop w:val="0"/>
          <w:marBottom w:val="0"/>
          <w:divBdr>
            <w:top w:val="none" w:sz="0" w:space="0" w:color="auto"/>
            <w:left w:val="none" w:sz="0" w:space="0" w:color="auto"/>
            <w:bottom w:val="none" w:sz="0" w:space="0" w:color="auto"/>
            <w:right w:val="none" w:sz="0" w:space="0" w:color="auto"/>
          </w:divBdr>
          <w:divsChild>
            <w:div w:id="1836802018">
              <w:marLeft w:val="0"/>
              <w:marRight w:val="0"/>
              <w:marTop w:val="0"/>
              <w:marBottom w:val="0"/>
              <w:divBdr>
                <w:top w:val="none" w:sz="0" w:space="0" w:color="auto"/>
                <w:left w:val="none" w:sz="0" w:space="0" w:color="auto"/>
                <w:bottom w:val="none" w:sz="0" w:space="0" w:color="auto"/>
                <w:right w:val="none" w:sz="0" w:space="0" w:color="auto"/>
              </w:divBdr>
            </w:div>
          </w:divsChild>
        </w:div>
        <w:div w:id="911113215">
          <w:marLeft w:val="0"/>
          <w:marRight w:val="0"/>
          <w:marTop w:val="0"/>
          <w:marBottom w:val="0"/>
          <w:divBdr>
            <w:top w:val="none" w:sz="0" w:space="0" w:color="auto"/>
            <w:left w:val="none" w:sz="0" w:space="0" w:color="auto"/>
            <w:bottom w:val="none" w:sz="0" w:space="0" w:color="auto"/>
            <w:right w:val="none" w:sz="0" w:space="0" w:color="auto"/>
          </w:divBdr>
          <w:divsChild>
            <w:div w:id="246352521">
              <w:marLeft w:val="0"/>
              <w:marRight w:val="0"/>
              <w:marTop w:val="0"/>
              <w:marBottom w:val="0"/>
              <w:divBdr>
                <w:top w:val="none" w:sz="0" w:space="0" w:color="auto"/>
                <w:left w:val="none" w:sz="0" w:space="0" w:color="auto"/>
                <w:bottom w:val="none" w:sz="0" w:space="0" w:color="auto"/>
                <w:right w:val="none" w:sz="0" w:space="0" w:color="auto"/>
              </w:divBdr>
            </w:div>
          </w:divsChild>
        </w:div>
        <w:div w:id="1426612199">
          <w:marLeft w:val="0"/>
          <w:marRight w:val="0"/>
          <w:marTop w:val="0"/>
          <w:marBottom w:val="0"/>
          <w:divBdr>
            <w:top w:val="none" w:sz="0" w:space="0" w:color="auto"/>
            <w:left w:val="none" w:sz="0" w:space="0" w:color="auto"/>
            <w:bottom w:val="none" w:sz="0" w:space="0" w:color="auto"/>
            <w:right w:val="none" w:sz="0" w:space="0" w:color="auto"/>
          </w:divBdr>
          <w:divsChild>
            <w:div w:id="381056611">
              <w:marLeft w:val="0"/>
              <w:marRight w:val="0"/>
              <w:marTop w:val="0"/>
              <w:marBottom w:val="0"/>
              <w:divBdr>
                <w:top w:val="none" w:sz="0" w:space="0" w:color="auto"/>
                <w:left w:val="none" w:sz="0" w:space="0" w:color="auto"/>
                <w:bottom w:val="none" w:sz="0" w:space="0" w:color="auto"/>
                <w:right w:val="none" w:sz="0" w:space="0" w:color="auto"/>
              </w:divBdr>
            </w:div>
          </w:divsChild>
        </w:div>
        <w:div w:id="520777726">
          <w:marLeft w:val="0"/>
          <w:marRight w:val="0"/>
          <w:marTop w:val="0"/>
          <w:marBottom w:val="0"/>
          <w:divBdr>
            <w:top w:val="none" w:sz="0" w:space="0" w:color="auto"/>
            <w:left w:val="none" w:sz="0" w:space="0" w:color="auto"/>
            <w:bottom w:val="none" w:sz="0" w:space="0" w:color="auto"/>
            <w:right w:val="none" w:sz="0" w:space="0" w:color="auto"/>
          </w:divBdr>
          <w:divsChild>
            <w:div w:id="1168835582">
              <w:marLeft w:val="0"/>
              <w:marRight w:val="0"/>
              <w:marTop w:val="0"/>
              <w:marBottom w:val="0"/>
              <w:divBdr>
                <w:top w:val="none" w:sz="0" w:space="0" w:color="auto"/>
                <w:left w:val="none" w:sz="0" w:space="0" w:color="auto"/>
                <w:bottom w:val="none" w:sz="0" w:space="0" w:color="auto"/>
                <w:right w:val="none" w:sz="0" w:space="0" w:color="auto"/>
              </w:divBdr>
            </w:div>
          </w:divsChild>
        </w:div>
        <w:div w:id="1858931906">
          <w:marLeft w:val="0"/>
          <w:marRight w:val="0"/>
          <w:marTop w:val="0"/>
          <w:marBottom w:val="0"/>
          <w:divBdr>
            <w:top w:val="none" w:sz="0" w:space="0" w:color="auto"/>
            <w:left w:val="none" w:sz="0" w:space="0" w:color="auto"/>
            <w:bottom w:val="none" w:sz="0" w:space="0" w:color="auto"/>
            <w:right w:val="none" w:sz="0" w:space="0" w:color="auto"/>
          </w:divBdr>
          <w:divsChild>
            <w:div w:id="23287560">
              <w:marLeft w:val="0"/>
              <w:marRight w:val="0"/>
              <w:marTop w:val="0"/>
              <w:marBottom w:val="0"/>
              <w:divBdr>
                <w:top w:val="none" w:sz="0" w:space="0" w:color="auto"/>
                <w:left w:val="none" w:sz="0" w:space="0" w:color="auto"/>
                <w:bottom w:val="none" w:sz="0" w:space="0" w:color="auto"/>
                <w:right w:val="none" w:sz="0" w:space="0" w:color="auto"/>
              </w:divBdr>
            </w:div>
          </w:divsChild>
        </w:div>
        <w:div w:id="1904637072">
          <w:marLeft w:val="0"/>
          <w:marRight w:val="0"/>
          <w:marTop w:val="0"/>
          <w:marBottom w:val="0"/>
          <w:divBdr>
            <w:top w:val="none" w:sz="0" w:space="0" w:color="auto"/>
            <w:left w:val="none" w:sz="0" w:space="0" w:color="auto"/>
            <w:bottom w:val="none" w:sz="0" w:space="0" w:color="auto"/>
            <w:right w:val="none" w:sz="0" w:space="0" w:color="auto"/>
          </w:divBdr>
          <w:divsChild>
            <w:div w:id="17723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83439">
      <w:bodyDiv w:val="1"/>
      <w:marLeft w:val="0"/>
      <w:marRight w:val="0"/>
      <w:marTop w:val="0"/>
      <w:marBottom w:val="0"/>
      <w:divBdr>
        <w:top w:val="none" w:sz="0" w:space="0" w:color="auto"/>
        <w:left w:val="none" w:sz="0" w:space="0" w:color="auto"/>
        <w:bottom w:val="none" w:sz="0" w:space="0" w:color="auto"/>
        <w:right w:val="none" w:sz="0" w:space="0" w:color="auto"/>
      </w:divBdr>
      <w:divsChild>
        <w:div w:id="592011629">
          <w:marLeft w:val="0"/>
          <w:marRight w:val="0"/>
          <w:marTop w:val="0"/>
          <w:marBottom w:val="0"/>
          <w:divBdr>
            <w:top w:val="none" w:sz="0" w:space="0" w:color="auto"/>
            <w:left w:val="none" w:sz="0" w:space="0" w:color="auto"/>
            <w:bottom w:val="none" w:sz="0" w:space="0" w:color="auto"/>
            <w:right w:val="none" w:sz="0" w:space="0" w:color="auto"/>
          </w:divBdr>
          <w:divsChild>
            <w:div w:id="1852798685">
              <w:marLeft w:val="0"/>
              <w:marRight w:val="0"/>
              <w:marTop w:val="0"/>
              <w:marBottom w:val="0"/>
              <w:divBdr>
                <w:top w:val="none" w:sz="0" w:space="0" w:color="auto"/>
                <w:left w:val="none" w:sz="0" w:space="0" w:color="auto"/>
                <w:bottom w:val="none" w:sz="0" w:space="0" w:color="auto"/>
                <w:right w:val="none" w:sz="0" w:space="0" w:color="auto"/>
              </w:divBdr>
            </w:div>
          </w:divsChild>
        </w:div>
        <w:div w:id="1463771817">
          <w:marLeft w:val="0"/>
          <w:marRight w:val="0"/>
          <w:marTop w:val="0"/>
          <w:marBottom w:val="0"/>
          <w:divBdr>
            <w:top w:val="none" w:sz="0" w:space="0" w:color="auto"/>
            <w:left w:val="none" w:sz="0" w:space="0" w:color="auto"/>
            <w:bottom w:val="none" w:sz="0" w:space="0" w:color="auto"/>
            <w:right w:val="none" w:sz="0" w:space="0" w:color="auto"/>
          </w:divBdr>
          <w:divsChild>
            <w:div w:id="1187518601">
              <w:marLeft w:val="0"/>
              <w:marRight w:val="0"/>
              <w:marTop w:val="0"/>
              <w:marBottom w:val="0"/>
              <w:divBdr>
                <w:top w:val="none" w:sz="0" w:space="0" w:color="auto"/>
                <w:left w:val="none" w:sz="0" w:space="0" w:color="auto"/>
                <w:bottom w:val="none" w:sz="0" w:space="0" w:color="auto"/>
                <w:right w:val="none" w:sz="0" w:space="0" w:color="auto"/>
              </w:divBdr>
            </w:div>
          </w:divsChild>
        </w:div>
        <w:div w:id="1823618636">
          <w:marLeft w:val="0"/>
          <w:marRight w:val="0"/>
          <w:marTop w:val="0"/>
          <w:marBottom w:val="0"/>
          <w:divBdr>
            <w:top w:val="none" w:sz="0" w:space="0" w:color="auto"/>
            <w:left w:val="none" w:sz="0" w:space="0" w:color="auto"/>
            <w:bottom w:val="none" w:sz="0" w:space="0" w:color="auto"/>
            <w:right w:val="none" w:sz="0" w:space="0" w:color="auto"/>
          </w:divBdr>
          <w:divsChild>
            <w:div w:id="358314959">
              <w:marLeft w:val="0"/>
              <w:marRight w:val="0"/>
              <w:marTop w:val="0"/>
              <w:marBottom w:val="0"/>
              <w:divBdr>
                <w:top w:val="none" w:sz="0" w:space="0" w:color="auto"/>
                <w:left w:val="none" w:sz="0" w:space="0" w:color="auto"/>
                <w:bottom w:val="none" w:sz="0" w:space="0" w:color="auto"/>
                <w:right w:val="none" w:sz="0" w:space="0" w:color="auto"/>
              </w:divBdr>
            </w:div>
          </w:divsChild>
        </w:div>
        <w:div w:id="1549414137">
          <w:marLeft w:val="0"/>
          <w:marRight w:val="0"/>
          <w:marTop w:val="0"/>
          <w:marBottom w:val="0"/>
          <w:divBdr>
            <w:top w:val="none" w:sz="0" w:space="0" w:color="auto"/>
            <w:left w:val="none" w:sz="0" w:space="0" w:color="auto"/>
            <w:bottom w:val="none" w:sz="0" w:space="0" w:color="auto"/>
            <w:right w:val="none" w:sz="0" w:space="0" w:color="auto"/>
          </w:divBdr>
          <w:divsChild>
            <w:div w:id="432744553">
              <w:marLeft w:val="0"/>
              <w:marRight w:val="0"/>
              <w:marTop w:val="0"/>
              <w:marBottom w:val="0"/>
              <w:divBdr>
                <w:top w:val="none" w:sz="0" w:space="0" w:color="auto"/>
                <w:left w:val="none" w:sz="0" w:space="0" w:color="auto"/>
                <w:bottom w:val="none" w:sz="0" w:space="0" w:color="auto"/>
                <w:right w:val="none" w:sz="0" w:space="0" w:color="auto"/>
              </w:divBdr>
            </w:div>
          </w:divsChild>
        </w:div>
        <w:div w:id="1824227313">
          <w:marLeft w:val="0"/>
          <w:marRight w:val="0"/>
          <w:marTop w:val="0"/>
          <w:marBottom w:val="0"/>
          <w:divBdr>
            <w:top w:val="none" w:sz="0" w:space="0" w:color="auto"/>
            <w:left w:val="none" w:sz="0" w:space="0" w:color="auto"/>
            <w:bottom w:val="none" w:sz="0" w:space="0" w:color="auto"/>
            <w:right w:val="none" w:sz="0" w:space="0" w:color="auto"/>
          </w:divBdr>
          <w:divsChild>
            <w:div w:id="525221194">
              <w:marLeft w:val="0"/>
              <w:marRight w:val="0"/>
              <w:marTop w:val="0"/>
              <w:marBottom w:val="0"/>
              <w:divBdr>
                <w:top w:val="none" w:sz="0" w:space="0" w:color="auto"/>
                <w:left w:val="none" w:sz="0" w:space="0" w:color="auto"/>
                <w:bottom w:val="none" w:sz="0" w:space="0" w:color="auto"/>
                <w:right w:val="none" w:sz="0" w:space="0" w:color="auto"/>
              </w:divBdr>
            </w:div>
          </w:divsChild>
        </w:div>
        <w:div w:id="1093820193">
          <w:marLeft w:val="0"/>
          <w:marRight w:val="0"/>
          <w:marTop w:val="0"/>
          <w:marBottom w:val="0"/>
          <w:divBdr>
            <w:top w:val="none" w:sz="0" w:space="0" w:color="auto"/>
            <w:left w:val="none" w:sz="0" w:space="0" w:color="auto"/>
            <w:bottom w:val="none" w:sz="0" w:space="0" w:color="auto"/>
            <w:right w:val="none" w:sz="0" w:space="0" w:color="auto"/>
          </w:divBdr>
          <w:divsChild>
            <w:div w:id="1958561885">
              <w:marLeft w:val="0"/>
              <w:marRight w:val="0"/>
              <w:marTop w:val="0"/>
              <w:marBottom w:val="0"/>
              <w:divBdr>
                <w:top w:val="none" w:sz="0" w:space="0" w:color="auto"/>
                <w:left w:val="none" w:sz="0" w:space="0" w:color="auto"/>
                <w:bottom w:val="none" w:sz="0" w:space="0" w:color="auto"/>
                <w:right w:val="none" w:sz="0" w:space="0" w:color="auto"/>
              </w:divBdr>
            </w:div>
          </w:divsChild>
        </w:div>
        <w:div w:id="1547526798">
          <w:marLeft w:val="0"/>
          <w:marRight w:val="0"/>
          <w:marTop w:val="0"/>
          <w:marBottom w:val="0"/>
          <w:divBdr>
            <w:top w:val="none" w:sz="0" w:space="0" w:color="auto"/>
            <w:left w:val="none" w:sz="0" w:space="0" w:color="auto"/>
            <w:bottom w:val="none" w:sz="0" w:space="0" w:color="auto"/>
            <w:right w:val="none" w:sz="0" w:space="0" w:color="auto"/>
          </w:divBdr>
          <w:divsChild>
            <w:div w:id="277680548">
              <w:marLeft w:val="0"/>
              <w:marRight w:val="0"/>
              <w:marTop w:val="0"/>
              <w:marBottom w:val="0"/>
              <w:divBdr>
                <w:top w:val="none" w:sz="0" w:space="0" w:color="auto"/>
                <w:left w:val="none" w:sz="0" w:space="0" w:color="auto"/>
                <w:bottom w:val="none" w:sz="0" w:space="0" w:color="auto"/>
                <w:right w:val="none" w:sz="0" w:space="0" w:color="auto"/>
              </w:divBdr>
            </w:div>
          </w:divsChild>
        </w:div>
        <w:div w:id="1268154361">
          <w:marLeft w:val="0"/>
          <w:marRight w:val="0"/>
          <w:marTop w:val="0"/>
          <w:marBottom w:val="0"/>
          <w:divBdr>
            <w:top w:val="none" w:sz="0" w:space="0" w:color="auto"/>
            <w:left w:val="none" w:sz="0" w:space="0" w:color="auto"/>
            <w:bottom w:val="none" w:sz="0" w:space="0" w:color="auto"/>
            <w:right w:val="none" w:sz="0" w:space="0" w:color="auto"/>
          </w:divBdr>
          <w:divsChild>
            <w:div w:id="180164468">
              <w:marLeft w:val="0"/>
              <w:marRight w:val="0"/>
              <w:marTop w:val="0"/>
              <w:marBottom w:val="0"/>
              <w:divBdr>
                <w:top w:val="none" w:sz="0" w:space="0" w:color="auto"/>
                <w:left w:val="none" w:sz="0" w:space="0" w:color="auto"/>
                <w:bottom w:val="none" w:sz="0" w:space="0" w:color="auto"/>
                <w:right w:val="none" w:sz="0" w:space="0" w:color="auto"/>
              </w:divBdr>
            </w:div>
          </w:divsChild>
        </w:div>
        <w:div w:id="1682471939">
          <w:marLeft w:val="0"/>
          <w:marRight w:val="0"/>
          <w:marTop w:val="0"/>
          <w:marBottom w:val="0"/>
          <w:divBdr>
            <w:top w:val="none" w:sz="0" w:space="0" w:color="auto"/>
            <w:left w:val="none" w:sz="0" w:space="0" w:color="auto"/>
            <w:bottom w:val="none" w:sz="0" w:space="0" w:color="auto"/>
            <w:right w:val="none" w:sz="0" w:space="0" w:color="auto"/>
          </w:divBdr>
          <w:divsChild>
            <w:div w:id="530266385">
              <w:marLeft w:val="0"/>
              <w:marRight w:val="0"/>
              <w:marTop w:val="0"/>
              <w:marBottom w:val="0"/>
              <w:divBdr>
                <w:top w:val="none" w:sz="0" w:space="0" w:color="auto"/>
                <w:left w:val="none" w:sz="0" w:space="0" w:color="auto"/>
                <w:bottom w:val="none" w:sz="0" w:space="0" w:color="auto"/>
                <w:right w:val="none" w:sz="0" w:space="0" w:color="auto"/>
              </w:divBdr>
            </w:div>
          </w:divsChild>
        </w:div>
        <w:div w:id="1481772844">
          <w:marLeft w:val="0"/>
          <w:marRight w:val="0"/>
          <w:marTop w:val="0"/>
          <w:marBottom w:val="0"/>
          <w:divBdr>
            <w:top w:val="none" w:sz="0" w:space="0" w:color="auto"/>
            <w:left w:val="none" w:sz="0" w:space="0" w:color="auto"/>
            <w:bottom w:val="none" w:sz="0" w:space="0" w:color="auto"/>
            <w:right w:val="none" w:sz="0" w:space="0" w:color="auto"/>
          </w:divBdr>
          <w:divsChild>
            <w:div w:id="747385111">
              <w:marLeft w:val="0"/>
              <w:marRight w:val="0"/>
              <w:marTop w:val="0"/>
              <w:marBottom w:val="0"/>
              <w:divBdr>
                <w:top w:val="none" w:sz="0" w:space="0" w:color="auto"/>
                <w:left w:val="none" w:sz="0" w:space="0" w:color="auto"/>
                <w:bottom w:val="none" w:sz="0" w:space="0" w:color="auto"/>
                <w:right w:val="none" w:sz="0" w:space="0" w:color="auto"/>
              </w:divBdr>
            </w:div>
          </w:divsChild>
        </w:div>
        <w:div w:id="842669778">
          <w:marLeft w:val="0"/>
          <w:marRight w:val="0"/>
          <w:marTop w:val="0"/>
          <w:marBottom w:val="0"/>
          <w:divBdr>
            <w:top w:val="none" w:sz="0" w:space="0" w:color="auto"/>
            <w:left w:val="none" w:sz="0" w:space="0" w:color="auto"/>
            <w:bottom w:val="none" w:sz="0" w:space="0" w:color="auto"/>
            <w:right w:val="none" w:sz="0" w:space="0" w:color="auto"/>
          </w:divBdr>
          <w:divsChild>
            <w:div w:id="94255843">
              <w:marLeft w:val="0"/>
              <w:marRight w:val="0"/>
              <w:marTop w:val="0"/>
              <w:marBottom w:val="0"/>
              <w:divBdr>
                <w:top w:val="none" w:sz="0" w:space="0" w:color="auto"/>
                <w:left w:val="none" w:sz="0" w:space="0" w:color="auto"/>
                <w:bottom w:val="none" w:sz="0" w:space="0" w:color="auto"/>
                <w:right w:val="none" w:sz="0" w:space="0" w:color="auto"/>
              </w:divBdr>
            </w:div>
          </w:divsChild>
        </w:div>
        <w:div w:id="2028749446">
          <w:marLeft w:val="0"/>
          <w:marRight w:val="0"/>
          <w:marTop w:val="0"/>
          <w:marBottom w:val="0"/>
          <w:divBdr>
            <w:top w:val="none" w:sz="0" w:space="0" w:color="auto"/>
            <w:left w:val="none" w:sz="0" w:space="0" w:color="auto"/>
            <w:bottom w:val="none" w:sz="0" w:space="0" w:color="auto"/>
            <w:right w:val="none" w:sz="0" w:space="0" w:color="auto"/>
          </w:divBdr>
          <w:divsChild>
            <w:div w:id="1569537428">
              <w:marLeft w:val="0"/>
              <w:marRight w:val="0"/>
              <w:marTop w:val="0"/>
              <w:marBottom w:val="0"/>
              <w:divBdr>
                <w:top w:val="none" w:sz="0" w:space="0" w:color="auto"/>
                <w:left w:val="none" w:sz="0" w:space="0" w:color="auto"/>
                <w:bottom w:val="none" w:sz="0" w:space="0" w:color="auto"/>
                <w:right w:val="none" w:sz="0" w:space="0" w:color="auto"/>
              </w:divBdr>
            </w:div>
          </w:divsChild>
        </w:div>
        <w:div w:id="406612884">
          <w:marLeft w:val="0"/>
          <w:marRight w:val="0"/>
          <w:marTop w:val="0"/>
          <w:marBottom w:val="0"/>
          <w:divBdr>
            <w:top w:val="none" w:sz="0" w:space="0" w:color="auto"/>
            <w:left w:val="none" w:sz="0" w:space="0" w:color="auto"/>
            <w:bottom w:val="none" w:sz="0" w:space="0" w:color="auto"/>
            <w:right w:val="none" w:sz="0" w:space="0" w:color="auto"/>
          </w:divBdr>
          <w:divsChild>
            <w:div w:id="645164591">
              <w:marLeft w:val="0"/>
              <w:marRight w:val="0"/>
              <w:marTop w:val="0"/>
              <w:marBottom w:val="0"/>
              <w:divBdr>
                <w:top w:val="none" w:sz="0" w:space="0" w:color="auto"/>
                <w:left w:val="none" w:sz="0" w:space="0" w:color="auto"/>
                <w:bottom w:val="none" w:sz="0" w:space="0" w:color="auto"/>
                <w:right w:val="none" w:sz="0" w:space="0" w:color="auto"/>
              </w:divBdr>
            </w:div>
          </w:divsChild>
        </w:div>
        <w:div w:id="666178806">
          <w:marLeft w:val="0"/>
          <w:marRight w:val="0"/>
          <w:marTop w:val="0"/>
          <w:marBottom w:val="0"/>
          <w:divBdr>
            <w:top w:val="none" w:sz="0" w:space="0" w:color="auto"/>
            <w:left w:val="none" w:sz="0" w:space="0" w:color="auto"/>
            <w:bottom w:val="none" w:sz="0" w:space="0" w:color="auto"/>
            <w:right w:val="none" w:sz="0" w:space="0" w:color="auto"/>
          </w:divBdr>
          <w:divsChild>
            <w:div w:id="669213297">
              <w:marLeft w:val="0"/>
              <w:marRight w:val="0"/>
              <w:marTop w:val="0"/>
              <w:marBottom w:val="0"/>
              <w:divBdr>
                <w:top w:val="none" w:sz="0" w:space="0" w:color="auto"/>
                <w:left w:val="none" w:sz="0" w:space="0" w:color="auto"/>
                <w:bottom w:val="none" w:sz="0" w:space="0" w:color="auto"/>
                <w:right w:val="none" w:sz="0" w:space="0" w:color="auto"/>
              </w:divBdr>
            </w:div>
          </w:divsChild>
        </w:div>
        <w:div w:id="1772122710">
          <w:marLeft w:val="0"/>
          <w:marRight w:val="0"/>
          <w:marTop w:val="0"/>
          <w:marBottom w:val="0"/>
          <w:divBdr>
            <w:top w:val="none" w:sz="0" w:space="0" w:color="auto"/>
            <w:left w:val="none" w:sz="0" w:space="0" w:color="auto"/>
            <w:bottom w:val="none" w:sz="0" w:space="0" w:color="auto"/>
            <w:right w:val="none" w:sz="0" w:space="0" w:color="auto"/>
          </w:divBdr>
          <w:divsChild>
            <w:div w:id="706444016">
              <w:marLeft w:val="0"/>
              <w:marRight w:val="0"/>
              <w:marTop w:val="0"/>
              <w:marBottom w:val="0"/>
              <w:divBdr>
                <w:top w:val="none" w:sz="0" w:space="0" w:color="auto"/>
                <w:left w:val="none" w:sz="0" w:space="0" w:color="auto"/>
                <w:bottom w:val="none" w:sz="0" w:space="0" w:color="auto"/>
                <w:right w:val="none" w:sz="0" w:space="0" w:color="auto"/>
              </w:divBdr>
            </w:div>
          </w:divsChild>
        </w:div>
        <w:div w:id="886987045">
          <w:marLeft w:val="0"/>
          <w:marRight w:val="0"/>
          <w:marTop w:val="0"/>
          <w:marBottom w:val="0"/>
          <w:divBdr>
            <w:top w:val="none" w:sz="0" w:space="0" w:color="auto"/>
            <w:left w:val="none" w:sz="0" w:space="0" w:color="auto"/>
            <w:bottom w:val="none" w:sz="0" w:space="0" w:color="auto"/>
            <w:right w:val="none" w:sz="0" w:space="0" w:color="auto"/>
          </w:divBdr>
          <w:divsChild>
            <w:div w:id="2112776251">
              <w:marLeft w:val="0"/>
              <w:marRight w:val="0"/>
              <w:marTop w:val="0"/>
              <w:marBottom w:val="0"/>
              <w:divBdr>
                <w:top w:val="none" w:sz="0" w:space="0" w:color="auto"/>
                <w:left w:val="none" w:sz="0" w:space="0" w:color="auto"/>
                <w:bottom w:val="none" w:sz="0" w:space="0" w:color="auto"/>
                <w:right w:val="none" w:sz="0" w:space="0" w:color="auto"/>
              </w:divBdr>
            </w:div>
          </w:divsChild>
        </w:div>
        <w:div w:id="725302242">
          <w:marLeft w:val="0"/>
          <w:marRight w:val="0"/>
          <w:marTop w:val="0"/>
          <w:marBottom w:val="0"/>
          <w:divBdr>
            <w:top w:val="none" w:sz="0" w:space="0" w:color="auto"/>
            <w:left w:val="none" w:sz="0" w:space="0" w:color="auto"/>
            <w:bottom w:val="none" w:sz="0" w:space="0" w:color="auto"/>
            <w:right w:val="none" w:sz="0" w:space="0" w:color="auto"/>
          </w:divBdr>
          <w:divsChild>
            <w:div w:id="7566729">
              <w:marLeft w:val="0"/>
              <w:marRight w:val="0"/>
              <w:marTop w:val="0"/>
              <w:marBottom w:val="0"/>
              <w:divBdr>
                <w:top w:val="none" w:sz="0" w:space="0" w:color="auto"/>
                <w:left w:val="none" w:sz="0" w:space="0" w:color="auto"/>
                <w:bottom w:val="none" w:sz="0" w:space="0" w:color="auto"/>
                <w:right w:val="none" w:sz="0" w:space="0" w:color="auto"/>
              </w:divBdr>
            </w:div>
          </w:divsChild>
        </w:div>
        <w:div w:id="2033847044">
          <w:marLeft w:val="0"/>
          <w:marRight w:val="0"/>
          <w:marTop w:val="0"/>
          <w:marBottom w:val="0"/>
          <w:divBdr>
            <w:top w:val="none" w:sz="0" w:space="0" w:color="auto"/>
            <w:left w:val="none" w:sz="0" w:space="0" w:color="auto"/>
            <w:bottom w:val="none" w:sz="0" w:space="0" w:color="auto"/>
            <w:right w:val="none" w:sz="0" w:space="0" w:color="auto"/>
          </w:divBdr>
          <w:divsChild>
            <w:div w:id="1449809589">
              <w:marLeft w:val="0"/>
              <w:marRight w:val="0"/>
              <w:marTop w:val="0"/>
              <w:marBottom w:val="0"/>
              <w:divBdr>
                <w:top w:val="none" w:sz="0" w:space="0" w:color="auto"/>
                <w:left w:val="none" w:sz="0" w:space="0" w:color="auto"/>
                <w:bottom w:val="none" w:sz="0" w:space="0" w:color="auto"/>
                <w:right w:val="none" w:sz="0" w:space="0" w:color="auto"/>
              </w:divBdr>
            </w:div>
          </w:divsChild>
        </w:div>
        <w:div w:id="1098332123">
          <w:marLeft w:val="0"/>
          <w:marRight w:val="0"/>
          <w:marTop w:val="0"/>
          <w:marBottom w:val="0"/>
          <w:divBdr>
            <w:top w:val="none" w:sz="0" w:space="0" w:color="auto"/>
            <w:left w:val="none" w:sz="0" w:space="0" w:color="auto"/>
            <w:bottom w:val="none" w:sz="0" w:space="0" w:color="auto"/>
            <w:right w:val="none" w:sz="0" w:space="0" w:color="auto"/>
          </w:divBdr>
          <w:divsChild>
            <w:div w:id="546065278">
              <w:marLeft w:val="0"/>
              <w:marRight w:val="0"/>
              <w:marTop w:val="0"/>
              <w:marBottom w:val="0"/>
              <w:divBdr>
                <w:top w:val="none" w:sz="0" w:space="0" w:color="auto"/>
                <w:left w:val="none" w:sz="0" w:space="0" w:color="auto"/>
                <w:bottom w:val="none" w:sz="0" w:space="0" w:color="auto"/>
                <w:right w:val="none" w:sz="0" w:space="0" w:color="auto"/>
              </w:divBdr>
            </w:div>
          </w:divsChild>
        </w:div>
        <w:div w:id="950745389">
          <w:marLeft w:val="0"/>
          <w:marRight w:val="0"/>
          <w:marTop w:val="0"/>
          <w:marBottom w:val="0"/>
          <w:divBdr>
            <w:top w:val="none" w:sz="0" w:space="0" w:color="auto"/>
            <w:left w:val="none" w:sz="0" w:space="0" w:color="auto"/>
            <w:bottom w:val="none" w:sz="0" w:space="0" w:color="auto"/>
            <w:right w:val="none" w:sz="0" w:space="0" w:color="auto"/>
          </w:divBdr>
          <w:divsChild>
            <w:div w:id="1970041188">
              <w:marLeft w:val="0"/>
              <w:marRight w:val="0"/>
              <w:marTop w:val="0"/>
              <w:marBottom w:val="0"/>
              <w:divBdr>
                <w:top w:val="none" w:sz="0" w:space="0" w:color="auto"/>
                <w:left w:val="none" w:sz="0" w:space="0" w:color="auto"/>
                <w:bottom w:val="none" w:sz="0" w:space="0" w:color="auto"/>
                <w:right w:val="none" w:sz="0" w:space="0" w:color="auto"/>
              </w:divBdr>
            </w:div>
          </w:divsChild>
        </w:div>
        <w:div w:id="865294880">
          <w:marLeft w:val="0"/>
          <w:marRight w:val="0"/>
          <w:marTop w:val="0"/>
          <w:marBottom w:val="0"/>
          <w:divBdr>
            <w:top w:val="none" w:sz="0" w:space="0" w:color="auto"/>
            <w:left w:val="none" w:sz="0" w:space="0" w:color="auto"/>
            <w:bottom w:val="none" w:sz="0" w:space="0" w:color="auto"/>
            <w:right w:val="none" w:sz="0" w:space="0" w:color="auto"/>
          </w:divBdr>
          <w:divsChild>
            <w:div w:id="2121097658">
              <w:marLeft w:val="0"/>
              <w:marRight w:val="0"/>
              <w:marTop w:val="0"/>
              <w:marBottom w:val="0"/>
              <w:divBdr>
                <w:top w:val="none" w:sz="0" w:space="0" w:color="auto"/>
                <w:left w:val="none" w:sz="0" w:space="0" w:color="auto"/>
                <w:bottom w:val="none" w:sz="0" w:space="0" w:color="auto"/>
                <w:right w:val="none" w:sz="0" w:space="0" w:color="auto"/>
              </w:divBdr>
            </w:div>
          </w:divsChild>
        </w:div>
        <w:div w:id="1335953232">
          <w:marLeft w:val="0"/>
          <w:marRight w:val="0"/>
          <w:marTop w:val="0"/>
          <w:marBottom w:val="0"/>
          <w:divBdr>
            <w:top w:val="none" w:sz="0" w:space="0" w:color="auto"/>
            <w:left w:val="none" w:sz="0" w:space="0" w:color="auto"/>
            <w:bottom w:val="none" w:sz="0" w:space="0" w:color="auto"/>
            <w:right w:val="none" w:sz="0" w:space="0" w:color="auto"/>
          </w:divBdr>
          <w:divsChild>
            <w:div w:id="287979202">
              <w:marLeft w:val="0"/>
              <w:marRight w:val="0"/>
              <w:marTop w:val="0"/>
              <w:marBottom w:val="0"/>
              <w:divBdr>
                <w:top w:val="none" w:sz="0" w:space="0" w:color="auto"/>
                <w:left w:val="none" w:sz="0" w:space="0" w:color="auto"/>
                <w:bottom w:val="none" w:sz="0" w:space="0" w:color="auto"/>
                <w:right w:val="none" w:sz="0" w:space="0" w:color="auto"/>
              </w:divBdr>
            </w:div>
          </w:divsChild>
        </w:div>
        <w:div w:id="2095123028">
          <w:marLeft w:val="0"/>
          <w:marRight w:val="0"/>
          <w:marTop w:val="0"/>
          <w:marBottom w:val="0"/>
          <w:divBdr>
            <w:top w:val="none" w:sz="0" w:space="0" w:color="auto"/>
            <w:left w:val="none" w:sz="0" w:space="0" w:color="auto"/>
            <w:bottom w:val="none" w:sz="0" w:space="0" w:color="auto"/>
            <w:right w:val="none" w:sz="0" w:space="0" w:color="auto"/>
          </w:divBdr>
          <w:divsChild>
            <w:div w:id="558979688">
              <w:marLeft w:val="0"/>
              <w:marRight w:val="0"/>
              <w:marTop w:val="0"/>
              <w:marBottom w:val="0"/>
              <w:divBdr>
                <w:top w:val="none" w:sz="0" w:space="0" w:color="auto"/>
                <w:left w:val="none" w:sz="0" w:space="0" w:color="auto"/>
                <w:bottom w:val="none" w:sz="0" w:space="0" w:color="auto"/>
                <w:right w:val="none" w:sz="0" w:space="0" w:color="auto"/>
              </w:divBdr>
            </w:div>
          </w:divsChild>
        </w:div>
        <w:div w:id="935091694">
          <w:marLeft w:val="0"/>
          <w:marRight w:val="0"/>
          <w:marTop w:val="0"/>
          <w:marBottom w:val="0"/>
          <w:divBdr>
            <w:top w:val="none" w:sz="0" w:space="0" w:color="auto"/>
            <w:left w:val="none" w:sz="0" w:space="0" w:color="auto"/>
            <w:bottom w:val="none" w:sz="0" w:space="0" w:color="auto"/>
            <w:right w:val="none" w:sz="0" w:space="0" w:color="auto"/>
          </w:divBdr>
          <w:divsChild>
            <w:div w:id="1380864714">
              <w:marLeft w:val="0"/>
              <w:marRight w:val="0"/>
              <w:marTop w:val="0"/>
              <w:marBottom w:val="0"/>
              <w:divBdr>
                <w:top w:val="none" w:sz="0" w:space="0" w:color="auto"/>
                <w:left w:val="none" w:sz="0" w:space="0" w:color="auto"/>
                <w:bottom w:val="none" w:sz="0" w:space="0" w:color="auto"/>
                <w:right w:val="none" w:sz="0" w:space="0" w:color="auto"/>
              </w:divBdr>
            </w:div>
          </w:divsChild>
        </w:div>
        <w:div w:id="801073894">
          <w:marLeft w:val="0"/>
          <w:marRight w:val="0"/>
          <w:marTop w:val="0"/>
          <w:marBottom w:val="0"/>
          <w:divBdr>
            <w:top w:val="none" w:sz="0" w:space="0" w:color="auto"/>
            <w:left w:val="none" w:sz="0" w:space="0" w:color="auto"/>
            <w:bottom w:val="none" w:sz="0" w:space="0" w:color="auto"/>
            <w:right w:val="none" w:sz="0" w:space="0" w:color="auto"/>
          </w:divBdr>
          <w:divsChild>
            <w:div w:id="312875625">
              <w:marLeft w:val="0"/>
              <w:marRight w:val="0"/>
              <w:marTop w:val="0"/>
              <w:marBottom w:val="0"/>
              <w:divBdr>
                <w:top w:val="none" w:sz="0" w:space="0" w:color="auto"/>
                <w:left w:val="none" w:sz="0" w:space="0" w:color="auto"/>
                <w:bottom w:val="none" w:sz="0" w:space="0" w:color="auto"/>
                <w:right w:val="none" w:sz="0" w:space="0" w:color="auto"/>
              </w:divBdr>
            </w:div>
          </w:divsChild>
        </w:div>
        <w:div w:id="612782157">
          <w:marLeft w:val="0"/>
          <w:marRight w:val="0"/>
          <w:marTop w:val="0"/>
          <w:marBottom w:val="0"/>
          <w:divBdr>
            <w:top w:val="none" w:sz="0" w:space="0" w:color="auto"/>
            <w:left w:val="none" w:sz="0" w:space="0" w:color="auto"/>
            <w:bottom w:val="none" w:sz="0" w:space="0" w:color="auto"/>
            <w:right w:val="none" w:sz="0" w:space="0" w:color="auto"/>
          </w:divBdr>
          <w:divsChild>
            <w:div w:id="6011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7335">
      <w:bodyDiv w:val="1"/>
      <w:marLeft w:val="0"/>
      <w:marRight w:val="0"/>
      <w:marTop w:val="0"/>
      <w:marBottom w:val="0"/>
      <w:divBdr>
        <w:top w:val="none" w:sz="0" w:space="0" w:color="auto"/>
        <w:left w:val="none" w:sz="0" w:space="0" w:color="auto"/>
        <w:bottom w:val="none" w:sz="0" w:space="0" w:color="auto"/>
        <w:right w:val="none" w:sz="0" w:space="0" w:color="auto"/>
      </w:divBdr>
      <w:divsChild>
        <w:div w:id="939293220">
          <w:marLeft w:val="0"/>
          <w:marRight w:val="0"/>
          <w:marTop w:val="0"/>
          <w:marBottom w:val="0"/>
          <w:divBdr>
            <w:top w:val="none" w:sz="0" w:space="0" w:color="auto"/>
            <w:left w:val="none" w:sz="0" w:space="0" w:color="auto"/>
            <w:bottom w:val="none" w:sz="0" w:space="0" w:color="auto"/>
            <w:right w:val="none" w:sz="0" w:space="0" w:color="auto"/>
          </w:divBdr>
          <w:divsChild>
            <w:div w:id="825705411">
              <w:marLeft w:val="0"/>
              <w:marRight w:val="0"/>
              <w:marTop w:val="0"/>
              <w:marBottom w:val="0"/>
              <w:divBdr>
                <w:top w:val="none" w:sz="0" w:space="0" w:color="auto"/>
                <w:left w:val="none" w:sz="0" w:space="0" w:color="auto"/>
                <w:bottom w:val="none" w:sz="0" w:space="0" w:color="auto"/>
                <w:right w:val="none" w:sz="0" w:space="0" w:color="auto"/>
              </w:divBdr>
            </w:div>
          </w:divsChild>
        </w:div>
        <w:div w:id="434594847">
          <w:marLeft w:val="0"/>
          <w:marRight w:val="0"/>
          <w:marTop w:val="0"/>
          <w:marBottom w:val="0"/>
          <w:divBdr>
            <w:top w:val="none" w:sz="0" w:space="0" w:color="auto"/>
            <w:left w:val="none" w:sz="0" w:space="0" w:color="auto"/>
            <w:bottom w:val="none" w:sz="0" w:space="0" w:color="auto"/>
            <w:right w:val="none" w:sz="0" w:space="0" w:color="auto"/>
          </w:divBdr>
          <w:divsChild>
            <w:div w:id="1450201785">
              <w:marLeft w:val="0"/>
              <w:marRight w:val="0"/>
              <w:marTop w:val="0"/>
              <w:marBottom w:val="0"/>
              <w:divBdr>
                <w:top w:val="none" w:sz="0" w:space="0" w:color="auto"/>
                <w:left w:val="none" w:sz="0" w:space="0" w:color="auto"/>
                <w:bottom w:val="none" w:sz="0" w:space="0" w:color="auto"/>
                <w:right w:val="none" w:sz="0" w:space="0" w:color="auto"/>
              </w:divBdr>
            </w:div>
          </w:divsChild>
        </w:div>
        <w:div w:id="273751674">
          <w:marLeft w:val="0"/>
          <w:marRight w:val="0"/>
          <w:marTop w:val="0"/>
          <w:marBottom w:val="0"/>
          <w:divBdr>
            <w:top w:val="none" w:sz="0" w:space="0" w:color="auto"/>
            <w:left w:val="none" w:sz="0" w:space="0" w:color="auto"/>
            <w:bottom w:val="none" w:sz="0" w:space="0" w:color="auto"/>
            <w:right w:val="none" w:sz="0" w:space="0" w:color="auto"/>
          </w:divBdr>
          <w:divsChild>
            <w:div w:id="647057584">
              <w:marLeft w:val="0"/>
              <w:marRight w:val="0"/>
              <w:marTop w:val="0"/>
              <w:marBottom w:val="0"/>
              <w:divBdr>
                <w:top w:val="none" w:sz="0" w:space="0" w:color="auto"/>
                <w:left w:val="none" w:sz="0" w:space="0" w:color="auto"/>
                <w:bottom w:val="none" w:sz="0" w:space="0" w:color="auto"/>
                <w:right w:val="none" w:sz="0" w:space="0" w:color="auto"/>
              </w:divBdr>
            </w:div>
          </w:divsChild>
        </w:div>
        <w:div w:id="110326366">
          <w:marLeft w:val="0"/>
          <w:marRight w:val="0"/>
          <w:marTop w:val="0"/>
          <w:marBottom w:val="0"/>
          <w:divBdr>
            <w:top w:val="none" w:sz="0" w:space="0" w:color="auto"/>
            <w:left w:val="none" w:sz="0" w:space="0" w:color="auto"/>
            <w:bottom w:val="none" w:sz="0" w:space="0" w:color="auto"/>
            <w:right w:val="none" w:sz="0" w:space="0" w:color="auto"/>
          </w:divBdr>
          <w:divsChild>
            <w:div w:id="915896285">
              <w:marLeft w:val="0"/>
              <w:marRight w:val="0"/>
              <w:marTop w:val="0"/>
              <w:marBottom w:val="0"/>
              <w:divBdr>
                <w:top w:val="none" w:sz="0" w:space="0" w:color="auto"/>
                <w:left w:val="none" w:sz="0" w:space="0" w:color="auto"/>
                <w:bottom w:val="none" w:sz="0" w:space="0" w:color="auto"/>
                <w:right w:val="none" w:sz="0" w:space="0" w:color="auto"/>
              </w:divBdr>
            </w:div>
          </w:divsChild>
        </w:div>
        <w:div w:id="891188711">
          <w:marLeft w:val="0"/>
          <w:marRight w:val="0"/>
          <w:marTop w:val="0"/>
          <w:marBottom w:val="0"/>
          <w:divBdr>
            <w:top w:val="none" w:sz="0" w:space="0" w:color="auto"/>
            <w:left w:val="none" w:sz="0" w:space="0" w:color="auto"/>
            <w:bottom w:val="none" w:sz="0" w:space="0" w:color="auto"/>
            <w:right w:val="none" w:sz="0" w:space="0" w:color="auto"/>
          </w:divBdr>
          <w:divsChild>
            <w:div w:id="964653425">
              <w:marLeft w:val="0"/>
              <w:marRight w:val="0"/>
              <w:marTop w:val="0"/>
              <w:marBottom w:val="0"/>
              <w:divBdr>
                <w:top w:val="none" w:sz="0" w:space="0" w:color="auto"/>
                <w:left w:val="none" w:sz="0" w:space="0" w:color="auto"/>
                <w:bottom w:val="none" w:sz="0" w:space="0" w:color="auto"/>
                <w:right w:val="none" w:sz="0" w:space="0" w:color="auto"/>
              </w:divBdr>
            </w:div>
          </w:divsChild>
        </w:div>
        <w:div w:id="276378628">
          <w:marLeft w:val="0"/>
          <w:marRight w:val="0"/>
          <w:marTop w:val="0"/>
          <w:marBottom w:val="0"/>
          <w:divBdr>
            <w:top w:val="none" w:sz="0" w:space="0" w:color="auto"/>
            <w:left w:val="none" w:sz="0" w:space="0" w:color="auto"/>
            <w:bottom w:val="none" w:sz="0" w:space="0" w:color="auto"/>
            <w:right w:val="none" w:sz="0" w:space="0" w:color="auto"/>
          </w:divBdr>
          <w:divsChild>
            <w:div w:id="1279989662">
              <w:marLeft w:val="0"/>
              <w:marRight w:val="0"/>
              <w:marTop w:val="0"/>
              <w:marBottom w:val="0"/>
              <w:divBdr>
                <w:top w:val="none" w:sz="0" w:space="0" w:color="auto"/>
                <w:left w:val="none" w:sz="0" w:space="0" w:color="auto"/>
                <w:bottom w:val="none" w:sz="0" w:space="0" w:color="auto"/>
                <w:right w:val="none" w:sz="0" w:space="0" w:color="auto"/>
              </w:divBdr>
            </w:div>
          </w:divsChild>
        </w:div>
        <w:div w:id="403994737">
          <w:marLeft w:val="0"/>
          <w:marRight w:val="0"/>
          <w:marTop w:val="0"/>
          <w:marBottom w:val="0"/>
          <w:divBdr>
            <w:top w:val="none" w:sz="0" w:space="0" w:color="auto"/>
            <w:left w:val="none" w:sz="0" w:space="0" w:color="auto"/>
            <w:bottom w:val="none" w:sz="0" w:space="0" w:color="auto"/>
            <w:right w:val="none" w:sz="0" w:space="0" w:color="auto"/>
          </w:divBdr>
          <w:divsChild>
            <w:div w:id="647979215">
              <w:marLeft w:val="0"/>
              <w:marRight w:val="0"/>
              <w:marTop w:val="0"/>
              <w:marBottom w:val="0"/>
              <w:divBdr>
                <w:top w:val="none" w:sz="0" w:space="0" w:color="auto"/>
                <w:left w:val="none" w:sz="0" w:space="0" w:color="auto"/>
                <w:bottom w:val="none" w:sz="0" w:space="0" w:color="auto"/>
                <w:right w:val="none" w:sz="0" w:space="0" w:color="auto"/>
              </w:divBdr>
            </w:div>
          </w:divsChild>
        </w:div>
        <w:div w:id="162747615">
          <w:marLeft w:val="0"/>
          <w:marRight w:val="0"/>
          <w:marTop w:val="0"/>
          <w:marBottom w:val="0"/>
          <w:divBdr>
            <w:top w:val="none" w:sz="0" w:space="0" w:color="auto"/>
            <w:left w:val="none" w:sz="0" w:space="0" w:color="auto"/>
            <w:bottom w:val="none" w:sz="0" w:space="0" w:color="auto"/>
            <w:right w:val="none" w:sz="0" w:space="0" w:color="auto"/>
          </w:divBdr>
          <w:divsChild>
            <w:div w:id="862406151">
              <w:marLeft w:val="0"/>
              <w:marRight w:val="0"/>
              <w:marTop w:val="0"/>
              <w:marBottom w:val="0"/>
              <w:divBdr>
                <w:top w:val="none" w:sz="0" w:space="0" w:color="auto"/>
                <w:left w:val="none" w:sz="0" w:space="0" w:color="auto"/>
                <w:bottom w:val="none" w:sz="0" w:space="0" w:color="auto"/>
                <w:right w:val="none" w:sz="0" w:space="0" w:color="auto"/>
              </w:divBdr>
            </w:div>
          </w:divsChild>
        </w:div>
        <w:div w:id="1189368573">
          <w:marLeft w:val="0"/>
          <w:marRight w:val="0"/>
          <w:marTop w:val="0"/>
          <w:marBottom w:val="0"/>
          <w:divBdr>
            <w:top w:val="none" w:sz="0" w:space="0" w:color="auto"/>
            <w:left w:val="none" w:sz="0" w:space="0" w:color="auto"/>
            <w:bottom w:val="none" w:sz="0" w:space="0" w:color="auto"/>
            <w:right w:val="none" w:sz="0" w:space="0" w:color="auto"/>
          </w:divBdr>
          <w:divsChild>
            <w:div w:id="408969575">
              <w:marLeft w:val="0"/>
              <w:marRight w:val="0"/>
              <w:marTop w:val="0"/>
              <w:marBottom w:val="0"/>
              <w:divBdr>
                <w:top w:val="none" w:sz="0" w:space="0" w:color="auto"/>
                <w:left w:val="none" w:sz="0" w:space="0" w:color="auto"/>
                <w:bottom w:val="none" w:sz="0" w:space="0" w:color="auto"/>
                <w:right w:val="none" w:sz="0" w:space="0" w:color="auto"/>
              </w:divBdr>
            </w:div>
          </w:divsChild>
        </w:div>
        <w:div w:id="362824629">
          <w:marLeft w:val="0"/>
          <w:marRight w:val="0"/>
          <w:marTop w:val="0"/>
          <w:marBottom w:val="0"/>
          <w:divBdr>
            <w:top w:val="none" w:sz="0" w:space="0" w:color="auto"/>
            <w:left w:val="none" w:sz="0" w:space="0" w:color="auto"/>
            <w:bottom w:val="none" w:sz="0" w:space="0" w:color="auto"/>
            <w:right w:val="none" w:sz="0" w:space="0" w:color="auto"/>
          </w:divBdr>
          <w:divsChild>
            <w:div w:id="1186677999">
              <w:marLeft w:val="0"/>
              <w:marRight w:val="0"/>
              <w:marTop w:val="0"/>
              <w:marBottom w:val="0"/>
              <w:divBdr>
                <w:top w:val="none" w:sz="0" w:space="0" w:color="auto"/>
                <w:left w:val="none" w:sz="0" w:space="0" w:color="auto"/>
                <w:bottom w:val="none" w:sz="0" w:space="0" w:color="auto"/>
                <w:right w:val="none" w:sz="0" w:space="0" w:color="auto"/>
              </w:divBdr>
            </w:div>
          </w:divsChild>
        </w:div>
        <w:div w:id="1303123765">
          <w:marLeft w:val="0"/>
          <w:marRight w:val="0"/>
          <w:marTop w:val="0"/>
          <w:marBottom w:val="0"/>
          <w:divBdr>
            <w:top w:val="none" w:sz="0" w:space="0" w:color="auto"/>
            <w:left w:val="none" w:sz="0" w:space="0" w:color="auto"/>
            <w:bottom w:val="none" w:sz="0" w:space="0" w:color="auto"/>
            <w:right w:val="none" w:sz="0" w:space="0" w:color="auto"/>
          </w:divBdr>
          <w:divsChild>
            <w:div w:id="67576006">
              <w:marLeft w:val="0"/>
              <w:marRight w:val="0"/>
              <w:marTop w:val="0"/>
              <w:marBottom w:val="0"/>
              <w:divBdr>
                <w:top w:val="none" w:sz="0" w:space="0" w:color="auto"/>
                <w:left w:val="none" w:sz="0" w:space="0" w:color="auto"/>
                <w:bottom w:val="none" w:sz="0" w:space="0" w:color="auto"/>
                <w:right w:val="none" w:sz="0" w:space="0" w:color="auto"/>
              </w:divBdr>
            </w:div>
          </w:divsChild>
        </w:div>
        <w:div w:id="1787894731">
          <w:marLeft w:val="0"/>
          <w:marRight w:val="0"/>
          <w:marTop w:val="0"/>
          <w:marBottom w:val="0"/>
          <w:divBdr>
            <w:top w:val="none" w:sz="0" w:space="0" w:color="auto"/>
            <w:left w:val="none" w:sz="0" w:space="0" w:color="auto"/>
            <w:bottom w:val="none" w:sz="0" w:space="0" w:color="auto"/>
            <w:right w:val="none" w:sz="0" w:space="0" w:color="auto"/>
          </w:divBdr>
          <w:divsChild>
            <w:div w:id="1560554048">
              <w:marLeft w:val="0"/>
              <w:marRight w:val="0"/>
              <w:marTop w:val="0"/>
              <w:marBottom w:val="0"/>
              <w:divBdr>
                <w:top w:val="none" w:sz="0" w:space="0" w:color="auto"/>
                <w:left w:val="none" w:sz="0" w:space="0" w:color="auto"/>
                <w:bottom w:val="none" w:sz="0" w:space="0" w:color="auto"/>
                <w:right w:val="none" w:sz="0" w:space="0" w:color="auto"/>
              </w:divBdr>
            </w:div>
          </w:divsChild>
        </w:div>
        <w:div w:id="573779810">
          <w:marLeft w:val="0"/>
          <w:marRight w:val="0"/>
          <w:marTop w:val="0"/>
          <w:marBottom w:val="0"/>
          <w:divBdr>
            <w:top w:val="none" w:sz="0" w:space="0" w:color="auto"/>
            <w:left w:val="none" w:sz="0" w:space="0" w:color="auto"/>
            <w:bottom w:val="none" w:sz="0" w:space="0" w:color="auto"/>
            <w:right w:val="none" w:sz="0" w:space="0" w:color="auto"/>
          </w:divBdr>
          <w:divsChild>
            <w:div w:id="1024865956">
              <w:marLeft w:val="0"/>
              <w:marRight w:val="0"/>
              <w:marTop w:val="0"/>
              <w:marBottom w:val="0"/>
              <w:divBdr>
                <w:top w:val="none" w:sz="0" w:space="0" w:color="auto"/>
                <w:left w:val="none" w:sz="0" w:space="0" w:color="auto"/>
                <w:bottom w:val="none" w:sz="0" w:space="0" w:color="auto"/>
                <w:right w:val="none" w:sz="0" w:space="0" w:color="auto"/>
              </w:divBdr>
            </w:div>
            <w:div w:id="1219778671">
              <w:marLeft w:val="0"/>
              <w:marRight w:val="0"/>
              <w:marTop w:val="0"/>
              <w:marBottom w:val="0"/>
              <w:divBdr>
                <w:top w:val="none" w:sz="0" w:space="0" w:color="auto"/>
                <w:left w:val="none" w:sz="0" w:space="0" w:color="auto"/>
                <w:bottom w:val="none" w:sz="0" w:space="0" w:color="auto"/>
                <w:right w:val="none" w:sz="0" w:space="0" w:color="auto"/>
              </w:divBdr>
            </w:div>
            <w:div w:id="962230997">
              <w:marLeft w:val="0"/>
              <w:marRight w:val="0"/>
              <w:marTop w:val="0"/>
              <w:marBottom w:val="0"/>
              <w:divBdr>
                <w:top w:val="none" w:sz="0" w:space="0" w:color="auto"/>
                <w:left w:val="none" w:sz="0" w:space="0" w:color="auto"/>
                <w:bottom w:val="none" w:sz="0" w:space="0" w:color="auto"/>
                <w:right w:val="none" w:sz="0" w:space="0" w:color="auto"/>
              </w:divBdr>
            </w:div>
            <w:div w:id="1709530880">
              <w:marLeft w:val="0"/>
              <w:marRight w:val="0"/>
              <w:marTop w:val="0"/>
              <w:marBottom w:val="0"/>
              <w:divBdr>
                <w:top w:val="none" w:sz="0" w:space="0" w:color="auto"/>
                <w:left w:val="none" w:sz="0" w:space="0" w:color="auto"/>
                <w:bottom w:val="none" w:sz="0" w:space="0" w:color="auto"/>
                <w:right w:val="none" w:sz="0" w:space="0" w:color="auto"/>
              </w:divBdr>
            </w:div>
            <w:div w:id="358749634">
              <w:marLeft w:val="0"/>
              <w:marRight w:val="0"/>
              <w:marTop w:val="0"/>
              <w:marBottom w:val="0"/>
              <w:divBdr>
                <w:top w:val="none" w:sz="0" w:space="0" w:color="auto"/>
                <w:left w:val="none" w:sz="0" w:space="0" w:color="auto"/>
                <w:bottom w:val="none" w:sz="0" w:space="0" w:color="auto"/>
                <w:right w:val="none" w:sz="0" w:space="0" w:color="auto"/>
              </w:divBdr>
            </w:div>
            <w:div w:id="1206210681">
              <w:marLeft w:val="0"/>
              <w:marRight w:val="0"/>
              <w:marTop w:val="0"/>
              <w:marBottom w:val="0"/>
              <w:divBdr>
                <w:top w:val="none" w:sz="0" w:space="0" w:color="auto"/>
                <w:left w:val="none" w:sz="0" w:space="0" w:color="auto"/>
                <w:bottom w:val="none" w:sz="0" w:space="0" w:color="auto"/>
                <w:right w:val="none" w:sz="0" w:space="0" w:color="auto"/>
              </w:divBdr>
            </w:div>
            <w:div w:id="1351642951">
              <w:marLeft w:val="0"/>
              <w:marRight w:val="0"/>
              <w:marTop w:val="0"/>
              <w:marBottom w:val="0"/>
              <w:divBdr>
                <w:top w:val="none" w:sz="0" w:space="0" w:color="auto"/>
                <w:left w:val="none" w:sz="0" w:space="0" w:color="auto"/>
                <w:bottom w:val="none" w:sz="0" w:space="0" w:color="auto"/>
                <w:right w:val="none" w:sz="0" w:space="0" w:color="auto"/>
              </w:divBdr>
            </w:div>
          </w:divsChild>
        </w:div>
        <w:div w:id="500780846">
          <w:marLeft w:val="0"/>
          <w:marRight w:val="0"/>
          <w:marTop w:val="0"/>
          <w:marBottom w:val="0"/>
          <w:divBdr>
            <w:top w:val="none" w:sz="0" w:space="0" w:color="auto"/>
            <w:left w:val="none" w:sz="0" w:space="0" w:color="auto"/>
            <w:bottom w:val="none" w:sz="0" w:space="0" w:color="auto"/>
            <w:right w:val="none" w:sz="0" w:space="0" w:color="auto"/>
          </w:divBdr>
          <w:divsChild>
            <w:div w:id="1741364720">
              <w:marLeft w:val="0"/>
              <w:marRight w:val="0"/>
              <w:marTop w:val="0"/>
              <w:marBottom w:val="0"/>
              <w:divBdr>
                <w:top w:val="none" w:sz="0" w:space="0" w:color="auto"/>
                <w:left w:val="none" w:sz="0" w:space="0" w:color="auto"/>
                <w:bottom w:val="none" w:sz="0" w:space="0" w:color="auto"/>
                <w:right w:val="none" w:sz="0" w:space="0" w:color="auto"/>
              </w:divBdr>
            </w:div>
          </w:divsChild>
        </w:div>
        <w:div w:id="381751608">
          <w:marLeft w:val="0"/>
          <w:marRight w:val="0"/>
          <w:marTop w:val="0"/>
          <w:marBottom w:val="0"/>
          <w:divBdr>
            <w:top w:val="none" w:sz="0" w:space="0" w:color="auto"/>
            <w:left w:val="none" w:sz="0" w:space="0" w:color="auto"/>
            <w:bottom w:val="none" w:sz="0" w:space="0" w:color="auto"/>
            <w:right w:val="none" w:sz="0" w:space="0" w:color="auto"/>
          </w:divBdr>
          <w:divsChild>
            <w:div w:id="722876394">
              <w:marLeft w:val="0"/>
              <w:marRight w:val="0"/>
              <w:marTop w:val="0"/>
              <w:marBottom w:val="0"/>
              <w:divBdr>
                <w:top w:val="none" w:sz="0" w:space="0" w:color="auto"/>
                <w:left w:val="none" w:sz="0" w:space="0" w:color="auto"/>
                <w:bottom w:val="none" w:sz="0" w:space="0" w:color="auto"/>
                <w:right w:val="none" w:sz="0" w:space="0" w:color="auto"/>
              </w:divBdr>
            </w:div>
          </w:divsChild>
        </w:div>
        <w:div w:id="2057927960">
          <w:marLeft w:val="0"/>
          <w:marRight w:val="0"/>
          <w:marTop w:val="0"/>
          <w:marBottom w:val="0"/>
          <w:divBdr>
            <w:top w:val="none" w:sz="0" w:space="0" w:color="auto"/>
            <w:left w:val="none" w:sz="0" w:space="0" w:color="auto"/>
            <w:bottom w:val="none" w:sz="0" w:space="0" w:color="auto"/>
            <w:right w:val="none" w:sz="0" w:space="0" w:color="auto"/>
          </w:divBdr>
          <w:divsChild>
            <w:div w:id="583882905">
              <w:marLeft w:val="0"/>
              <w:marRight w:val="0"/>
              <w:marTop w:val="0"/>
              <w:marBottom w:val="0"/>
              <w:divBdr>
                <w:top w:val="none" w:sz="0" w:space="0" w:color="auto"/>
                <w:left w:val="none" w:sz="0" w:space="0" w:color="auto"/>
                <w:bottom w:val="none" w:sz="0" w:space="0" w:color="auto"/>
                <w:right w:val="none" w:sz="0" w:space="0" w:color="auto"/>
              </w:divBdr>
            </w:div>
          </w:divsChild>
        </w:div>
        <w:div w:id="191380871">
          <w:marLeft w:val="0"/>
          <w:marRight w:val="0"/>
          <w:marTop w:val="0"/>
          <w:marBottom w:val="0"/>
          <w:divBdr>
            <w:top w:val="none" w:sz="0" w:space="0" w:color="auto"/>
            <w:left w:val="none" w:sz="0" w:space="0" w:color="auto"/>
            <w:bottom w:val="none" w:sz="0" w:space="0" w:color="auto"/>
            <w:right w:val="none" w:sz="0" w:space="0" w:color="auto"/>
          </w:divBdr>
          <w:divsChild>
            <w:div w:id="10013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94547">
      <w:bodyDiv w:val="1"/>
      <w:marLeft w:val="0"/>
      <w:marRight w:val="0"/>
      <w:marTop w:val="0"/>
      <w:marBottom w:val="0"/>
      <w:divBdr>
        <w:top w:val="none" w:sz="0" w:space="0" w:color="auto"/>
        <w:left w:val="none" w:sz="0" w:space="0" w:color="auto"/>
        <w:bottom w:val="none" w:sz="0" w:space="0" w:color="auto"/>
        <w:right w:val="none" w:sz="0" w:space="0" w:color="auto"/>
      </w:divBdr>
      <w:divsChild>
        <w:div w:id="1544710183">
          <w:marLeft w:val="0"/>
          <w:marRight w:val="0"/>
          <w:marTop w:val="0"/>
          <w:marBottom w:val="0"/>
          <w:divBdr>
            <w:top w:val="none" w:sz="0" w:space="0" w:color="auto"/>
            <w:left w:val="none" w:sz="0" w:space="0" w:color="auto"/>
            <w:bottom w:val="none" w:sz="0" w:space="0" w:color="auto"/>
            <w:right w:val="none" w:sz="0" w:space="0" w:color="auto"/>
          </w:divBdr>
          <w:divsChild>
            <w:div w:id="164830583">
              <w:marLeft w:val="0"/>
              <w:marRight w:val="0"/>
              <w:marTop w:val="0"/>
              <w:marBottom w:val="0"/>
              <w:divBdr>
                <w:top w:val="none" w:sz="0" w:space="0" w:color="auto"/>
                <w:left w:val="none" w:sz="0" w:space="0" w:color="auto"/>
                <w:bottom w:val="none" w:sz="0" w:space="0" w:color="auto"/>
                <w:right w:val="none" w:sz="0" w:space="0" w:color="auto"/>
              </w:divBdr>
            </w:div>
          </w:divsChild>
        </w:div>
        <w:div w:id="145359437">
          <w:marLeft w:val="0"/>
          <w:marRight w:val="0"/>
          <w:marTop w:val="0"/>
          <w:marBottom w:val="0"/>
          <w:divBdr>
            <w:top w:val="none" w:sz="0" w:space="0" w:color="auto"/>
            <w:left w:val="none" w:sz="0" w:space="0" w:color="auto"/>
            <w:bottom w:val="none" w:sz="0" w:space="0" w:color="auto"/>
            <w:right w:val="none" w:sz="0" w:space="0" w:color="auto"/>
          </w:divBdr>
          <w:divsChild>
            <w:div w:id="1402750284">
              <w:marLeft w:val="0"/>
              <w:marRight w:val="0"/>
              <w:marTop w:val="0"/>
              <w:marBottom w:val="0"/>
              <w:divBdr>
                <w:top w:val="none" w:sz="0" w:space="0" w:color="auto"/>
                <w:left w:val="none" w:sz="0" w:space="0" w:color="auto"/>
                <w:bottom w:val="none" w:sz="0" w:space="0" w:color="auto"/>
                <w:right w:val="none" w:sz="0" w:space="0" w:color="auto"/>
              </w:divBdr>
            </w:div>
          </w:divsChild>
        </w:div>
        <w:div w:id="104692619">
          <w:marLeft w:val="0"/>
          <w:marRight w:val="0"/>
          <w:marTop w:val="0"/>
          <w:marBottom w:val="0"/>
          <w:divBdr>
            <w:top w:val="none" w:sz="0" w:space="0" w:color="auto"/>
            <w:left w:val="none" w:sz="0" w:space="0" w:color="auto"/>
            <w:bottom w:val="none" w:sz="0" w:space="0" w:color="auto"/>
            <w:right w:val="none" w:sz="0" w:space="0" w:color="auto"/>
          </w:divBdr>
          <w:divsChild>
            <w:div w:id="1110511560">
              <w:marLeft w:val="0"/>
              <w:marRight w:val="0"/>
              <w:marTop w:val="0"/>
              <w:marBottom w:val="0"/>
              <w:divBdr>
                <w:top w:val="none" w:sz="0" w:space="0" w:color="auto"/>
                <w:left w:val="none" w:sz="0" w:space="0" w:color="auto"/>
                <w:bottom w:val="none" w:sz="0" w:space="0" w:color="auto"/>
                <w:right w:val="none" w:sz="0" w:space="0" w:color="auto"/>
              </w:divBdr>
            </w:div>
          </w:divsChild>
        </w:div>
        <w:div w:id="29889242">
          <w:marLeft w:val="0"/>
          <w:marRight w:val="0"/>
          <w:marTop w:val="0"/>
          <w:marBottom w:val="0"/>
          <w:divBdr>
            <w:top w:val="none" w:sz="0" w:space="0" w:color="auto"/>
            <w:left w:val="none" w:sz="0" w:space="0" w:color="auto"/>
            <w:bottom w:val="none" w:sz="0" w:space="0" w:color="auto"/>
            <w:right w:val="none" w:sz="0" w:space="0" w:color="auto"/>
          </w:divBdr>
          <w:divsChild>
            <w:div w:id="1051419234">
              <w:marLeft w:val="0"/>
              <w:marRight w:val="0"/>
              <w:marTop w:val="0"/>
              <w:marBottom w:val="0"/>
              <w:divBdr>
                <w:top w:val="none" w:sz="0" w:space="0" w:color="auto"/>
                <w:left w:val="none" w:sz="0" w:space="0" w:color="auto"/>
                <w:bottom w:val="none" w:sz="0" w:space="0" w:color="auto"/>
                <w:right w:val="none" w:sz="0" w:space="0" w:color="auto"/>
              </w:divBdr>
            </w:div>
          </w:divsChild>
        </w:div>
        <w:div w:id="1539977390">
          <w:marLeft w:val="0"/>
          <w:marRight w:val="0"/>
          <w:marTop w:val="0"/>
          <w:marBottom w:val="0"/>
          <w:divBdr>
            <w:top w:val="none" w:sz="0" w:space="0" w:color="auto"/>
            <w:left w:val="none" w:sz="0" w:space="0" w:color="auto"/>
            <w:bottom w:val="none" w:sz="0" w:space="0" w:color="auto"/>
            <w:right w:val="none" w:sz="0" w:space="0" w:color="auto"/>
          </w:divBdr>
          <w:divsChild>
            <w:div w:id="1317034423">
              <w:marLeft w:val="0"/>
              <w:marRight w:val="0"/>
              <w:marTop w:val="0"/>
              <w:marBottom w:val="0"/>
              <w:divBdr>
                <w:top w:val="none" w:sz="0" w:space="0" w:color="auto"/>
                <w:left w:val="none" w:sz="0" w:space="0" w:color="auto"/>
                <w:bottom w:val="none" w:sz="0" w:space="0" w:color="auto"/>
                <w:right w:val="none" w:sz="0" w:space="0" w:color="auto"/>
              </w:divBdr>
            </w:div>
          </w:divsChild>
        </w:div>
        <w:div w:id="175853770">
          <w:marLeft w:val="0"/>
          <w:marRight w:val="0"/>
          <w:marTop w:val="0"/>
          <w:marBottom w:val="0"/>
          <w:divBdr>
            <w:top w:val="none" w:sz="0" w:space="0" w:color="auto"/>
            <w:left w:val="none" w:sz="0" w:space="0" w:color="auto"/>
            <w:bottom w:val="none" w:sz="0" w:space="0" w:color="auto"/>
            <w:right w:val="none" w:sz="0" w:space="0" w:color="auto"/>
          </w:divBdr>
          <w:divsChild>
            <w:div w:id="421799215">
              <w:marLeft w:val="0"/>
              <w:marRight w:val="0"/>
              <w:marTop w:val="0"/>
              <w:marBottom w:val="0"/>
              <w:divBdr>
                <w:top w:val="none" w:sz="0" w:space="0" w:color="auto"/>
                <w:left w:val="none" w:sz="0" w:space="0" w:color="auto"/>
                <w:bottom w:val="none" w:sz="0" w:space="0" w:color="auto"/>
                <w:right w:val="none" w:sz="0" w:space="0" w:color="auto"/>
              </w:divBdr>
            </w:div>
          </w:divsChild>
        </w:div>
        <w:div w:id="461386294">
          <w:marLeft w:val="0"/>
          <w:marRight w:val="0"/>
          <w:marTop w:val="0"/>
          <w:marBottom w:val="0"/>
          <w:divBdr>
            <w:top w:val="none" w:sz="0" w:space="0" w:color="auto"/>
            <w:left w:val="none" w:sz="0" w:space="0" w:color="auto"/>
            <w:bottom w:val="none" w:sz="0" w:space="0" w:color="auto"/>
            <w:right w:val="none" w:sz="0" w:space="0" w:color="auto"/>
          </w:divBdr>
          <w:divsChild>
            <w:div w:id="1720594322">
              <w:marLeft w:val="0"/>
              <w:marRight w:val="0"/>
              <w:marTop w:val="0"/>
              <w:marBottom w:val="0"/>
              <w:divBdr>
                <w:top w:val="none" w:sz="0" w:space="0" w:color="auto"/>
                <w:left w:val="none" w:sz="0" w:space="0" w:color="auto"/>
                <w:bottom w:val="none" w:sz="0" w:space="0" w:color="auto"/>
                <w:right w:val="none" w:sz="0" w:space="0" w:color="auto"/>
              </w:divBdr>
            </w:div>
          </w:divsChild>
        </w:div>
        <w:div w:id="1071780356">
          <w:marLeft w:val="0"/>
          <w:marRight w:val="0"/>
          <w:marTop w:val="0"/>
          <w:marBottom w:val="0"/>
          <w:divBdr>
            <w:top w:val="none" w:sz="0" w:space="0" w:color="auto"/>
            <w:left w:val="none" w:sz="0" w:space="0" w:color="auto"/>
            <w:bottom w:val="none" w:sz="0" w:space="0" w:color="auto"/>
            <w:right w:val="none" w:sz="0" w:space="0" w:color="auto"/>
          </w:divBdr>
          <w:divsChild>
            <w:div w:id="1697074233">
              <w:marLeft w:val="0"/>
              <w:marRight w:val="0"/>
              <w:marTop w:val="0"/>
              <w:marBottom w:val="0"/>
              <w:divBdr>
                <w:top w:val="none" w:sz="0" w:space="0" w:color="auto"/>
                <w:left w:val="none" w:sz="0" w:space="0" w:color="auto"/>
                <w:bottom w:val="none" w:sz="0" w:space="0" w:color="auto"/>
                <w:right w:val="none" w:sz="0" w:space="0" w:color="auto"/>
              </w:divBdr>
            </w:div>
          </w:divsChild>
        </w:div>
        <w:div w:id="1558928754">
          <w:marLeft w:val="0"/>
          <w:marRight w:val="0"/>
          <w:marTop w:val="0"/>
          <w:marBottom w:val="0"/>
          <w:divBdr>
            <w:top w:val="none" w:sz="0" w:space="0" w:color="auto"/>
            <w:left w:val="none" w:sz="0" w:space="0" w:color="auto"/>
            <w:bottom w:val="none" w:sz="0" w:space="0" w:color="auto"/>
            <w:right w:val="none" w:sz="0" w:space="0" w:color="auto"/>
          </w:divBdr>
          <w:divsChild>
            <w:div w:id="673580181">
              <w:marLeft w:val="0"/>
              <w:marRight w:val="0"/>
              <w:marTop w:val="0"/>
              <w:marBottom w:val="0"/>
              <w:divBdr>
                <w:top w:val="none" w:sz="0" w:space="0" w:color="auto"/>
                <w:left w:val="none" w:sz="0" w:space="0" w:color="auto"/>
                <w:bottom w:val="none" w:sz="0" w:space="0" w:color="auto"/>
                <w:right w:val="none" w:sz="0" w:space="0" w:color="auto"/>
              </w:divBdr>
            </w:div>
          </w:divsChild>
        </w:div>
        <w:div w:id="1761681184">
          <w:marLeft w:val="0"/>
          <w:marRight w:val="0"/>
          <w:marTop w:val="0"/>
          <w:marBottom w:val="0"/>
          <w:divBdr>
            <w:top w:val="none" w:sz="0" w:space="0" w:color="auto"/>
            <w:left w:val="none" w:sz="0" w:space="0" w:color="auto"/>
            <w:bottom w:val="none" w:sz="0" w:space="0" w:color="auto"/>
            <w:right w:val="none" w:sz="0" w:space="0" w:color="auto"/>
          </w:divBdr>
          <w:divsChild>
            <w:div w:id="43256672">
              <w:marLeft w:val="0"/>
              <w:marRight w:val="0"/>
              <w:marTop w:val="0"/>
              <w:marBottom w:val="0"/>
              <w:divBdr>
                <w:top w:val="none" w:sz="0" w:space="0" w:color="auto"/>
                <w:left w:val="none" w:sz="0" w:space="0" w:color="auto"/>
                <w:bottom w:val="none" w:sz="0" w:space="0" w:color="auto"/>
                <w:right w:val="none" w:sz="0" w:space="0" w:color="auto"/>
              </w:divBdr>
            </w:div>
          </w:divsChild>
        </w:div>
        <w:div w:id="1205292479">
          <w:marLeft w:val="0"/>
          <w:marRight w:val="0"/>
          <w:marTop w:val="0"/>
          <w:marBottom w:val="0"/>
          <w:divBdr>
            <w:top w:val="none" w:sz="0" w:space="0" w:color="auto"/>
            <w:left w:val="none" w:sz="0" w:space="0" w:color="auto"/>
            <w:bottom w:val="none" w:sz="0" w:space="0" w:color="auto"/>
            <w:right w:val="none" w:sz="0" w:space="0" w:color="auto"/>
          </w:divBdr>
          <w:divsChild>
            <w:div w:id="362832511">
              <w:marLeft w:val="0"/>
              <w:marRight w:val="0"/>
              <w:marTop w:val="0"/>
              <w:marBottom w:val="0"/>
              <w:divBdr>
                <w:top w:val="none" w:sz="0" w:space="0" w:color="auto"/>
                <w:left w:val="none" w:sz="0" w:space="0" w:color="auto"/>
                <w:bottom w:val="none" w:sz="0" w:space="0" w:color="auto"/>
                <w:right w:val="none" w:sz="0" w:space="0" w:color="auto"/>
              </w:divBdr>
            </w:div>
          </w:divsChild>
        </w:div>
        <w:div w:id="990671866">
          <w:marLeft w:val="0"/>
          <w:marRight w:val="0"/>
          <w:marTop w:val="0"/>
          <w:marBottom w:val="0"/>
          <w:divBdr>
            <w:top w:val="none" w:sz="0" w:space="0" w:color="auto"/>
            <w:left w:val="none" w:sz="0" w:space="0" w:color="auto"/>
            <w:bottom w:val="none" w:sz="0" w:space="0" w:color="auto"/>
            <w:right w:val="none" w:sz="0" w:space="0" w:color="auto"/>
          </w:divBdr>
          <w:divsChild>
            <w:div w:id="1221745648">
              <w:marLeft w:val="0"/>
              <w:marRight w:val="0"/>
              <w:marTop w:val="0"/>
              <w:marBottom w:val="0"/>
              <w:divBdr>
                <w:top w:val="none" w:sz="0" w:space="0" w:color="auto"/>
                <w:left w:val="none" w:sz="0" w:space="0" w:color="auto"/>
                <w:bottom w:val="none" w:sz="0" w:space="0" w:color="auto"/>
                <w:right w:val="none" w:sz="0" w:space="0" w:color="auto"/>
              </w:divBdr>
            </w:div>
          </w:divsChild>
        </w:div>
        <w:div w:id="537670530">
          <w:marLeft w:val="0"/>
          <w:marRight w:val="0"/>
          <w:marTop w:val="0"/>
          <w:marBottom w:val="0"/>
          <w:divBdr>
            <w:top w:val="none" w:sz="0" w:space="0" w:color="auto"/>
            <w:left w:val="none" w:sz="0" w:space="0" w:color="auto"/>
            <w:bottom w:val="none" w:sz="0" w:space="0" w:color="auto"/>
            <w:right w:val="none" w:sz="0" w:space="0" w:color="auto"/>
          </w:divBdr>
          <w:divsChild>
            <w:div w:id="1495219538">
              <w:marLeft w:val="0"/>
              <w:marRight w:val="0"/>
              <w:marTop w:val="0"/>
              <w:marBottom w:val="0"/>
              <w:divBdr>
                <w:top w:val="none" w:sz="0" w:space="0" w:color="auto"/>
                <w:left w:val="none" w:sz="0" w:space="0" w:color="auto"/>
                <w:bottom w:val="none" w:sz="0" w:space="0" w:color="auto"/>
                <w:right w:val="none" w:sz="0" w:space="0" w:color="auto"/>
              </w:divBdr>
            </w:div>
          </w:divsChild>
        </w:div>
        <w:div w:id="928081329">
          <w:marLeft w:val="0"/>
          <w:marRight w:val="0"/>
          <w:marTop w:val="0"/>
          <w:marBottom w:val="0"/>
          <w:divBdr>
            <w:top w:val="none" w:sz="0" w:space="0" w:color="auto"/>
            <w:left w:val="none" w:sz="0" w:space="0" w:color="auto"/>
            <w:bottom w:val="none" w:sz="0" w:space="0" w:color="auto"/>
            <w:right w:val="none" w:sz="0" w:space="0" w:color="auto"/>
          </w:divBdr>
          <w:divsChild>
            <w:div w:id="741950824">
              <w:marLeft w:val="0"/>
              <w:marRight w:val="0"/>
              <w:marTop w:val="0"/>
              <w:marBottom w:val="0"/>
              <w:divBdr>
                <w:top w:val="none" w:sz="0" w:space="0" w:color="auto"/>
                <w:left w:val="none" w:sz="0" w:space="0" w:color="auto"/>
                <w:bottom w:val="none" w:sz="0" w:space="0" w:color="auto"/>
                <w:right w:val="none" w:sz="0" w:space="0" w:color="auto"/>
              </w:divBdr>
            </w:div>
          </w:divsChild>
        </w:div>
        <w:div w:id="1974292728">
          <w:marLeft w:val="0"/>
          <w:marRight w:val="0"/>
          <w:marTop w:val="0"/>
          <w:marBottom w:val="0"/>
          <w:divBdr>
            <w:top w:val="none" w:sz="0" w:space="0" w:color="auto"/>
            <w:left w:val="none" w:sz="0" w:space="0" w:color="auto"/>
            <w:bottom w:val="none" w:sz="0" w:space="0" w:color="auto"/>
            <w:right w:val="none" w:sz="0" w:space="0" w:color="auto"/>
          </w:divBdr>
          <w:divsChild>
            <w:div w:id="1463960644">
              <w:marLeft w:val="0"/>
              <w:marRight w:val="0"/>
              <w:marTop w:val="0"/>
              <w:marBottom w:val="0"/>
              <w:divBdr>
                <w:top w:val="none" w:sz="0" w:space="0" w:color="auto"/>
                <w:left w:val="none" w:sz="0" w:space="0" w:color="auto"/>
                <w:bottom w:val="none" w:sz="0" w:space="0" w:color="auto"/>
                <w:right w:val="none" w:sz="0" w:space="0" w:color="auto"/>
              </w:divBdr>
            </w:div>
          </w:divsChild>
        </w:div>
        <w:div w:id="1473056554">
          <w:marLeft w:val="0"/>
          <w:marRight w:val="0"/>
          <w:marTop w:val="0"/>
          <w:marBottom w:val="0"/>
          <w:divBdr>
            <w:top w:val="none" w:sz="0" w:space="0" w:color="auto"/>
            <w:left w:val="none" w:sz="0" w:space="0" w:color="auto"/>
            <w:bottom w:val="none" w:sz="0" w:space="0" w:color="auto"/>
            <w:right w:val="none" w:sz="0" w:space="0" w:color="auto"/>
          </w:divBdr>
          <w:divsChild>
            <w:div w:id="1469132712">
              <w:marLeft w:val="0"/>
              <w:marRight w:val="0"/>
              <w:marTop w:val="0"/>
              <w:marBottom w:val="0"/>
              <w:divBdr>
                <w:top w:val="none" w:sz="0" w:space="0" w:color="auto"/>
                <w:left w:val="none" w:sz="0" w:space="0" w:color="auto"/>
                <w:bottom w:val="none" w:sz="0" w:space="0" w:color="auto"/>
                <w:right w:val="none" w:sz="0" w:space="0" w:color="auto"/>
              </w:divBdr>
            </w:div>
          </w:divsChild>
        </w:div>
        <w:div w:id="1177502733">
          <w:marLeft w:val="0"/>
          <w:marRight w:val="0"/>
          <w:marTop w:val="0"/>
          <w:marBottom w:val="0"/>
          <w:divBdr>
            <w:top w:val="none" w:sz="0" w:space="0" w:color="auto"/>
            <w:left w:val="none" w:sz="0" w:space="0" w:color="auto"/>
            <w:bottom w:val="none" w:sz="0" w:space="0" w:color="auto"/>
            <w:right w:val="none" w:sz="0" w:space="0" w:color="auto"/>
          </w:divBdr>
          <w:divsChild>
            <w:div w:id="1485732718">
              <w:marLeft w:val="0"/>
              <w:marRight w:val="0"/>
              <w:marTop w:val="0"/>
              <w:marBottom w:val="0"/>
              <w:divBdr>
                <w:top w:val="none" w:sz="0" w:space="0" w:color="auto"/>
                <w:left w:val="none" w:sz="0" w:space="0" w:color="auto"/>
                <w:bottom w:val="none" w:sz="0" w:space="0" w:color="auto"/>
                <w:right w:val="none" w:sz="0" w:space="0" w:color="auto"/>
              </w:divBdr>
            </w:div>
          </w:divsChild>
        </w:div>
        <w:div w:id="1144199919">
          <w:marLeft w:val="0"/>
          <w:marRight w:val="0"/>
          <w:marTop w:val="0"/>
          <w:marBottom w:val="0"/>
          <w:divBdr>
            <w:top w:val="none" w:sz="0" w:space="0" w:color="auto"/>
            <w:left w:val="none" w:sz="0" w:space="0" w:color="auto"/>
            <w:bottom w:val="none" w:sz="0" w:space="0" w:color="auto"/>
            <w:right w:val="none" w:sz="0" w:space="0" w:color="auto"/>
          </w:divBdr>
          <w:divsChild>
            <w:div w:id="1111901801">
              <w:marLeft w:val="0"/>
              <w:marRight w:val="0"/>
              <w:marTop w:val="0"/>
              <w:marBottom w:val="0"/>
              <w:divBdr>
                <w:top w:val="none" w:sz="0" w:space="0" w:color="auto"/>
                <w:left w:val="none" w:sz="0" w:space="0" w:color="auto"/>
                <w:bottom w:val="none" w:sz="0" w:space="0" w:color="auto"/>
                <w:right w:val="none" w:sz="0" w:space="0" w:color="auto"/>
              </w:divBdr>
            </w:div>
          </w:divsChild>
        </w:div>
        <w:div w:id="725689778">
          <w:marLeft w:val="0"/>
          <w:marRight w:val="0"/>
          <w:marTop w:val="0"/>
          <w:marBottom w:val="0"/>
          <w:divBdr>
            <w:top w:val="none" w:sz="0" w:space="0" w:color="auto"/>
            <w:left w:val="none" w:sz="0" w:space="0" w:color="auto"/>
            <w:bottom w:val="none" w:sz="0" w:space="0" w:color="auto"/>
            <w:right w:val="none" w:sz="0" w:space="0" w:color="auto"/>
          </w:divBdr>
          <w:divsChild>
            <w:div w:id="1154102427">
              <w:marLeft w:val="0"/>
              <w:marRight w:val="0"/>
              <w:marTop w:val="0"/>
              <w:marBottom w:val="0"/>
              <w:divBdr>
                <w:top w:val="none" w:sz="0" w:space="0" w:color="auto"/>
                <w:left w:val="none" w:sz="0" w:space="0" w:color="auto"/>
                <w:bottom w:val="none" w:sz="0" w:space="0" w:color="auto"/>
                <w:right w:val="none" w:sz="0" w:space="0" w:color="auto"/>
              </w:divBdr>
            </w:div>
          </w:divsChild>
        </w:div>
        <w:div w:id="893586374">
          <w:marLeft w:val="0"/>
          <w:marRight w:val="0"/>
          <w:marTop w:val="0"/>
          <w:marBottom w:val="0"/>
          <w:divBdr>
            <w:top w:val="none" w:sz="0" w:space="0" w:color="auto"/>
            <w:left w:val="none" w:sz="0" w:space="0" w:color="auto"/>
            <w:bottom w:val="none" w:sz="0" w:space="0" w:color="auto"/>
            <w:right w:val="none" w:sz="0" w:space="0" w:color="auto"/>
          </w:divBdr>
          <w:divsChild>
            <w:div w:id="942490854">
              <w:marLeft w:val="0"/>
              <w:marRight w:val="0"/>
              <w:marTop w:val="0"/>
              <w:marBottom w:val="0"/>
              <w:divBdr>
                <w:top w:val="none" w:sz="0" w:space="0" w:color="auto"/>
                <w:left w:val="none" w:sz="0" w:space="0" w:color="auto"/>
                <w:bottom w:val="none" w:sz="0" w:space="0" w:color="auto"/>
                <w:right w:val="none" w:sz="0" w:space="0" w:color="auto"/>
              </w:divBdr>
            </w:div>
          </w:divsChild>
        </w:div>
        <w:div w:id="616721584">
          <w:marLeft w:val="0"/>
          <w:marRight w:val="0"/>
          <w:marTop w:val="0"/>
          <w:marBottom w:val="0"/>
          <w:divBdr>
            <w:top w:val="none" w:sz="0" w:space="0" w:color="auto"/>
            <w:left w:val="none" w:sz="0" w:space="0" w:color="auto"/>
            <w:bottom w:val="none" w:sz="0" w:space="0" w:color="auto"/>
            <w:right w:val="none" w:sz="0" w:space="0" w:color="auto"/>
          </w:divBdr>
          <w:divsChild>
            <w:div w:id="997224930">
              <w:marLeft w:val="0"/>
              <w:marRight w:val="0"/>
              <w:marTop w:val="0"/>
              <w:marBottom w:val="0"/>
              <w:divBdr>
                <w:top w:val="none" w:sz="0" w:space="0" w:color="auto"/>
                <w:left w:val="none" w:sz="0" w:space="0" w:color="auto"/>
                <w:bottom w:val="none" w:sz="0" w:space="0" w:color="auto"/>
                <w:right w:val="none" w:sz="0" w:space="0" w:color="auto"/>
              </w:divBdr>
            </w:div>
          </w:divsChild>
        </w:div>
        <w:div w:id="107312538">
          <w:marLeft w:val="0"/>
          <w:marRight w:val="0"/>
          <w:marTop w:val="0"/>
          <w:marBottom w:val="0"/>
          <w:divBdr>
            <w:top w:val="none" w:sz="0" w:space="0" w:color="auto"/>
            <w:left w:val="none" w:sz="0" w:space="0" w:color="auto"/>
            <w:bottom w:val="none" w:sz="0" w:space="0" w:color="auto"/>
            <w:right w:val="none" w:sz="0" w:space="0" w:color="auto"/>
          </w:divBdr>
          <w:divsChild>
            <w:div w:id="1162358203">
              <w:marLeft w:val="0"/>
              <w:marRight w:val="0"/>
              <w:marTop w:val="0"/>
              <w:marBottom w:val="0"/>
              <w:divBdr>
                <w:top w:val="none" w:sz="0" w:space="0" w:color="auto"/>
                <w:left w:val="none" w:sz="0" w:space="0" w:color="auto"/>
                <w:bottom w:val="none" w:sz="0" w:space="0" w:color="auto"/>
                <w:right w:val="none" w:sz="0" w:space="0" w:color="auto"/>
              </w:divBdr>
            </w:div>
          </w:divsChild>
        </w:div>
        <w:div w:id="970476027">
          <w:marLeft w:val="0"/>
          <w:marRight w:val="0"/>
          <w:marTop w:val="0"/>
          <w:marBottom w:val="0"/>
          <w:divBdr>
            <w:top w:val="none" w:sz="0" w:space="0" w:color="auto"/>
            <w:left w:val="none" w:sz="0" w:space="0" w:color="auto"/>
            <w:bottom w:val="none" w:sz="0" w:space="0" w:color="auto"/>
            <w:right w:val="none" w:sz="0" w:space="0" w:color="auto"/>
          </w:divBdr>
          <w:divsChild>
            <w:div w:id="1324624453">
              <w:marLeft w:val="0"/>
              <w:marRight w:val="0"/>
              <w:marTop w:val="0"/>
              <w:marBottom w:val="0"/>
              <w:divBdr>
                <w:top w:val="none" w:sz="0" w:space="0" w:color="auto"/>
                <w:left w:val="none" w:sz="0" w:space="0" w:color="auto"/>
                <w:bottom w:val="none" w:sz="0" w:space="0" w:color="auto"/>
                <w:right w:val="none" w:sz="0" w:space="0" w:color="auto"/>
              </w:divBdr>
            </w:div>
          </w:divsChild>
        </w:div>
        <w:div w:id="1750954554">
          <w:marLeft w:val="0"/>
          <w:marRight w:val="0"/>
          <w:marTop w:val="0"/>
          <w:marBottom w:val="0"/>
          <w:divBdr>
            <w:top w:val="none" w:sz="0" w:space="0" w:color="auto"/>
            <w:left w:val="none" w:sz="0" w:space="0" w:color="auto"/>
            <w:bottom w:val="none" w:sz="0" w:space="0" w:color="auto"/>
            <w:right w:val="none" w:sz="0" w:space="0" w:color="auto"/>
          </w:divBdr>
          <w:divsChild>
            <w:div w:id="829909302">
              <w:marLeft w:val="0"/>
              <w:marRight w:val="0"/>
              <w:marTop w:val="0"/>
              <w:marBottom w:val="0"/>
              <w:divBdr>
                <w:top w:val="none" w:sz="0" w:space="0" w:color="auto"/>
                <w:left w:val="none" w:sz="0" w:space="0" w:color="auto"/>
                <w:bottom w:val="none" w:sz="0" w:space="0" w:color="auto"/>
                <w:right w:val="none" w:sz="0" w:space="0" w:color="auto"/>
              </w:divBdr>
            </w:div>
          </w:divsChild>
        </w:div>
        <w:div w:id="1258102086">
          <w:marLeft w:val="0"/>
          <w:marRight w:val="0"/>
          <w:marTop w:val="0"/>
          <w:marBottom w:val="0"/>
          <w:divBdr>
            <w:top w:val="none" w:sz="0" w:space="0" w:color="auto"/>
            <w:left w:val="none" w:sz="0" w:space="0" w:color="auto"/>
            <w:bottom w:val="none" w:sz="0" w:space="0" w:color="auto"/>
            <w:right w:val="none" w:sz="0" w:space="0" w:color="auto"/>
          </w:divBdr>
          <w:divsChild>
            <w:div w:id="1179273143">
              <w:marLeft w:val="0"/>
              <w:marRight w:val="0"/>
              <w:marTop w:val="0"/>
              <w:marBottom w:val="0"/>
              <w:divBdr>
                <w:top w:val="none" w:sz="0" w:space="0" w:color="auto"/>
                <w:left w:val="none" w:sz="0" w:space="0" w:color="auto"/>
                <w:bottom w:val="none" w:sz="0" w:space="0" w:color="auto"/>
                <w:right w:val="none" w:sz="0" w:space="0" w:color="auto"/>
              </w:divBdr>
            </w:div>
          </w:divsChild>
        </w:div>
        <w:div w:id="1185828569">
          <w:marLeft w:val="0"/>
          <w:marRight w:val="0"/>
          <w:marTop w:val="0"/>
          <w:marBottom w:val="0"/>
          <w:divBdr>
            <w:top w:val="none" w:sz="0" w:space="0" w:color="auto"/>
            <w:left w:val="none" w:sz="0" w:space="0" w:color="auto"/>
            <w:bottom w:val="none" w:sz="0" w:space="0" w:color="auto"/>
            <w:right w:val="none" w:sz="0" w:space="0" w:color="auto"/>
          </w:divBdr>
          <w:divsChild>
            <w:div w:id="363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5440">
      <w:bodyDiv w:val="1"/>
      <w:marLeft w:val="0"/>
      <w:marRight w:val="0"/>
      <w:marTop w:val="0"/>
      <w:marBottom w:val="0"/>
      <w:divBdr>
        <w:top w:val="none" w:sz="0" w:space="0" w:color="auto"/>
        <w:left w:val="none" w:sz="0" w:space="0" w:color="auto"/>
        <w:bottom w:val="none" w:sz="0" w:space="0" w:color="auto"/>
        <w:right w:val="none" w:sz="0" w:space="0" w:color="auto"/>
      </w:divBdr>
      <w:divsChild>
        <w:div w:id="1575361690">
          <w:marLeft w:val="0"/>
          <w:marRight w:val="0"/>
          <w:marTop w:val="0"/>
          <w:marBottom w:val="0"/>
          <w:divBdr>
            <w:top w:val="none" w:sz="0" w:space="0" w:color="auto"/>
            <w:left w:val="none" w:sz="0" w:space="0" w:color="auto"/>
            <w:bottom w:val="none" w:sz="0" w:space="0" w:color="auto"/>
            <w:right w:val="none" w:sz="0" w:space="0" w:color="auto"/>
          </w:divBdr>
          <w:divsChild>
            <w:div w:id="1286161762">
              <w:marLeft w:val="0"/>
              <w:marRight w:val="0"/>
              <w:marTop w:val="0"/>
              <w:marBottom w:val="0"/>
              <w:divBdr>
                <w:top w:val="none" w:sz="0" w:space="0" w:color="auto"/>
                <w:left w:val="none" w:sz="0" w:space="0" w:color="auto"/>
                <w:bottom w:val="none" w:sz="0" w:space="0" w:color="auto"/>
                <w:right w:val="none" w:sz="0" w:space="0" w:color="auto"/>
              </w:divBdr>
            </w:div>
          </w:divsChild>
        </w:div>
        <w:div w:id="1932084160">
          <w:marLeft w:val="0"/>
          <w:marRight w:val="0"/>
          <w:marTop w:val="0"/>
          <w:marBottom w:val="0"/>
          <w:divBdr>
            <w:top w:val="none" w:sz="0" w:space="0" w:color="auto"/>
            <w:left w:val="none" w:sz="0" w:space="0" w:color="auto"/>
            <w:bottom w:val="none" w:sz="0" w:space="0" w:color="auto"/>
            <w:right w:val="none" w:sz="0" w:space="0" w:color="auto"/>
          </w:divBdr>
          <w:divsChild>
            <w:div w:id="1440636354">
              <w:marLeft w:val="0"/>
              <w:marRight w:val="0"/>
              <w:marTop w:val="0"/>
              <w:marBottom w:val="0"/>
              <w:divBdr>
                <w:top w:val="none" w:sz="0" w:space="0" w:color="auto"/>
                <w:left w:val="none" w:sz="0" w:space="0" w:color="auto"/>
                <w:bottom w:val="none" w:sz="0" w:space="0" w:color="auto"/>
                <w:right w:val="none" w:sz="0" w:space="0" w:color="auto"/>
              </w:divBdr>
            </w:div>
          </w:divsChild>
        </w:div>
        <w:div w:id="1126318192">
          <w:marLeft w:val="0"/>
          <w:marRight w:val="0"/>
          <w:marTop w:val="0"/>
          <w:marBottom w:val="0"/>
          <w:divBdr>
            <w:top w:val="none" w:sz="0" w:space="0" w:color="auto"/>
            <w:left w:val="none" w:sz="0" w:space="0" w:color="auto"/>
            <w:bottom w:val="none" w:sz="0" w:space="0" w:color="auto"/>
            <w:right w:val="none" w:sz="0" w:space="0" w:color="auto"/>
          </w:divBdr>
          <w:divsChild>
            <w:div w:id="813958836">
              <w:marLeft w:val="0"/>
              <w:marRight w:val="0"/>
              <w:marTop w:val="0"/>
              <w:marBottom w:val="0"/>
              <w:divBdr>
                <w:top w:val="none" w:sz="0" w:space="0" w:color="auto"/>
                <w:left w:val="none" w:sz="0" w:space="0" w:color="auto"/>
                <w:bottom w:val="none" w:sz="0" w:space="0" w:color="auto"/>
                <w:right w:val="none" w:sz="0" w:space="0" w:color="auto"/>
              </w:divBdr>
            </w:div>
          </w:divsChild>
        </w:div>
        <w:div w:id="416101515">
          <w:marLeft w:val="0"/>
          <w:marRight w:val="0"/>
          <w:marTop w:val="0"/>
          <w:marBottom w:val="0"/>
          <w:divBdr>
            <w:top w:val="none" w:sz="0" w:space="0" w:color="auto"/>
            <w:left w:val="none" w:sz="0" w:space="0" w:color="auto"/>
            <w:bottom w:val="none" w:sz="0" w:space="0" w:color="auto"/>
            <w:right w:val="none" w:sz="0" w:space="0" w:color="auto"/>
          </w:divBdr>
          <w:divsChild>
            <w:div w:id="715813613">
              <w:marLeft w:val="0"/>
              <w:marRight w:val="0"/>
              <w:marTop w:val="0"/>
              <w:marBottom w:val="0"/>
              <w:divBdr>
                <w:top w:val="none" w:sz="0" w:space="0" w:color="auto"/>
                <w:left w:val="none" w:sz="0" w:space="0" w:color="auto"/>
                <w:bottom w:val="none" w:sz="0" w:space="0" w:color="auto"/>
                <w:right w:val="none" w:sz="0" w:space="0" w:color="auto"/>
              </w:divBdr>
            </w:div>
          </w:divsChild>
        </w:div>
        <w:div w:id="441415260">
          <w:marLeft w:val="0"/>
          <w:marRight w:val="0"/>
          <w:marTop w:val="0"/>
          <w:marBottom w:val="0"/>
          <w:divBdr>
            <w:top w:val="none" w:sz="0" w:space="0" w:color="auto"/>
            <w:left w:val="none" w:sz="0" w:space="0" w:color="auto"/>
            <w:bottom w:val="none" w:sz="0" w:space="0" w:color="auto"/>
            <w:right w:val="none" w:sz="0" w:space="0" w:color="auto"/>
          </w:divBdr>
          <w:divsChild>
            <w:div w:id="1211455641">
              <w:marLeft w:val="0"/>
              <w:marRight w:val="0"/>
              <w:marTop w:val="0"/>
              <w:marBottom w:val="0"/>
              <w:divBdr>
                <w:top w:val="none" w:sz="0" w:space="0" w:color="auto"/>
                <w:left w:val="none" w:sz="0" w:space="0" w:color="auto"/>
                <w:bottom w:val="none" w:sz="0" w:space="0" w:color="auto"/>
                <w:right w:val="none" w:sz="0" w:space="0" w:color="auto"/>
              </w:divBdr>
            </w:div>
          </w:divsChild>
        </w:div>
        <w:div w:id="789399412">
          <w:marLeft w:val="0"/>
          <w:marRight w:val="0"/>
          <w:marTop w:val="0"/>
          <w:marBottom w:val="0"/>
          <w:divBdr>
            <w:top w:val="none" w:sz="0" w:space="0" w:color="auto"/>
            <w:left w:val="none" w:sz="0" w:space="0" w:color="auto"/>
            <w:bottom w:val="none" w:sz="0" w:space="0" w:color="auto"/>
            <w:right w:val="none" w:sz="0" w:space="0" w:color="auto"/>
          </w:divBdr>
          <w:divsChild>
            <w:div w:id="1554996992">
              <w:marLeft w:val="0"/>
              <w:marRight w:val="0"/>
              <w:marTop w:val="0"/>
              <w:marBottom w:val="0"/>
              <w:divBdr>
                <w:top w:val="none" w:sz="0" w:space="0" w:color="auto"/>
                <w:left w:val="none" w:sz="0" w:space="0" w:color="auto"/>
                <w:bottom w:val="none" w:sz="0" w:space="0" w:color="auto"/>
                <w:right w:val="none" w:sz="0" w:space="0" w:color="auto"/>
              </w:divBdr>
            </w:div>
          </w:divsChild>
        </w:div>
        <w:div w:id="32003818">
          <w:marLeft w:val="0"/>
          <w:marRight w:val="0"/>
          <w:marTop w:val="0"/>
          <w:marBottom w:val="0"/>
          <w:divBdr>
            <w:top w:val="none" w:sz="0" w:space="0" w:color="auto"/>
            <w:left w:val="none" w:sz="0" w:space="0" w:color="auto"/>
            <w:bottom w:val="none" w:sz="0" w:space="0" w:color="auto"/>
            <w:right w:val="none" w:sz="0" w:space="0" w:color="auto"/>
          </w:divBdr>
          <w:divsChild>
            <w:div w:id="1511023343">
              <w:marLeft w:val="0"/>
              <w:marRight w:val="0"/>
              <w:marTop w:val="0"/>
              <w:marBottom w:val="0"/>
              <w:divBdr>
                <w:top w:val="none" w:sz="0" w:space="0" w:color="auto"/>
                <w:left w:val="none" w:sz="0" w:space="0" w:color="auto"/>
                <w:bottom w:val="none" w:sz="0" w:space="0" w:color="auto"/>
                <w:right w:val="none" w:sz="0" w:space="0" w:color="auto"/>
              </w:divBdr>
            </w:div>
          </w:divsChild>
        </w:div>
        <w:div w:id="727460349">
          <w:marLeft w:val="0"/>
          <w:marRight w:val="0"/>
          <w:marTop w:val="0"/>
          <w:marBottom w:val="0"/>
          <w:divBdr>
            <w:top w:val="none" w:sz="0" w:space="0" w:color="auto"/>
            <w:left w:val="none" w:sz="0" w:space="0" w:color="auto"/>
            <w:bottom w:val="none" w:sz="0" w:space="0" w:color="auto"/>
            <w:right w:val="none" w:sz="0" w:space="0" w:color="auto"/>
          </w:divBdr>
          <w:divsChild>
            <w:div w:id="52167771">
              <w:marLeft w:val="0"/>
              <w:marRight w:val="0"/>
              <w:marTop w:val="0"/>
              <w:marBottom w:val="0"/>
              <w:divBdr>
                <w:top w:val="none" w:sz="0" w:space="0" w:color="auto"/>
                <w:left w:val="none" w:sz="0" w:space="0" w:color="auto"/>
                <w:bottom w:val="none" w:sz="0" w:space="0" w:color="auto"/>
                <w:right w:val="none" w:sz="0" w:space="0" w:color="auto"/>
              </w:divBdr>
            </w:div>
          </w:divsChild>
        </w:div>
        <w:div w:id="1525170089">
          <w:marLeft w:val="0"/>
          <w:marRight w:val="0"/>
          <w:marTop w:val="0"/>
          <w:marBottom w:val="0"/>
          <w:divBdr>
            <w:top w:val="none" w:sz="0" w:space="0" w:color="auto"/>
            <w:left w:val="none" w:sz="0" w:space="0" w:color="auto"/>
            <w:bottom w:val="none" w:sz="0" w:space="0" w:color="auto"/>
            <w:right w:val="none" w:sz="0" w:space="0" w:color="auto"/>
          </w:divBdr>
          <w:divsChild>
            <w:div w:id="1610233592">
              <w:marLeft w:val="0"/>
              <w:marRight w:val="0"/>
              <w:marTop w:val="0"/>
              <w:marBottom w:val="0"/>
              <w:divBdr>
                <w:top w:val="none" w:sz="0" w:space="0" w:color="auto"/>
                <w:left w:val="none" w:sz="0" w:space="0" w:color="auto"/>
                <w:bottom w:val="none" w:sz="0" w:space="0" w:color="auto"/>
                <w:right w:val="none" w:sz="0" w:space="0" w:color="auto"/>
              </w:divBdr>
            </w:div>
          </w:divsChild>
        </w:div>
        <w:div w:id="1739938701">
          <w:marLeft w:val="0"/>
          <w:marRight w:val="0"/>
          <w:marTop w:val="0"/>
          <w:marBottom w:val="0"/>
          <w:divBdr>
            <w:top w:val="none" w:sz="0" w:space="0" w:color="auto"/>
            <w:left w:val="none" w:sz="0" w:space="0" w:color="auto"/>
            <w:bottom w:val="none" w:sz="0" w:space="0" w:color="auto"/>
            <w:right w:val="none" w:sz="0" w:space="0" w:color="auto"/>
          </w:divBdr>
          <w:divsChild>
            <w:div w:id="1062410574">
              <w:marLeft w:val="0"/>
              <w:marRight w:val="0"/>
              <w:marTop w:val="0"/>
              <w:marBottom w:val="0"/>
              <w:divBdr>
                <w:top w:val="none" w:sz="0" w:space="0" w:color="auto"/>
                <w:left w:val="none" w:sz="0" w:space="0" w:color="auto"/>
                <w:bottom w:val="none" w:sz="0" w:space="0" w:color="auto"/>
                <w:right w:val="none" w:sz="0" w:space="0" w:color="auto"/>
              </w:divBdr>
            </w:div>
          </w:divsChild>
        </w:div>
        <w:div w:id="1352414075">
          <w:marLeft w:val="0"/>
          <w:marRight w:val="0"/>
          <w:marTop w:val="0"/>
          <w:marBottom w:val="0"/>
          <w:divBdr>
            <w:top w:val="none" w:sz="0" w:space="0" w:color="auto"/>
            <w:left w:val="none" w:sz="0" w:space="0" w:color="auto"/>
            <w:bottom w:val="none" w:sz="0" w:space="0" w:color="auto"/>
            <w:right w:val="none" w:sz="0" w:space="0" w:color="auto"/>
          </w:divBdr>
          <w:divsChild>
            <w:div w:id="1297951766">
              <w:marLeft w:val="0"/>
              <w:marRight w:val="0"/>
              <w:marTop w:val="0"/>
              <w:marBottom w:val="0"/>
              <w:divBdr>
                <w:top w:val="none" w:sz="0" w:space="0" w:color="auto"/>
                <w:left w:val="none" w:sz="0" w:space="0" w:color="auto"/>
                <w:bottom w:val="none" w:sz="0" w:space="0" w:color="auto"/>
                <w:right w:val="none" w:sz="0" w:space="0" w:color="auto"/>
              </w:divBdr>
            </w:div>
          </w:divsChild>
        </w:div>
        <w:div w:id="315690118">
          <w:marLeft w:val="0"/>
          <w:marRight w:val="0"/>
          <w:marTop w:val="0"/>
          <w:marBottom w:val="0"/>
          <w:divBdr>
            <w:top w:val="none" w:sz="0" w:space="0" w:color="auto"/>
            <w:left w:val="none" w:sz="0" w:space="0" w:color="auto"/>
            <w:bottom w:val="none" w:sz="0" w:space="0" w:color="auto"/>
            <w:right w:val="none" w:sz="0" w:space="0" w:color="auto"/>
          </w:divBdr>
          <w:divsChild>
            <w:div w:id="69012982">
              <w:marLeft w:val="0"/>
              <w:marRight w:val="0"/>
              <w:marTop w:val="0"/>
              <w:marBottom w:val="0"/>
              <w:divBdr>
                <w:top w:val="none" w:sz="0" w:space="0" w:color="auto"/>
                <w:left w:val="none" w:sz="0" w:space="0" w:color="auto"/>
                <w:bottom w:val="none" w:sz="0" w:space="0" w:color="auto"/>
                <w:right w:val="none" w:sz="0" w:space="0" w:color="auto"/>
              </w:divBdr>
            </w:div>
          </w:divsChild>
        </w:div>
        <w:div w:id="1602911093">
          <w:marLeft w:val="0"/>
          <w:marRight w:val="0"/>
          <w:marTop w:val="0"/>
          <w:marBottom w:val="0"/>
          <w:divBdr>
            <w:top w:val="none" w:sz="0" w:space="0" w:color="auto"/>
            <w:left w:val="none" w:sz="0" w:space="0" w:color="auto"/>
            <w:bottom w:val="none" w:sz="0" w:space="0" w:color="auto"/>
            <w:right w:val="none" w:sz="0" w:space="0" w:color="auto"/>
          </w:divBdr>
          <w:divsChild>
            <w:div w:id="2000423749">
              <w:marLeft w:val="0"/>
              <w:marRight w:val="0"/>
              <w:marTop w:val="0"/>
              <w:marBottom w:val="0"/>
              <w:divBdr>
                <w:top w:val="none" w:sz="0" w:space="0" w:color="auto"/>
                <w:left w:val="none" w:sz="0" w:space="0" w:color="auto"/>
                <w:bottom w:val="none" w:sz="0" w:space="0" w:color="auto"/>
                <w:right w:val="none" w:sz="0" w:space="0" w:color="auto"/>
              </w:divBdr>
            </w:div>
          </w:divsChild>
        </w:div>
        <w:div w:id="705761994">
          <w:marLeft w:val="0"/>
          <w:marRight w:val="0"/>
          <w:marTop w:val="0"/>
          <w:marBottom w:val="0"/>
          <w:divBdr>
            <w:top w:val="none" w:sz="0" w:space="0" w:color="auto"/>
            <w:left w:val="none" w:sz="0" w:space="0" w:color="auto"/>
            <w:bottom w:val="none" w:sz="0" w:space="0" w:color="auto"/>
            <w:right w:val="none" w:sz="0" w:space="0" w:color="auto"/>
          </w:divBdr>
          <w:divsChild>
            <w:div w:id="1523283714">
              <w:marLeft w:val="0"/>
              <w:marRight w:val="0"/>
              <w:marTop w:val="0"/>
              <w:marBottom w:val="0"/>
              <w:divBdr>
                <w:top w:val="none" w:sz="0" w:space="0" w:color="auto"/>
                <w:left w:val="none" w:sz="0" w:space="0" w:color="auto"/>
                <w:bottom w:val="none" w:sz="0" w:space="0" w:color="auto"/>
                <w:right w:val="none" w:sz="0" w:space="0" w:color="auto"/>
              </w:divBdr>
            </w:div>
          </w:divsChild>
        </w:div>
        <w:div w:id="2083864449">
          <w:marLeft w:val="0"/>
          <w:marRight w:val="0"/>
          <w:marTop w:val="0"/>
          <w:marBottom w:val="0"/>
          <w:divBdr>
            <w:top w:val="none" w:sz="0" w:space="0" w:color="auto"/>
            <w:left w:val="none" w:sz="0" w:space="0" w:color="auto"/>
            <w:bottom w:val="none" w:sz="0" w:space="0" w:color="auto"/>
            <w:right w:val="none" w:sz="0" w:space="0" w:color="auto"/>
          </w:divBdr>
          <w:divsChild>
            <w:div w:id="1567643447">
              <w:marLeft w:val="0"/>
              <w:marRight w:val="0"/>
              <w:marTop w:val="0"/>
              <w:marBottom w:val="0"/>
              <w:divBdr>
                <w:top w:val="none" w:sz="0" w:space="0" w:color="auto"/>
                <w:left w:val="none" w:sz="0" w:space="0" w:color="auto"/>
                <w:bottom w:val="none" w:sz="0" w:space="0" w:color="auto"/>
                <w:right w:val="none" w:sz="0" w:space="0" w:color="auto"/>
              </w:divBdr>
            </w:div>
          </w:divsChild>
        </w:div>
        <w:div w:id="1069381119">
          <w:marLeft w:val="0"/>
          <w:marRight w:val="0"/>
          <w:marTop w:val="0"/>
          <w:marBottom w:val="0"/>
          <w:divBdr>
            <w:top w:val="none" w:sz="0" w:space="0" w:color="auto"/>
            <w:left w:val="none" w:sz="0" w:space="0" w:color="auto"/>
            <w:bottom w:val="none" w:sz="0" w:space="0" w:color="auto"/>
            <w:right w:val="none" w:sz="0" w:space="0" w:color="auto"/>
          </w:divBdr>
          <w:divsChild>
            <w:div w:id="1530097723">
              <w:marLeft w:val="0"/>
              <w:marRight w:val="0"/>
              <w:marTop w:val="0"/>
              <w:marBottom w:val="0"/>
              <w:divBdr>
                <w:top w:val="none" w:sz="0" w:space="0" w:color="auto"/>
                <w:left w:val="none" w:sz="0" w:space="0" w:color="auto"/>
                <w:bottom w:val="none" w:sz="0" w:space="0" w:color="auto"/>
                <w:right w:val="none" w:sz="0" w:space="0" w:color="auto"/>
              </w:divBdr>
            </w:div>
          </w:divsChild>
        </w:div>
        <w:div w:id="245384216">
          <w:marLeft w:val="0"/>
          <w:marRight w:val="0"/>
          <w:marTop w:val="0"/>
          <w:marBottom w:val="0"/>
          <w:divBdr>
            <w:top w:val="none" w:sz="0" w:space="0" w:color="auto"/>
            <w:left w:val="none" w:sz="0" w:space="0" w:color="auto"/>
            <w:bottom w:val="none" w:sz="0" w:space="0" w:color="auto"/>
            <w:right w:val="none" w:sz="0" w:space="0" w:color="auto"/>
          </w:divBdr>
          <w:divsChild>
            <w:div w:id="1520240911">
              <w:marLeft w:val="0"/>
              <w:marRight w:val="0"/>
              <w:marTop w:val="0"/>
              <w:marBottom w:val="0"/>
              <w:divBdr>
                <w:top w:val="none" w:sz="0" w:space="0" w:color="auto"/>
                <w:left w:val="none" w:sz="0" w:space="0" w:color="auto"/>
                <w:bottom w:val="none" w:sz="0" w:space="0" w:color="auto"/>
                <w:right w:val="none" w:sz="0" w:space="0" w:color="auto"/>
              </w:divBdr>
            </w:div>
          </w:divsChild>
        </w:div>
        <w:div w:id="95057932">
          <w:marLeft w:val="0"/>
          <w:marRight w:val="0"/>
          <w:marTop w:val="0"/>
          <w:marBottom w:val="0"/>
          <w:divBdr>
            <w:top w:val="none" w:sz="0" w:space="0" w:color="auto"/>
            <w:left w:val="none" w:sz="0" w:space="0" w:color="auto"/>
            <w:bottom w:val="none" w:sz="0" w:space="0" w:color="auto"/>
            <w:right w:val="none" w:sz="0" w:space="0" w:color="auto"/>
          </w:divBdr>
          <w:divsChild>
            <w:div w:id="1687243671">
              <w:marLeft w:val="0"/>
              <w:marRight w:val="0"/>
              <w:marTop w:val="0"/>
              <w:marBottom w:val="0"/>
              <w:divBdr>
                <w:top w:val="none" w:sz="0" w:space="0" w:color="auto"/>
                <w:left w:val="none" w:sz="0" w:space="0" w:color="auto"/>
                <w:bottom w:val="none" w:sz="0" w:space="0" w:color="auto"/>
                <w:right w:val="none" w:sz="0" w:space="0" w:color="auto"/>
              </w:divBdr>
            </w:div>
          </w:divsChild>
        </w:div>
        <w:div w:id="1846748256">
          <w:marLeft w:val="0"/>
          <w:marRight w:val="0"/>
          <w:marTop w:val="0"/>
          <w:marBottom w:val="0"/>
          <w:divBdr>
            <w:top w:val="none" w:sz="0" w:space="0" w:color="auto"/>
            <w:left w:val="none" w:sz="0" w:space="0" w:color="auto"/>
            <w:bottom w:val="none" w:sz="0" w:space="0" w:color="auto"/>
            <w:right w:val="none" w:sz="0" w:space="0" w:color="auto"/>
          </w:divBdr>
          <w:divsChild>
            <w:div w:id="6952531">
              <w:marLeft w:val="0"/>
              <w:marRight w:val="0"/>
              <w:marTop w:val="0"/>
              <w:marBottom w:val="0"/>
              <w:divBdr>
                <w:top w:val="none" w:sz="0" w:space="0" w:color="auto"/>
                <w:left w:val="none" w:sz="0" w:space="0" w:color="auto"/>
                <w:bottom w:val="none" w:sz="0" w:space="0" w:color="auto"/>
                <w:right w:val="none" w:sz="0" w:space="0" w:color="auto"/>
              </w:divBdr>
            </w:div>
          </w:divsChild>
        </w:div>
        <w:div w:id="1324236017">
          <w:marLeft w:val="0"/>
          <w:marRight w:val="0"/>
          <w:marTop w:val="0"/>
          <w:marBottom w:val="0"/>
          <w:divBdr>
            <w:top w:val="none" w:sz="0" w:space="0" w:color="auto"/>
            <w:left w:val="none" w:sz="0" w:space="0" w:color="auto"/>
            <w:bottom w:val="none" w:sz="0" w:space="0" w:color="auto"/>
            <w:right w:val="none" w:sz="0" w:space="0" w:color="auto"/>
          </w:divBdr>
          <w:divsChild>
            <w:div w:id="424155944">
              <w:marLeft w:val="0"/>
              <w:marRight w:val="0"/>
              <w:marTop w:val="0"/>
              <w:marBottom w:val="0"/>
              <w:divBdr>
                <w:top w:val="none" w:sz="0" w:space="0" w:color="auto"/>
                <w:left w:val="none" w:sz="0" w:space="0" w:color="auto"/>
                <w:bottom w:val="none" w:sz="0" w:space="0" w:color="auto"/>
                <w:right w:val="none" w:sz="0" w:space="0" w:color="auto"/>
              </w:divBdr>
            </w:div>
          </w:divsChild>
        </w:div>
        <w:div w:id="1004865718">
          <w:marLeft w:val="0"/>
          <w:marRight w:val="0"/>
          <w:marTop w:val="0"/>
          <w:marBottom w:val="0"/>
          <w:divBdr>
            <w:top w:val="none" w:sz="0" w:space="0" w:color="auto"/>
            <w:left w:val="none" w:sz="0" w:space="0" w:color="auto"/>
            <w:bottom w:val="none" w:sz="0" w:space="0" w:color="auto"/>
            <w:right w:val="none" w:sz="0" w:space="0" w:color="auto"/>
          </w:divBdr>
          <w:divsChild>
            <w:div w:id="2044479331">
              <w:marLeft w:val="0"/>
              <w:marRight w:val="0"/>
              <w:marTop w:val="0"/>
              <w:marBottom w:val="0"/>
              <w:divBdr>
                <w:top w:val="none" w:sz="0" w:space="0" w:color="auto"/>
                <w:left w:val="none" w:sz="0" w:space="0" w:color="auto"/>
                <w:bottom w:val="none" w:sz="0" w:space="0" w:color="auto"/>
                <w:right w:val="none" w:sz="0" w:space="0" w:color="auto"/>
              </w:divBdr>
            </w:div>
          </w:divsChild>
        </w:div>
        <w:div w:id="837312647">
          <w:marLeft w:val="0"/>
          <w:marRight w:val="0"/>
          <w:marTop w:val="0"/>
          <w:marBottom w:val="0"/>
          <w:divBdr>
            <w:top w:val="none" w:sz="0" w:space="0" w:color="auto"/>
            <w:left w:val="none" w:sz="0" w:space="0" w:color="auto"/>
            <w:bottom w:val="none" w:sz="0" w:space="0" w:color="auto"/>
            <w:right w:val="none" w:sz="0" w:space="0" w:color="auto"/>
          </w:divBdr>
          <w:divsChild>
            <w:div w:id="952785547">
              <w:marLeft w:val="0"/>
              <w:marRight w:val="0"/>
              <w:marTop w:val="0"/>
              <w:marBottom w:val="0"/>
              <w:divBdr>
                <w:top w:val="none" w:sz="0" w:space="0" w:color="auto"/>
                <w:left w:val="none" w:sz="0" w:space="0" w:color="auto"/>
                <w:bottom w:val="none" w:sz="0" w:space="0" w:color="auto"/>
                <w:right w:val="none" w:sz="0" w:space="0" w:color="auto"/>
              </w:divBdr>
            </w:div>
          </w:divsChild>
        </w:div>
        <w:div w:id="1691102900">
          <w:marLeft w:val="0"/>
          <w:marRight w:val="0"/>
          <w:marTop w:val="0"/>
          <w:marBottom w:val="0"/>
          <w:divBdr>
            <w:top w:val="none" w:sz="0" w:space="0" w:color="auto"/>
            <w:left w:val="none" w:sz="0" w:space="0" w:color="auto"/>
            <w:bottom w:val="none" w:sz="0" w:space="0" w:color="auto"/>
            <w:right w:val="none" w:sz="0" w:space="0" w:color="auto"/>
          </w:divBdr>
          <w:divsChild>
            <w:div w:id="776367798">
              <w:marLeft w:val="0"/>
              <w:marRight w:val="0"/>
              <w:marTop w:val="0"/>
              <w:marBottom w:val="0"/>
              <w:divBdr>
                <w:top w:val="none" w:sz="0" w:space="0" w:color="auto"/>
                <w:left w:val="none" w:sz="0" w:space="0" w:color="auto"/>
                <w:bottom w:val="none" w:sz="0" w:space="0" w:color="auto"/>
                <w:right w:val="none" w:sz="0" w:space="0" w:color="auto"/>
              </w:divBdr>
            </w:div>
          </w:divsChild>
        </w:div>
        <w:div w:id="271404256">
          <w:marLeft w:val="0"/>
          <w:marRight w:val="0"/>
          <w:marTop w:val="0"/>
          <w:marBottom w:val="0"/>
          <w:divBdr>
            <w:top w:val="none" w:sz="0" w:space="0" w:color="auto"/>
            <w:left w:val="none" w:sz="0" w:space="0" w:color="auto"/>
            <w:bottom w:val="none" w:sz="0" w:space="0" w:color="auto"/>
            <w:right w:val="none" w:sz="0" w:space="0" w:color="auto"/>
          </w:divBdr>
          <w:divsChild>
            <w:div w:id="1291668449">
              <w:marLeft w:val="0"/>
              <w:marRight w:val="0"/>
              <w:marTop w:val="0"/>
              <w:marBottom w:val="0"/>
              <w:divBdr>
                <w:top w:val="none" w:sz="0" w:space="0" w:color="auto"/>
                <w:left w:val="none" w:sz="0" w:space="0" w:color="auto"/>
                <w:bottom w:val="none" w:sz="0" w:space="0" w:color="auto"/>
                <w:right w:val="none" w:sz="0" w:space="0" w:color="auto"/>
              </w:divBdr>
            </w:div>
          </w:divsChild>
        </w:div>
        <w:div w:id="1999966148">
          <w:marLeft w:val="0"/>
          <w:marRight w:val="0"/>
          <w:marTop w:val="0"/>
          <w:marBottom w:val="0"/>
          <w:divBdr>
            <w:top w:val="none" w:sz="0" w:space="0" w:color="auto"/>
            <w:left w:val="none" w:sz="0" w:space="0" w:color="auto"/>
            <w:bottom w:val="none" w:sz="0" w:space="0" w:color="auto"/>
            <w:right w:val="none" w:sz="0" w:space="0" w:color="auto"/>
          </w:divBdr>
          <w:divsChild>
            <w:div w:id="1361665060">
              <w:marLeft w:val="0"/>
              <w:marRight w:val="0"/>
              <w:marTop w:val="0"/>
              <w:marBottom w:val="0"/>
              <w:divBdr>
                <w:top w:val="none" w:sz="0" w:space="0" w:color="auto"/>
                <w:left w:val="none" w:sz="0" w:space="0" w:color="auto"/>
                <w:bottom w:val="none" w:sz="0" w:space="0" w:color="auto"/>
                <w:right w:val="none" w:sz="0" w:space="0" w:color="auto"/>
              </w:divBdr>
            </w:div>
          </w:divsChild>
        </w:div>
        <w:div w:id="506558232">
          <w:marLeft w:val="0"/>
          <w:marRight w:val="0"/>
          <w:marTop w:val="0"/>
          <w:marBottom w:val="0"/>
          <w:divBdr>
            <w:top w:val="none" w:sz="0" w:space="0" w:color="auto"/>
            <w:left w:val="none" w:sz="0" w:space="0" w:color="auto"/>
            <w:bottom w:val="none" w:sz="0" w:space="0" w:color="auto"/>
            <w:right w:val="none" w:sz="0" w:space="0" w:color="auto"/>
          </w:divBdr>
          <w:divsChild>
            <w:div w:id="1385720223">
              <w:marLeft w:val="0"/>
              <w:marRight w:val="0"/>
              <w:marTop w:val="0"/>
              <w:marBottom w:val="0"/>
              <w:divBdr>
                <w:top w:val="none" w:sz="0" w:space="0" w:color="auto"/>
                <w:left w:val="none" w:sz="0" w:space="0" w:color="auto"/>
                <w:bottom w:val="none" w:sz="0" w:space="0" w:color="auto"/>
                <w:right w:val="none" w:sz="0" w:space="0" w:color="auto"/>
              </w:divBdr>
            </w:div>
          </w:divsChild>
        </w:div>
        <w:div w:id="13116401">
          <w:marLeft w:val="0"/>
          <w:marRight w:val="0"/>
          <w:marTop w:val="0"/>
          <w:marBottom w:val="0"/>
          <w:divBdr>
            <w:top w:val="none" w:sz="0" w:space="0" w:color="auto"/>
            <w:left w:val="none" w:sz="0" w:space="0" w:color="auto"/>
            <w:bottom w:val="none" w:sz="0" w:space="0" w:color="auto"/>
            <w:right w:val="none" w:sz="0" w:space="0" w:color="auto"/>
          </w:divBdr>
          <w:divsChild>
            <w:div w:id="53705113">
              <w:marLeft w:val="0"/>
              <w:marRight w:val="0"/>
              <w:marTop w:val="0"/>
              <w:marBottom w:val="0"/>
              <w:divBdr>
                <w:top w:val="none" w:sz="0" w:space="0" w:color="auto"/>
                <w:left w:val="none" w:sz="0" w:space="0" w:color="auto"/>
                <w:bottom w:val="none" w:sz="0" w:space="0" w:color="auto"/>
                <w:right w:val="none" w:sz="0" w:space="0" w:color="auto"/>
              </w:divBdr>
            </w:div>
          </w:divsChild>
        </w:div>
        <w:div w:id="1618755989">
          <w:marLeft w:val="0"/>
          <w:marRight w:val="0"/>
          <w:marTop w:val="0"/>
          <w:marBottom w:val="0"/>
          <w:divBdr>
            <w:top w:val="none" w:sz="0" w:space="0" w:color="auto"/>
            <w:left w:val="none" w:sz="0" w:space="0" w:color="auto"/>
            <w:bottom w:val="none" w:sz="0" w:space="0" w:color="auto"/>
            <w:right w:val="none" w:sz="0" w:space="0" w:color="auto"/>
          </w:divBdr>
          <w:divsChild>
            <w:div w:id="18371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5453">
      <w:bodyDiv w:val="1"/>
      <w:marLeft w:val="0"/>
      <w:marRight w:val="0"/>
      <w:marTop w:val="0"/>
      <w:marBottom w:val="0"/>
      <w:divBdr>
        <w:top w:val="none" w:sz="0" w:space="0" w:color="auto"/>
        <w:left w:val="none" w:sz="0" w:space="0" w:color="auto"/>
        <w:bottom w:val="none" w:sz="0" w:space="0" w:color="auto"/>
        <w:right w:val="none" w:sz="0" w:space="0" w:color="auto"/>
      </w:divBdr>
      <w:divsChild>
        <w:div w:id="205222365">
          <w:marLeft w:val="0"/>
          <w:marRight w:val="0"/>
          <w:marTop w:val="0"/>
          <w:marBottom w:val="0"/>
          <w:divBdr>
            <w:top w:val="none" w:sz="0" w:space="0" w:color="auto"/>
            <w:left w:val="none" w:sz="0" w:space="0" w:color="auto"/>
            <w:bottom w:val="none" w:sz="0" w:space="0" w:color="auto"/>
            <w:right w:val="none" w:sz="0" w:space="0" w:color="auto"/>
          </w:divBdr>
          <w:divsChild>
            <w:div w:id="826556381">
              <w:marLeft w:val="0"/>
              <w:marRight w:val="0"/>
              <w:marTop w:val="0"/>
              <w:marBottom w:val="0"/>
              <w:divBdr>
                <w:top w:val="none" w:sz="0" w:space="0" w:color="auto"/>
                <w:left w:val="none" w:sz="0" w:space="0" w:color="auto"/>
                <w:bottom w:val="none" w:sz="0" w:space="0" w:color="auto"/>
                <w:right w:val="none" w:sz="0" w:space="0" w:color="auto"/>
              </w:divBdr>
            </w:div>
          </w:divsChild>
        </w:div>
        <w:div w:id="546919035">
          <w:marLeft w:val="0"/>
          <w:marRight w:val="0"/>
          <w:marTop w:val="0"/>
          <w:marBottom w:val="0"/>
          <w:divBdr>
            <w:top w:val="none" w:sz="0" w:space="0" w:color="auto"/>
            <w:left w:val="none" w:sz="0" w:space="0" w:color="auto"/>
            <w:bottom w:val="none" w:sz="0" w:space="0" w:color="auto"/>
            <w:right w:val="none" w:sz="0" w:space="0" w:color="auto"/>
          </w:divBdr>
          <w:divsChild>
            <w:div w:id="1292515573">
              <w:marLeft w:val="0"/>
              <w:marRight w:val="0"/>
              <w:marTop w:val="0"/>
              <w:marBottom w:val="0"/>
              <w:divBdr>
                <w:top w:val="none" w:sz="0" w:space="0" w:color="auto"/>
                <w:left w:val="none" w:sz="0" w:space="0" w:color="auto"/>
                <w:bottom w:val="none" w:sz="0" w:space="0" w:color="auto"/>
                <w:right w:val="none" w:sz="0" w:space="0" w:color="auto"/>
              </w:divBdr>
            </w:div>
          </w:divsChild>
        </w:div>
        <w:div w:id="675764120">
          <w:marLeft w:val="0"/>
          <w:marRight w:val="0"/>
          <w:marTop w:val="0"/>
          <w:marBottom w:val="0"/>
          <w:divBdr>
            <w:top w:val="none" w:sz="0" w:space="0" w:color="auto"/>
            <w:left w:val="none" w:sz="0" w:space="0" w:color="auto"/>
            <w:bottom w:val="none" w:sz="0" w:space="0" w:color="auto"/>
            <w:right w:val="none" w:sz="0" w:space="0" w:color="auto"/>
          </w:divBdr>
          <w:divsChild>
            <w:div w:id="1719936988">
              <w:marLeft w:val="0"/>
              <w:marRight w:val="0"/>
              <w:marTop w:val="0"/>
              <w:marBottom w:val="0"/>
              <w:divBdr>
                <w:top w:val="none" w:sz="0" w:space="0" w:color="auto"/>
                <w:left w:val="none" w:sz="0" w:space="0" w:color="auto"/>
                <w:bottom w:val="none" w:sz="0" w:space="0" w:color="auto"/>
                <w:right w:val="none" w:sz="0" w:space="0" w:color="auto"/>
              </w:divBdr>
            </w:div>
          </w:divsChild>
        </w:div>
        <w:div w:id="2019381515">
          <w:marLeft w:val="0"/>
          <w:marRight w:val="0"/>
          <w:marTop w:val="0"/>
          <w:marBottom w:val="0"/>
          <w:divBdr>
            <w:top w:val="none" w:sz="0" w:space="0" w:color="auto"/>
            <w:left w:val="none" w:sz="0" w:space="0" w:color="auto"/>
            <w:bottom w:val="none" w:sz="0" w:space="0" w:color="auto"/>
            <w:right w:val="none" w:sz="0" w:space="0" w:color="auto"/>
          </w:divBdr>
          <w:divsChild>
            <w:div w:id="380331358">
              <w:marLeft w:val="0"/>
              <w:marRight w:val="0"/>
              <w:marTop w:val="0"/>
              <w:marBottom w:val="0"/>
              <w:divBdr>
                <w:top w:val="none" w:sz="0" w:space="0" w:color="auto"/>
                <w:left w:val="none" w:sz="0" w:space="0" w:color="auto"/>
                <w:bottom w:val="none" w:sz="0" w:space="0" w:color="auto"/>
                <w:right w:val="none" w:sz="0" w:space="0" w:color="auto"/>
              </w:divBdr>
            </w:div>
          </w:divsChild>
        </w:div>
        <w:div w:id="598147383">
          <w:marLeft w:val="0"/>
          <w:marRight w:val="0"/>
          <w:marTop w:val="0"/>
          <w:marBottom w:val="0"/>
          <w:divBdr>
            <w:top w:val="none" w:sz="0" w:space="0" w:color="auto"/>
            <w:left w:val="none" w:sz="0" w:space="0" w:color="auto"/>
            <w:bottom w:val="none" w:sz="0" w:space="0" w:color="auto"/>
            <w:right w:val="none" w:sz="0" w:space="0" w:color="auto"/>
          </w:divBdr>
          <w:divsChild>
            <w:div w:id="1005136886">
              <w:marLeft w:val="0"/>
              <w:marRight w:val="0"/>
              <w:marTop w:val="0"/>
              <w:marBottom w:val="0"/>
              <w:divBdr>
                <w:top w:val="none" w:sz="0" w:space="0" w:color="auto"/>
                <w:left w:val="none" w:sz="0" w:space="0" w:color="auto"/>
                <w:bottom w:val="none" w:sz="0" w:space="0" w:color="auto"/>
                <w:right w:val="none" w:sz="0" w:space="0" w:color="auto"/>
              </w:divBdr>
            </w:div>
          </w:divsChild>
        </w:div>
        <w:div w:id="1162695079">
          <w:marLeft w:val="0"/>
          <w:marRight w:val="0"/>
          <w:marTop w:val="0"/>
          <w:marBottom w:val="0"/>
          <w:divBdr>
            <w:top w:val="none" w:sz="0" w:space="0" w:color="auto"/>
            <w:left w:val="none" w:sz="0" w:space="0" w:color="auto"/>
            <w:bottom w:val="none" w:sz="0" w:space="0" w:color="auto"/>
            <w:right w:val="none" w:sz="0" w:space="0" w:color="auto"/>
          </w:divBdr>
          <w:divsChild>
            <w:div w:id="567695835">
              <w:marLeft w:val="0"/>
              <w:marRight w:val="0"/>
              <w:marTop w:val="0"/>
              <w:marBottom w:val="0"/>
              <w:divBdr>
                <w:top w:val="none" w:sz="0" w:space="0" w:color="auto"/>
                <w:left w:val="none" w:sz="0" w:space="0" w:color="auto"/>
                <w:bottom w:val="none" w:sz="0" w:space="0" w:color="auto"/>
                <w:right w:val="none" w:sz="0" w:space="0" w:color="auto"/>
              </w:divBdr>
            </w:div>
          </w:divsChild>
        </w:div>
        <w:div w:id="876938711">
          <w:marLeft w:val="0"/>
          <w:marRight w:val="0"/>
          <w:marTop w:val="0"/>
          <w:marBottom w:val="0"/>
          <w:divBdr>
            <w:top w:val="none" w:sz="0" w:space="0" w:color="auto"/>
            <w:left w:val="none" w:sz="0" w:space="0" w:color="auto"/>
            <w:bottom w:val="none" w:sz="0" w:space="0" w:color="auto"/>
            <w:right w:val="none" w:sz="0" w:space="0" w:color="auto"/>
          </w:divBdr>
          <w:divsChild>
            <w:div w:id="643894648">
              <w:marLeft w:val="0"/>
              <w:marRight w:val="0"/>
              <w:marTop w:val="0"/>
              <w:marBottom w:val="0"/>
              <w:divBdr>
                <w:top w:val="none" w:sz="0" w:space="0" w:color="auto"/>
                <w:left w:val="none" w:sz="0" w:space="0" w:color="auto"/>
                <w:bottom w:val="none" w:sz="0" w:space="0" w:color="auto"/>
                <w:right w:val="none" w:sz="0" w:space="0" w:color="auto"/>
              </w:divBdr>
            </w:div>
          </w:divsChild>
        </w:div>
        <w:div w:id="598105768">
          <w:marLeft w:val="0"/>
          <w:marRight w:val="0"/>
          <w:marTop w:val="0"/>
          <w:marBottom w:val="0"/>
          <w:divBdr>
            <w:top w:val="none" w:sz="0" w:space="0" w:color="auto"/>
            <w:left w:val="none" w:sz="0" w:space="0" w:color="auto"/>
            <w:bottom w:val="none" w:sz="0" w:space="0" w:color="auto"/>
            <w:right w:val="none" w:sz="0" w:space="0" w:color="auto"/>
          </w:divBdr>
          <w:divsChild>
            <w:div w:id="118181494">
              <w:marLeft w:val="0"/>
              <w:marRight w:val="0"/>
              <w:marTop w:val="0"/>
              <w:marBottom w:val="0"/>
              <w:divBdr>
                <w:top w:val="none" w:sz="0" w:space="0" w:color="auto"/>
                <w:left w:val="none" w:sz="0" w:space="0" w:color="auto"/>
                <w:bottom w:val="none" w:sz="0" w:space="0" w:color="auto"/>
                <w:right w:val="none" w:sz="0" w:space="0" w:color="auto"/>
              </w:divBdr>
            </w:div>
          </w:divsChild>
        </w:div>
        <w:div w:id="1205217933">
          <w:marLeft w:val="0"/>
          <w:marRight w:val="0"/>
          <w:marTop w:val="0"/>
          <w:marBottom w:val="0"/>
          <w:divBdr>
            <w:top w:val="none" w:sz="0" w:space="0" w:color="auto"/>
            <w:left w:val="none" w:sz="0" w:space="0" w:color="auto"/>
            <w:bottom w:val="none" w:sz="0" w:space="0" w:color="auto"/>
            <w:right w:val="none" w:sz="0" w:space="0" w:color="auto"/>
          </w:divBdr>
          <w:divsChild>
            <w:div w:id="1714385086">
              <w:marLeft w:val="0"/>
              <w:marRight w:val="0"/>
              <w:marTop w:val="0"/>
              <w:marBottom w:val="0"/>
              <w:divBdr>
                <w:top w:val="none" w:sz="0" w:space="0" w:color="auto"/>
                <w:left w:val="none" w:sz="0" w:space="0" w:color="auto"/>
                <w:bottom w:val="none" w:sz="0" w:space="0" w:color="auto"/>
                <w:right w:val="none" w:sz="0" w:space="0" w:color="auto"/>
              </w:divBdr>
            </w:div>
          </w:divsChild>
        </w:div>
        <w:div w:id="2114008652">
          <w:marLeft w:val="0"/>
          <w:marRight w:val="0"/>
          <w:marTop w:val="0"/>
          <w:marBottom w:val="0"/>
          <w:divBdr>
            <w:top w:val="none" w:sz="0" w:space="0" w:color="auto"/>
            <w:left w:val="none" w:sz="0" w:space="0" w:color="auto"/>
            <w:bottom w:val="none" w:sz="0" w:space="0" w:color="auto"/>
            <w:right w:val="none" w:sz="0" w:space="0" w:color="auto"/>
          </w:divBdr>
          <w:divsChild>
            <w:div w:id="972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ADE Branding Theme">
  <a:themeElements>
    <a:clrScheme name="ADE Branding Colors">
      <a:dk1>
        <a:sysClr val="windowText" lastClr="000000"/>
      </a:dk1>
      <a:lt1>
        <a:sysClr val="window" lastClr="FFFFFF"/>
      </a:lt1>
      <a:dk2>
        <a:srgbClr val="44546A"/>
      </a:dk2>
      <a:lt2>
        <a:srgbClr val="E7E6E6"/>
      </a:lt2>
      <a:accent1>
        <a:srgbClr val="012169"/>
      </a:accent1>
      <a:accent2>
        <a:srgbClr val="BF0D3E"/>
      </a:accent2>
      <a:accent3>
        <a:srgbClr val="FCAF17"/>
      </a:accent3>
      <a:accent4>
        <a:srgbClr val="000000"/>
      </a:accent4>
      <a:accent5>
        <a:srgbClr val="FFFFFF"/>
      </a:accent5>
      <a:accent6>
        <a:srgbClr val="44546A"/>
      </a:accent6>
      <a:hlink>
        <a:srgbClr val="012169"/>
      </a:hlink>
      <a:folHlink>
        <a:srgbClr val="BF0D3E"/>
      </a:folHlink>
    </a:clrScheme>
    <a:fontScheme name="ADE Ariel Theme">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DE Branding Theme" id="{FF70AEB1-EFEB-44D1-A053-47D7F0240762}" vid="{3CFC07F3-74A1-46F0-8AFC-329BA483D006}"/>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Boza, Amy</dc:creator>
  <cp:keywords/>
  <dc:description/>
  <cp:lastModifiedBy>Boza, Amy</cp:lastModifiedBy>
  <cp:revision>28</cp:revision>
  <dcterms:created xsi:type="dcterms:W3CDTF">2021-05-25T20:52:00Z</dcterms:created>
  <dcterms:modified xsi:type="dcterms:W3CDTF">2021-06-28T23:20:00Z</dcterms:modified>
</cp:coreProperties>
</file>