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848C1" w:rsidRPr="00A50EC6" w14:paraId="257406CE" w14:textId="77777777" w:rsidTr="00B61CA1">
        <w:trPr>
          <w:jc w:val="center"/>
        </w:trPr>
        <w:tc>
          <w:tcPr>
            <w:tcW w:w="9360" w:type="dxa"/>
          </w:tcPr>
          <w:p w14:paraId="648A3730" w14:textId="77777777" w:rsidR="000848C1" w:rsidRPr="00A50EC6" w:rsidRDefault="000848C1">
            <w:p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PROGRAM DESCRIPTION</w:t>
            </w:r>
          </w:p>
        </w:tc>
      </w:tr>
      <w:tr w:rsidR="000848C1" w:rsidRPr="00A50EC6" w14:paraId="7C75CADA" w14:textId="77777777" w:rsidTr="00B61CA1">
        <w:trPr>
          <w:jc w:val="center"/>
        </w:trPr>
        <w:tc>
          <w:tcPr>
            <w:tcW w:w="9360" w:type="dxa"/>
          </w:tcPr>
          <w:p w14:paraId="6F35C28F" w14:textId="196C1898" w:rsidR="000848C1" w:rsidRPr="00A50EC6" w:rsidRDefault="005872E2" w:rsidP="005872E2">
            <w:pPr>
              <w:pStyle w:val="NormalWeb"/>
              <w:rPr>
                <w:rFonts w:ascii="Arial" w:hAnsi="Arial" w:cs="Arial"/>
              </w:rPr>
            </w:pPr>
            <w:r w:rsidRPr="00A50EC6">
              <w:rPr>
                <w:rFonts w:ascii="Arial" w:hAnsi="Arial" w:cs="Arial"/>
              </w:rPr>
              <w:t xml:space="preserve">The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instructional program prepares students to manage digital printing operations from initial design to finished product distribution. Students who successfully complete the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program’s coherent sequence of instruction will develop an in-depth understanding of the operation and maintenance of specialized printing equipment; pre-flighting and proofing graphics files; creating print-ready graphics files utilizing applicable digital imaging, graphic design, and page layout techniques; and producing and distributing finished printed products that meet or exceed customer expectations.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students will explore the history</w:t>
            </w:r>
            <w:r w:rsidR="00AD0C0D">
              <w:rPr>
                <w:rFonts w:ascii="Arial" w:hAnsi="Arial" w:cs="Arial"/>
              </w:rPr>
              <w:t xml:space="preserve">, </w:t>
            </w:r>
            <w:r w:rsidRPr="00A50EC6">
              <w:rPr>
                <w:rFonts w:ascii="Arial" w:hAnsi="Arial" w:cs="Arial"/>
              </w:rPr>
              <w:t>societal</w:t>
            </w:r>
            <w:r w:rsidR="00AD0C0D">
              <w:rPr>
                <w:rFonts w:ascii="Arial" w:hAnsi="Arial" w:cs="Arial"/>
              </w:rPr>
              <w:t>,</w:t>
            </w:r>
            <w:r w:rsidRPr="00A50EC6">
              <w:rPr>
                <w:rFonts w:ascii="Arial" w:hAnsi="Arial" w:cs="Arial"/>
              </w:rPr>
              <w:t xml:space="preserve"> and economic impact of the digital printing industry and will examine legal and ethical considerations and business best practices unique to digital printing and related industries. Throughout the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instructional program, students learn and practice valuable real-world skills using real-world digital printing equipment and industry</w:t>
            </w:r>
            <w:r w:rsidR="00B87FB1" w:rsidRPr="00A50EC6">
              <w:rPr>
                <w:rFonts w:ascii="Arial" w:hAnsi="Arial" w:cs="Arial"/>
              </w:rPr>
              <w:t xml:space="preserve"> </w:t>
            </w:r>
            <w:r w:rsidRPr="00A50EC6">
              <w:rPr>
                <w:rFonts w:ascii="Arial" w:hAnsi="Arial" w:cs="Arial"/>
              </w:rPr>
              <w:t>standard graphic design and page layout software to create professional-grade media products.</w:t>
            </w:r>
          </w:p>
        </w:tc>
      </w:tr>
      <w:tr w:rsidR="000848C1" w:rsidRPr="00A50EC6" w14:paraId="2559E353" w14:textId="77777777" w:rsidTr="00B61CA1">
        <w:trPr>
          <w:jc w:val="center"/>
        </w:trPr>
        <w:tc>
          <w:tcPr>
            <w:tcW w:w="9360" w:type="dxa"/>
          </w:tcPr>
          <w:p w14:paraId="4DF40468" w14:textId="77777777" w:rsidR="000848C1" w:rsidRPr="00A50EC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A50EC6" w14:paraId="3BFC0027" w14:textId="77777777" w:rsidTr="00B61CA1">
        <w:trPr>
          <w:jc w:val="center"/>
        </w:trPr>
        <w:tc>
          <w:tcPr>
            <w:tcW w:w="9360" w:type="dxa"/>
          </w:tcPr>
          <w:p w14:paraId="04729CF4" w14:textId="437650FA" w:rsidR="000848C1" w:rsidRPr="00A50EC6" w:rsidRDefault="00531E59" w:rsidP="00531E59">
            <w:pPr>
              <w:pStyle w:val="NormalWeb"/>
              <w:rPr>
                <w:rFonts w:ascii="Arial" w:hAnsi="Arial" w:cs="Arial"/>
              </w:rPr>
            </w:pPr>
            <w:r w:rsidRPr="00A50EC6">
              <w:rPr>
                <w:rFonts w:ascii="Arial" w:hAnsi="Arial" w:cs="Arial"/>
              </w:rPr>
              <w:t xml:space="preserve">The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Career and Technical Education program is delivered as a coherent sequence of courses designed to offer </w:t>
            </w:r>
            <w:proofErr w:type="spellStart"/>
            <w:r w:rsidRPr="00A50EC6">
              <w:rPr>
                <w:rFonts w:ascii="Arial" w:hAnsi="Arial" w:cs="Arial"/>
              </w:rPr>
              <w:t>students</w:t>
            </w:r>
            <w:proofErr w:type="spellEnd"/>
            <w:r w:rsidRPr="00A50EC6">
              <w:rPr>
                <w:rFonts w:ascii="Arial" w:hAnsi="Arial" w:cs="Arial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students develop leadership, social, civic, and career skills through participation in the state-recognized Career and Technical Student Organization, SkillsUSA.</w:t>
            </w:r>
          </w:p>
        </w:tc>
      </w:tr>
      <w:tr w:rsidR="000848C1" w:rsidRPr="00A50EC6" w14:paraId="5A28BF07" w14:textId="77777777" w:rsidTr="00B61CA1">
        <w:trPr>
          <w:jc w:val="center"/>
        </w:trPr>
        <w:tc>
          <w:tcPr>
            <w:tcW w:w="9360" w:type="dxa"/>
          </w:tcPr>
          <w:p w14:paraId="4D9EA4E5" w14:textId="77777777" w:rsidR="000848C1" w:rsidRPr="00A50EC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A50EC6" w14:paraId="63D37227" w14:textId="77777777" w:rsidTr="00B61CA1">
        <w:trPr>
          <w:jc w:val="center"/>
        </w:trPr>
        <w:tc>
          <w:tcPr>
            <w:tcW w:w="9360" w:type="dxa"/>
          </w:tcPr>
          <w:p w14:paraId="68356793" w14:textId="72D8A7EA" w:rsidR="000848C1" w:rsidRPr="00A50EC6" w:rsidRDefault="00E067AE" w:rsidP="00E067A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50EC6">
              <w:rPr>
                <w:rFonts w:ascii="Arial" w:hAnsi="Arial" w:cs="Arial"/>
              </w:rPr>
              <w:t xml:space="preserve">The </w:t>
            </w:r>
            <w:r w:rsidRPr="00A50EC6">
              <w:rPr>
                <w:rFonts w:ascii="Arial" w:hAnsi="Arial" w:cs="Arial"/>
                <w:b/>
              </w:rPr>
              <w:t>Digital Printing</w:t>
            </w:r>
            <w:r w:rsidRPr="00A50EC6">
              <w:rPr>
                <w:rFonts w:ascii="Arial" w:hAnsi="Arial" w:cs="Arial"/>
              </w:rPr>
              <w:t xml:space="preserve"> instructional program prepares students for</w:t>
            </w:r>
            <w:r w:rsidR="008979C8" w:rsidRPr="00A50EC6">
              <w:rPr>
                <w:rFonts w:ascii="Arial" w:hAnsi="Arial" w:cs="Arial"/>
              </w:rPr>
              <w:t xml:space="preserve"> </w:t>
            </w:r>
            <w:r w:rsidR="008979C8" w:rsidRPr="00A50EC6">
              <w:rPr>
                <w:rFonts w:ascii="Arial" w:hAnsi="Arial" w:cs="Arial"/>
                <w:bCs/>
              </w:rPr>
              <w:t>entry-level employment, further training, and/or postsecondary education for these and other occupations:</w:t>
            </w:r>
            <w:r w:rsidRPr="00A50EC6">
              <w:rPr>
                <w:rFonts w:ascii="Arial" w:hAnsi="Arial" w:cs="Arial"/>
              </w:rPr>
              <w:t xml:space="preserve"> </w:t>
            </w:r>
            <w:r w:rsidR="00A41CB0">
              <w:rPr>
                <w:rFonts w:ascii="Arial" w:hAnsi="Arial" w:cs="Arial"/>
              </w:rPr>
              <w:t xml:space="preserve"> </w:t>
            </w:r>
            <w:r w:rsidRPr="00A50EC6">
              <w:rPr>
                <w:rFonts w:ascii="Arial" w:hAnsi="Arial" w:cs="Arial"/>
              </w:rPr>
              <w:t xml:space="preserve">Art Director/Designer, Bindery Operator, Bookbinder, Computer Specialist, Copy and Print Associate, Cost Estimator, Customer Service Representative, Cutting and Slicing Machine Setters, </w:t>
            </w:r>
            <w:r w:rsidR="00A41CB0">
              <w:rPr>
                <w:rFonts w:ascii="Arial" w:hAnsi="Arial" w:cs="Arial"/>
              </w:rPr>
              <w:t>O</w:t>
            </w:r>
            <w:r w:rsidRPr="00A50EC6">
              <w:rPr>
                <w:rFonts w:ascii="Arial" w:hAnsi="Arial" w:cs="Arial"/>
              </w:rPr>
              <w:t xml:space="preserve">perators, and </w:t>
            </w:r>
            <w:r w:rsidR="00A41CB0">
              <w:rPr>
                <w:rFonts w:ascii="Arial" w:hAnsi="Arial" w:cs="Arial"/>
              </w:rPr>
              <w:t>T</w:t>
            </w:r>
            <w:r w:rsidRPr="00A50EC6">
              <w:rPr>
                <w:rFonts w:ascii="Arial" w:hAnsi="Arial" w:cs="Arial"/>
              </w:rPr>
              <w:t xml:space="preserve">enders; Desktop Publisher, Die Cutter/Foil Stamper Operator, Digital Color Press Operator, Digital Printer Operator, Direct Mail Coordinator, Electronic Prepress Operator, Estimator/Planner, Graphic Designer, Preflight Technician, Prepress Technician, Prepress Worker, Press Manager, Press Operator, Pressman, Print Binding and Finishing Specialist; Print Production Worker, Printer, Printing Machine Operator, Printing Press Operator, Printing Sales Representative, Production Planner/Scheduler, </w:t>
            </w:r>
            <w:r w:rsidR="004B5608" w:rsidRPr="00A50EC6">
              <w:rPr>
                <w:rFonts w:ascii="Arial" w:hAnsi="Arial" w:cs="Arial"/>
              </w:rPr>
              <w:t xml:space="preserve">and </w:t>
            </w:r>
            <w:r w:rsidRPr="00A50EC6">
              <w:rPr>
                <w:rFonts w:ascii="Arial" w:hAnsi="Arial" w:cs="Arial"/>
              </w:rPr>
              <w:t>Screen Printer</w:t>
            </w:r>
          </w:p>
        </w:tc>
      </w:tr>
      <w:tr w:rsidR="000848C1" w:rsidRPr="00A50EC6" w14:paraId="45747C3B" w14:textId="77777777" w:rsidTr="00B61CA1">
        <w:trPr>
          <w:jc w:val="center"/>
        </w:trPr>
        <w:tc>
          <w:tcPr>
            <w:tcW w:w="9360" w:type="dxa"/>
          </w:tcPr>
          <w:p w14:paraId="41CF36C2" w14:textId="77777777" w:rsidR="000848C1" w:rsidRPr="00A50EC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DFDFF6" w14:textId="77777777" w:rsidR="00B61CA1" w:rsidRDefault="00B61CA1">
      <w:r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848C1" w:rsidRPr="00A50EC6" w14:paraId="342C3007" w14:textId="77777777" w:rsidTr="00B61CA1">
        <w:trPr>
          <w:jc w:val="center"/>
        </w:trPr>
        <w:tc>
          <w:tcPr>
            <w:tcW w:w="9360" w:type="dxa"/>
          </w:tcPr>
          <w:p w14:paraId="20CEAF6A" w14:textId="0CB0C771" w:rsidR="000848C1" w:rsidRPr="00A50EC6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EC6">
              <w:rPr>
                <w:rFonts w:ascii="Arial" w:hAnsi="Arial" w:cs="Arial"/>
                <w:b/>
                <w:sz w:val="24"/>
                <w:szCs w:val="24"/>
              </w:rPr>
              <w:lastRenderedPageBreak/>
              <w:t>INDUSTRY C</w:t>
            </w:r>
            <w:r w:rsidR="004A3EBB" w:rsidRPr="00A50EC6">
              <w:rPr>
                <w:rFonts w:ascii="Arial" w:hAnsi="Arial" w:cs="Arial"/>
                <w:b/>
                <w:sz w:val="24"/>
                <w:szCs w:val="24"/>
              </w:rPr>
              <w:t>REDENTIALS</w:t>
            </w:r>
          </w:p>
        </w:tc>
      </w:tr>
      <w:tr w:rsidR="000848C1" w:rsidRPr="00A50EC6" w14:paraId="68AED08D" w14:textId="77777777" w:rsidTr="00B61CA1">
        <w:trPr>
          <w:jc w:val="center"/>
        </w:trPr>
        <w:tc>
          <w:tcPr>
            <w:tcW w:w="9360" w:type="dxa"/>
          </w:tcPr>
          <w:p w14:paraId="38E65265" w14:textId="32CFAD9A" w:rsidR="00EC0032" w:rsidRDefault="00E0483D" w:rsidP="00EC00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0EC6">
              <w:rPr>
                <w:rFonts w:ascii="Arial" w:hAnsi="Arial" w:cs="Arial"/>
                <w:bCs/>
                <w:sz w:val="24"/>
                <w:szCs w:val="24"/>
              </w:rPr>
              <w:t xml:space="preserve">The following credentials have been approved for the A-F CCR and are CTED eligible for the </w:t>
            </w:r>
            <w:r w:rsidR="00EC0032" w:rsidRPr="00A50EC6">
              <w:rPr>
                <w:rFonts w:ascii="Arial" w:hAnsi="Arial" w:cs="Arial"/>
                <w:b/>
                <w:sz w:val="24"/>
                <w:szCs w:val="24"/>
              </w:rPr>
              <w:t>Digital Printing</w:t>
            </w:r>
            <w:r w:rsidR="00EC0032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032" w:rsidRPr="00A50EC6">
              <w:rPr>
                <w:rFonts w:ascii="Arial" w:hAnsi="Arial" w:cs="Arial"/>
                <w:bCs/>
                <w:sz w:val="24"/>
                <w:szCs w:val="24"/>
              </w:rPr>
              <w:t>instructional program:</w:t>
            </w:r>
          </w:p>
          <w:p w14:paraId="6443C103" w14:textId="77777777" w:rsidR="001A67F2" w:rsidRPr="00A50EC6" w:rsidRDefault="001A67F2" w:rsidP="00EC003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ED1CC" w14:textId="77777777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 xml:space="preserve">Adobe Certified Professional (ACP) – Visual Effects &amp; Motion Graphics using Adobe After Effects </w:t>
            </w:r>
          </w:p>
          <w:p w14:paraId="43F36889" w14:textId="77777777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Adobe Certified Professional (ACP) – Multiplatform Animation using Adobe Animate</w:t>
            </w:r>
          </w:p>
          <w:p w14:paraId="6BFE191F" w14:textId="61FBA08B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Adobe Certified Professional (</w:t>
            </w:r>
            <w:r w:rsidR="003743B6" w:rsidRPr="00A50EC6">
              <w:rPr>
                <w:rFonts w:ascii="Arial" w:hAnsi="Arial" w:cs="Arial"/>
                <w:sz w:val="24"/>
                <w:szCs w:val="24"/>
              </w:rPr>
              <w:t>ACP) –</w:t>
            </w:r>
            <w:r w:rsidRPr="00A50EC6">
              <w:rPr>
                <w:rFonts w:ascii="Arial" w:hAnsi="Arial" w:cs="Arial"/>
                <w:sz w:val="24"/>
                <w:szCs w:val="24"/>
              </w:rPr>
              <w:t xml:space="preserve"> Web Authoring using Adobe Dreamweaver</w:t>
            </w:r>
          </w:p>
          <w:p w14:paraId="0E16B3CC" w14:textId="3BAF4C6C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Adobe Certified Professional (</w:t>
            </w:r>
            <w:r w:rsidR="003743B6" w:rsidRPr="00A50EC6">
              <w:rPr>
                <w:rFonts w:ascii="Arial" w:hAnsi="Arial" w:cs="Arial"/>
                <w:sz w:val="24"/>
                <w:szCs w:val="24"/>
              </w:rPr>
              <w:t>ACP) –</w:t>
            </w:r>
            <w:r w:rsidRPr="00A50EC6">
              <w:rPr>
                <w:rFonts w:ascii="Arial" w:hAnsi="Arial" w:cs="Arial"/>
                <w:sz w:val="24"/>
                <w:szCs w:val="24"/>
              </w:rPr>
              <w:t xml:space="preserve"> Graphic Design &amp; Illustration using Adobe Illustrator</w:t>
            </w:r>
          </w:p>
          <w:p w14:paraId="17FC6491" w14:textId="535766ED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Adobe Certified Professional (</w:t>
            </w:r>
            <w:r w:rsidR="003743B6" w:rsidRPr="00A50EC6">
              <w:rPr>
                <w:rFonts w:ascii="Arial" w:hAnsi="Arial" w:cs="Arial"/>
                <w:sz w:val="24"/>
                <w:szCs w:val="24"/>
              </w:rPr>
              <w:t>ACP) –</w:t>
            </w:r>
            <w:r w:rsidRPr="00A50EC6">
              <w:rPr>
                <w:rFonts w:ascii="Arial" w:hAnsi="Arial" w:cs="Arial"/>
                <w:sz w:val="24"/>
                <w:szCs w:val="24"/>
              </w:rPr>
              <w:t xml:space="preserve"> Print &amp; Digital Media Publication using Adobe InDesign</w:t>
            </w:r>
          </w:p>
          <w:p w14:paraId="48AABEC8" w14:textId="77777777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 xml:space="preserve">Adobe Certified Professional (ACP) – Visual Design using </w:t>
            </w:r>
            <w:proofErr w:type="gramStart"/>
            <w:r w:rsidRPr="00A50EC6">
              <w:rPr>
                <w:rFonts w:ascii="Arial" w:hAnsi="Arial" w:cs="Arial"/>
                <w:sz w:val="24"/>
                <w:szCs w:val="24"/>
              </w:rPr>
              <w:t>Photoshop</w:t>
            </w:r>
            <w:proofErr w:type="gramEnd"/>
          </w:p>
          <w:p w14:paraId="5965C9A9" w14:textId="27A8B4CA" w:rsidR="00440FF7" w:rsidRPr="00A50EC6" w:rsidRDefault="00440FF7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Adobe Certified Professional (ACP) – Digital Video using Adobe Premiere Pro</w:t>
            </w:r>
          </w:p>
          <w:p w14:paraId="2692CC28" w14:textId="57E3B062" w:rsidR="000848C1" w:rsidRPr="001A67F2" w:rsidRDefault="009F6E0C" w:rsidP="001A67F2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OSHA 10</w:t>
            </w:r>
            <w:r w:rsidR="001A6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7F2" w:rsidRPr="00A50EC6">
              <w:rPr>
                <w:rFonts w:ascii="Arial" w:hAnsi="Arial" w:cs="Arial"/>
                <w:sz w:val="24"/>
                <w:szCs w:val="24"/>
              </w:rPr>
              <w:t>–</w:t>
            </w:r>
            <w:r w:rsidRPr="00A50EC6">
              <w:rPr>
                <w:rFonts w:ascii="Arial" w:hAnsi="Arial" w:cs="Arial"/>
                <w:sz w:val="24"/>
                <w:szCs w:val="24"/>
              </w:rPr>
              <w:t xml:space="preserve"> General </w:t>
            </w:r>
          </w:p>
        </w:tc>
      </w:tr>
      <w:tr w:rsidR="000848C1" w:rsidRPr="00A50EC6" w14:paraId="7803D6B9" w14:textId="77777777" w:rsidTr="00B61CA1">
        <w:trPr>
          <w:jc w:val="center"/>
        </w:trPr>
        <w:tc>
          <w:tcPr>
            <w:tcW w:w="9360" w:type="dxa"/>
          </w:tcPr>
          <w:p w14:paraId="1583B001" w14:textId="77777777" w:rsidR="000848C1" w:rsidRPr="00A50EC6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A50EC6" w14:paraId="3E89E707" w14:textId="77777777" w:rsidTr="00B61CA1">
        <w:trPr>
          <w:jc w:val="center"/>
        </w:trPr>
        <w:tc>
          <w:tcPr>
            <w:tcW w:w="9360" w:type="dxa"/>
          </w:tcPr>
          <w:p w14:paraId="46517889" w14:textId="77777777" w:rsidR="000848C1" w:rsidRPr="00A50EC6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EC6">
              <w:rPr>
                <w:rFonts w:ascii="Arial" w:hAnsi="Arial" w:cs="Arial"/>
                <w:b/>
                <w:sz w:val="24"/>
                <w:szCs w:val="24"/>
              </w:rPr>
              <w:t>COHERENT SEQUENCE</w:t>
            </w:r>
          </w:p>
        </w:tc>
      </w:tr>
      <w:tr w:rsidR="000848C1" w:rsidRPr="00A50EC6" w14:paraId="409F1F79" w14:textId="77777777" w:rsidTr="00B61CA1">
        <w:trPr>
          <w:jc w:val="center"/>
        </w:trPr>
        <w:tc>
          <w:tcPr>
            <w:tcW w:w="9360" w:type="dxa"/>
          </w:tcPr>
          <w:p w14:paraId="4B70C76B" w14:textId="577E57CB" w:rsidR="000848C1" w:rsidRPr="00A50EC6" w:rsidRDefault="00275508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311F1" w:rsidRPr="00A50EC6">
              <w:rPr>
                <w:rFonts w:ascii="Arial" w:hAnsi="Arial" w:cs="Arial"/>
                <w:sz w:val="24"/>
                <w:szCs w:val="24"/>
              </w:rPr>
              <w:t>.1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1</w:t>
            </w:r>
            <w:r w:rsidR="00F61C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DC0" w:rsidRPr="00A50EC6">
              <w:rPr>
                <w:rFonts w:ascii="Arial" w:hAnsi="Arial" w:cs="Arial"/>
                <w:sz w:val="24"/>
                <w:szCs w:val="24"/>
              </w:rPr>
              <w:t>–</w:t>
            </w:r>
            <w:r w:rsidR="000848C1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Printing</w:t>
            </w:r>
            <w:r w:rsidR="008E3165" w:rsidRPr="00A50EC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A50EC6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A50EC6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A50EC6" w14:paraId="6816378B" w14:textId="77777777" w:rsidTr="00B61CA1">
        <w:trPr>
          <w:jc w:val="center"/>
        </w:trPr>
        <w:tc>
          <w:tcPr>
            <w:tcW w:w="9360" w:type="dxa"/>
          </w:tcPr>
          <w:p w14:paraId="3387495D" w14:textId="77777777" w:rsidR="000848C1" w:rsidRPr="00A50EC6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A50EC6" w14:paraId="240D022D" w14:textId="77777777" w:rsidTr="00B61CA1">
        <w:trPr>
          <w:jc w:val="center"/>
        </w:trPr>
        <w:tc>
          <w:tcPr>
            <w:tcW w:w="9360" w:type="dxa"/>
          </w:tcPr>
          <w:p w14:paraId="375DC9A1" w14:textId="24FAE469" w:rsidR="000848C1" w:rsidRPr="00A50EC6" w:rsidRDefault="0027550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311F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4272C8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A311F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F61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Printing</w:t>
            </w:r>
            <w:r w:rsidR="00BF0EAA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0848C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A50E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A50EC6" w14:paraId="3EA9C1AC" w14:textId="77777777" w:rsidTr="00B61CA1">
        <w:trPr>
          <w:jc w:val="center"/>
        </w:trPr>
        <w:tc>
          <w:tcPr>
            <w:tcW w:w="9360" w:type="dxa"/>
          </w:tcPr>
          <w:p w14:paraId="22194646" w14:textId="77777777" w:rsidR="000848C1" w:rsidRPr="00A50EC6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A50EC6" w14:paraId="3A0B864C" w14:textId="77777777" w:rsidTr="00B61CA1">
        <w:trPr>
          <w:jc w:val="center"/>
        </w:trPr>
        <w:tc>
          <w:tcPr>
            <w:tcW w:w="9360" w:type="dxa"/>
          </w:tcPr>
          <w:p w14:paraId="1177BFF3" w14:textId="48194591" w:rsidR="000848C1" w:rsidRPr="00A50EC6" w:rsidRDefault="0027550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311F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4272C8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="00F61C0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Printing</w:t>
            </w:r>
            <w:r w:rsidR="00BF0EAA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A50EC6">
              <w:rPr>
                <w:rFonts w:ascii="Arial" w:hAnsi="Arial" w:cs="Arial"/>
                <w:sz w:val="24"/>
                <w:szCs w:val="24"/>
              </w:rPr>
              <w:t>III</w:t>
            </w:r>
            <w:r w:rsidR="000848C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A50E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A50EC6" w14:paraId="1C44BD52" w14:textId="77777777" w:rsidTr="00B61CA1">
        <w:trPr>
          <w:jc w:val="center"/>
        </w:trPr>
        <w:tc>
          <w:tcPr>
            <w:tcW w:w="9360" w:type="dxa"/>
          </w:tcPr>
          <w:p w14:paraId="672BF437" w14:textId="77777777" w:rsidR="000848C1" w:rsidRPr="00A50EC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A50EC6" w14:paraId="1FA45492" w14:textId="77777777" w:rsidTr="00B61CA1">
        <w:trPr>
          <w:jc w:val="center"/>
        </w:trPr>
        <w:tc>
          <w:tcPr>
            <w:tcW w:w="9360" w:type="dxa"/>
          </w:tcPr>
          <w:p w14:paraId="141FB661" w14:textId="0C8EB913" w:rsidR="000848C1" w:rsidRPr="00A50EC6" w:rsidRDefault="00275508">
            <w:p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311F1" w:rsidRPr="00A50EC6">
              <w:rPr>
                <w:rFonts w:ascii="Arial" w:hAnsi="Arial" w:cs="Arial"/>
                <w:sz w:val="24"/>
                <w:szCs w:val="24"/>
              </w:rPr>
              <w:t>.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31</w:t>
            </w:r>
            <w:r w:rsidR="00F61C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DC0" w:rsidRPr="00A50EC6">
              <w:rPr>
                <w:rFonts w:ascii="Arial" w:hAnsi="Arial" w:cs="Arial"/>
                <w:sz w:val="24"/>
                <w:szCs w:val="24"/>
              </w:rPr>
              <w:t>–</w:t>
            </w:r>
            <w:r w:rsidR="000848C1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Printing</w:t>
            </w:r>
            <w:r w:rsidR="00C4056F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A50EC6">
              <w:rPr>
                <w:rFonts w:ascii="Arial" w:hAnsi="Arial" w:cs="Arial"/>
                <w:sz w:val="24"/>
                <w:szCs w:val="24"/>
              </w:rPr>
              <w:t>IV</w:t>
            </w:r>
            <w:r w:rsidR="000848C1" w:rsidRPr="00A50EC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A50E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A50EC6" w14:paraId="73D3F685" w14:textId="77777777" w:rsidTr="00B61CA1">
        <w:trPr>
          <w:jc w:val="center"/>
        </w:trPr>
        <w:tc>
          <w:tcPr>
            <w:tcW w:w="9360" w:type="dxa"/>
          </w:tcPr>
          <w:p w14:paraId="7E4D3AC1" w14:textId="77777777" w:rsidR="000848C1" w:rsidRPr="00A50EC6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A50EC6" w14:paraId="50DFE2CA" w14:textId="77777777" w:rsidTr="00B61CA1">
        <w:trPr>
          <w:jc w:val="center"/>
        </w:trPr>
        <w:tc>
          <w:tcPr>
            <w:tcW w:w="9360" w:type="dxa"/>
          </w:tcPr>
          <w:p w14:paraId="25A548A0" w14:textId="5A5EC8DF" w:rsidR="000848C1" w:rsidRPr="00A50EC6" w:rsidRDefault="0027550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311F1" w:rsidRPr="00A50EC6">
              <w:rPr>
                <w:rFonts w:ascii="Arial" w:hAnsi="Arial" w:cs="Arial"/>
                <w:sz w:val="24"/>
                <w:szCs w:val="24"/>
              </w:rPr>
              <w:t>.7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0</w:t>
            </w:r>
            <w:r w:rsidR="00F61C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FBB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Printing</w:t>
            </w:r>
            <w:r w:rsidR="00C4056F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F81" w:rsidRPr="00A50EC6">
              <w:rPr>
                <w:rFonts w:ascii="Arial" w:hAnsi="Arial" w:cs="Arial"/>
                <w:sz w:val="24"/>
                <w:szCs w:val="24"/>
              </w:rPr>
              <w:t>– DCE (Diversified Cooperative Education)</w:t>
            </w:r>
            <w:r w:rsidR="00CE5F81" w:rsidRPr="00A50E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48C1" w:rsidRPr="00A50EC6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A50EC6" w14:paraId="4694C18B" w14:textId="77777777" w:rsidTr="00B61CA1">
        <w:trPr>
          <w:jc w:val="center"/>
        </w:trPr>
        <w:tc>
          <w:tcPr>
            <w:tcW w:w="9360" w:type="dxa"/>
          </w:tcPr>
          <w:p w14:paraId="380C2FDB" w14:textId="77777777" w:rsidR="000848C1" w:rsidRPr="00A50EC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A50EC6" w14:paraId="34D6B85E" w14:textId="77777777" w:rsidTr="00B61CA1">
        <w:trPr>
          <w:jc w:val="center"/>
        </w:trPr>
        <w:tc>
          <w:tcPr>
            <w:tcW w:w="9360" w:type="dxa"/>
          </w:tcPr>
          <w:p w14:paraId="53D1DB4B" w14:textId="0CEA4881" w:rsidR="000848C1" w:rsidRPr="00A50EC6" w:rsidRDefault="00275508">
            <w:pPr>
              <w:rPr>
                <w:rFonts w:ascii="Arial" w:hAnsi="Arial" w:cs="Arial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27D22" w:rsidRPr="00A50EC6">
              <w:rPr>
                <w:rFonts w:ascii="Arial" w:hAnsi="Arial" w:cs="Arial"/>
                <w:sz w:val="24"/>
                <w:szCs w:val="24"/>
              </w:rPr>
              <w:t>.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75</w:t>
            </w:r>
            <w:r w:rsidR="00A27D22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4E1" w:rsidRPr="00A50EC6">
              <w:rPr>
                <w:rFonts w:ascii="Arial" w:hAnsi="Arial" w:cs="Arial"/>
                <w:sz w:val="24"/>
                <w:szCs w:val="24"/>
              </w:rPr>
              <w:t>–</w:t>
            </w:r>
            <w:r w:rsidR="00A27D22" w:rsidRPr="00A50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sz w:val="24"/>
                <w:szCs w:val="24"/>
              </w:rPr>
              <w:t>Printing</w:t>
            </w:r>
            <w:r w:rsidR="00A27D22" w:rsidRPr="00A50EC6">
              <w:rPr>
                <w:rFonts w:ascii="Arial" w:hAnsi="Arial" w:cs="Arial"/>
                <w:sz w:val="24"/>
                <w:szCs w:val="24"/>
              </w:rPr>
              <w:t xml:space="preserve"> – Internship, </w:t>
            </w:r>
            <w:r w:rsidR="00A27D22" w:rsidRPr="00A50EC6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A50EC6" w14:paraId="3E821F78" w14:textId="77777777" w:rsidTr="00B61CA1">
        <w:trPr>
          <w:jc w:val="center"/>
        </w:trPr>
        <w:tc>
          <w:tcPr>
            <w:tcW w:w="9360" w:type="dxa"/>
          </w:tcPr>
          <w:p w14:paraId="2C6BCC1C" w14:textId="77777777" w:rsidR="000848C1" w:rsidRPr="00A50EC6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A50EC6" w14:paraId="4F7206B1" w14:textId="77777777" w:rsidTr="00B61CA1">
        <w:trPr>
          <w:jc w:val="center"/>
        </w:trPr>
        <w:tc>
          <w:tcPr>
            <w:tcW w:w="9360" w:type="dxa"/>
          </w:tcPr>
          <w:p w14:paraId="20FE1B82" w14:textId="0CB92C3E" w:rsidR="000848C1" w:rsidRPr="00A50EC6" w:rsidRDefault="0027550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50EC6">
              <w:rPr>
                <w:rFonts w:ascii="Arial" w:hAnsi="Arial" w:cs="Arial"/>
                <w:sz w:val="24"/>
                <w:szCs w:val="24"/>
              </w:rPr>
              <w:t>10.0200</w:t>
            </w:r>
            <w:r w:rsidR="00A27D22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.8</w:t>
            </w:r>
            <w:r w:rsidR="004272C8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A27D22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804E1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A27D22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00266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Digital </w:t>
            </w:r>
            <w:r w:rsidR="004272C8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Printing</w:t>
            </w:r>
            <w:r w:rsidR="00A27D22" w:rsidRPr="00A50E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Cooperative Education</w:t>
            </w:r>
          </w:p>
        </w:tc>
      </w:tr>
      <w:tr w:rsidR="00F61C03" w:rsidRPr="00BD0628" w14:paraId="43F8624F" w14:textId="77777777" w:rsidTr="00A50EC6">
        <w:trPr>
          <w:trHeight w:val="66"/>
          <w:jc w:val="center"/>
        </w:trPr>
        <w:tc>
          <w:tcPr>
            <w:tcW w:w="9360" w:type="dxa"/>
          </w:tcPr>
          <w:p w14:paraId="428A0541" w14:textId="77777777" w:rsidR="00F61C03" w:rsidRPr="00BD0628" w:rsidRDefault="00F61C03" w:rsidP="000A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9C349B" w14:textId="77777777" w:rsidR="00104975" w:rsidRDefault="00104975">
      <w:r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F61C03" w:rsidRPr="00BD0628" w14:paraId="34CC353D" w14:textId="77777777" w:rsidTr="00A50EC6">
        <w:trPr>
          <w:trHeight w:val="66"/>
          <w:jc w:val="center"/>
        </w:trPr>
        <w:tc>
          <w:tcPr>
            <w:tcW w:w="9360" w:type="dxa"/>
            <w:gridSpan w:val="2"/>
          </w:tcPr>
          <w:p w14:paraId="78FA48EA" w14:textId="494D4D53" w:rsidR="00F61C03" w:rsidRPr="00BD0628" w:rsidRDefault="00F61C03" w:rsidP="000A32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628">
              <w:rPr>
                <w:rFonts w:ascii="Arial" w:hAnsi="Arial" w:cs="Arial"/>
                <w:b/>
                <w:sz w:val="24"/>
                <w:szCs w:val="24"/>
              </w:rPr>
              <w:lastRenderedPageBreak/>
              <w:t>TEACHER CERTIFICATION REQUIREMENTS</w:t>
            </w:r>
          </w:p>
        </w:tc>
      </w:tr>
      <w:tr w:rsidR="000029D2" w:rsidRPr="00BD0628" w14:paraId="0F7DF268" w14:textId="77777777" w:rsidTr="00A50EC6">
        <w:trPr>
          <w:trHeight w:val="66"/>
          <w:jc w:val="center"/>
        </w:trPr>
        <w:tc>
          <w:tcPr>
            <w:tcW w:w="9360" w:type="dxa"/>
            <w:gridSpan w:val="2"/>
          </w:tcPr>
          <w:p w14:paraId="3F82943E" w14:textId="28524610" w:rsidR="000029D2" w:rsidRPr="00BD0628" w:rsidRDefault="000029D2" w:rsidP="00E4266B">
            <w:pPr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sz w:val="24"/>
                <w:szCs w:val="24"/>
              </w:rPr>
              <w:t xml:space="preserve">The instructor must be ADE/CTE certified </w:t>
            </w:r>
            <w:r w:rsidR="00BE5952" w:rsidRPr="00BD0628">
              <w:rPr>
                <w:rFonts w:ascii="Arial" w:hAnsi="Arial" w:cs="Arial"/>
                <w:sz w:val="24"/>
                <w:szCs w:val="24"/>
              </w:rPr>
              <w:t>in one</w:t>
            </w:r>
            <w:r w:rsidRPr="00BD0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37C" w:rsidRPr="00BD0628">
              <w:rPr>
                <w:rFonts w:ascii="Arial" w:hAnsi="Arial" w:cs="Arial"/>
                <w:sz w:val="24"/>
                <w:szCs w:val="24"/>
              </w:rPr>
              <w:t>of</w:t>
            </w:r>
            <w:r w:rsidRPr="00BD0628">
              <w:rPr>
                <w:rFonts w:ascii="Arial" w:hAnsi="Arial" w:cs="Arial"/>
                <w:sz w:val="24"/>
                <w:szCs w:val="24"/>
              </w:rPr>
              <w:t xml:space="preserve"> the following Certificates</w:t>
            </w:r>
            <w:r w:rsidR="00E4266B" w:rsidRPr="00BD062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29D2" w:rsidRPr="00BD0628" w14:paraId="5B7B143E" w14:textId="77777777" w:rsidTr="00A50EC6">
        <w:trPr>
          <w:trHeight w:val="66"/>
          <w:jc w:val="center"/>
        </w:trPr>
        <w:tc>
          <w:tcPr>
            <w:tcW w:w="9360" w:type="dxa"/>
            <w:gridSpan w:val="2"/>
          </w:tcPr>
          <w:p w14:paraId="6DC93820" w14:textId="77777777" w:rsidR="000029D2" w:rsidRPr="00BD0628" w:rsidRDefault="000029D2" w:rsidP="000A3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9D2" w:rsidRPr="00BD0628" w14:paraId="7D0023CC" w14:textId="77777777" w:rsidTr="00A50EC6">
        <w:trPr>
          <w:trHeight w:val="66"/>
          <w:jc w:val="center"/>
        </w:trPr>
        <w:tc>
          <w:tcPr>
            <w:tcW w:w="1390" w:type="dxa"/>
          </w:tcPr>
          <w:p w14:paraId="7CA3EABA" w14:textId="77777777" w:rsidR="000029D2" w:rsidRPr="00BD0628" w:rsidRDefault="000029D2" w:rsidP="000A323B">
            <w:pPr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</w:tcPr>
          <w:p w14:paraId="3770C9F2" w14:textId="77777777" w:rsidR="000029D2" w:rsidRPr="00BD0628" w:rsidRDefault="000029D2" w:rsidP="000A323B">
            <w:pPr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0029D2" w:rsidRPr="00BD0628" w14:paraId="41941435" w14:textId="77777777" w:rsidTr="00A50EC6">
        <w:trPr>
          <w:trHeight w:val="66"/>
          <w:jc w:val="center"/>
        </w:trPr>
        <w:tc>
          <w:tcPr>
            <w:tcW w:w="1390" w:type="dxa"/>
          </w:tcPr>
          <w:p w14:paraId="096A55FA" w14:textId="77777777" w:rsidR="000029D2" w:rsidRPr="00BD0628" w:rsidRDefault="000029D2" w:rsidP="000A323B">
            <w:pPr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</w:tcPr>
          <w:p w14:paraId="4F711DE1" w14:textId="6F117BDB" w:rsidR="00462C77" w:rsidRPr="00C871B3" w:rsidRDefault="000029D2" w:rsidP="000A323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D06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C871B3" w:rsidRPr="00BD0628" w14:paraId="21F7F608" w14:textId="77777777" w:rsidTr="00A50EC6">
        <w:trPr>
          <w:trHeight w:val="66"/>
          <w:jc w:val="center"/>
        </w:trPr>
        <w:tc>
          <w:tcPr>
            <w:tcW w:w="1390" w:type="dxa"/>
          </w:tcPr>
          <w:p w14:paraId="185A1422" w14:textId="77777777" w:rsidR="00C871B3" w:rsidRPr="00BD0628" w:rsidRDefault="00C871B3" w:rsidP="000A323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</w:tcPr>
          <w:p w14:paraId="52C31B37" w14:textId="77777777" w:rsidR="00C871B3" w:rsidRPr="00BD0628" w:rsidRDefault="00C871B3" w:rsidP="000A323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4266B" w:rsidRPr="00BD0628" w14:paraId="6E58D289" w14:textId="77777777" w:rsidTr="00A50EC6">
        <w:trPr>
          <w:trHeight w:val="66"/>
          <w:jc w:val="center"/>
        </w:trPr>
        <w:tc>
          <w:tcPr>
            <w:tcW w:w="1390" w:type="dxa"/>
          </w:tcPr>
          <w:p w14:paraId="3BF3D6EA" w14:textId="77777777" w:rsidR="00E4266B" w:rsidRPr="00BD0628" w:rsidRDefault="00E4266B" w:rsidP="00E4266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0174060F" w14:textId="77777777" w:rsidR="00E4266B" w:rsidRPr="00BD0628" w:rsidRDefault="00E4266B" w:rsidP="000A323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</w:tcPr>
          <w:p w14:paraId="458A2246" w14:textId="645B5BEA" w:rsidR="00E4266B" w:rsidRPr="00BD0628" w:rsidRDefault="00E4266B" w:rsidP="00104975">
            <w:pPr>
              <w:pStyle w:val="ListParagraph"/>
              <w:numPr>
                <w:ilvl w:val="0"/>
                <w:numId w:val="14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sz w:val="24"/>
                <w:szCs w:val="24"/>
              </w:rPr>
              <w:t xml:space="preserve">Digital Printing 10.0200.70 </w:t>
            </w:r>
            <w:r w:rsidR="009667A8" w:rsidRPr="00BD0628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5F519F22" w14:textId="3DD4ADAC" w:rsidR="00E4266B" w:rsidRPr="00BD0628" w:rsidRDefault="00E4266B" w:rsidP="00104975">
            <w:pPr>
              <w:pStyle w:val="ListParagraph"/>
              <w:numPr>
                <w:ilvl w:val="0"/>
                <w:numId w:val="14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sz w:val="24"/>
                <w:szCs w:val="24"/>
              </w:rPr>
              <w:t xml:space="preserve">Digital Printing 10.0200.75 </w:t>
            </w:r>
            <w:r w:rsidR="00B130A6" w:rsidRPr="00BD0628">
              <w:rPr>
                <w:rFonts w:ascii="Arial" w:hAnsi="Arial" w:cs="Arial"/>
                <w:sz w:val="24"/>
                <w:szCs w:val="24"/>
              </w:rPr>
              <w:t xml:space="preserve">(Internship) </w:t>
            </w:r>
            <w:r w:rsidR="00B130A6" w:rsidRPr="00BD06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B130A6" w:rsidRPr="00BD0628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(CEN).</w:t>
            </w:r>
          </w:p>
          <w:p w14:paraId="5B1922CC" w14:textId="34C37431" w:rsidR="00E4266B" w:rsidRPr="00104975" w:rsidRDefault="00E4266B" w:rsidP="00E4266B">
            <w:pPr>
              <w:pStyle w:val="ListParagraph"/>
              <w:numPr>
                <w:ilvl w:val="0"/>
                <w:numId w:val="14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D0628">
              <w:rPr>
                <w:rFonts w:ascii="Arial" w:hAnsi="Arial" w:cs="Arial"/>
                <w:sz w:val="24"/>
                <w:szCs w:val="24"/>
              </w:rPr>
              <w:t>Digital Printing 10.0200.80</w:t>
            </w:r>
            <w:r w:rsidR="00462C77" w:rsidRPr="00BD0628">
              <w:rPr>
                <w:rFonts w:ascii="Arial" w:hAnsi="Arial" w:cs="Arial"/>
                <w:sz w:val="24"/>
                <w:szCs w:val="24"/>
              </w:rPr>
              <w:t xml:space="preserve"> (Cooperative Ed.) requires CTE Teacher to be appropriately certified for the program and to have a Cooperative Education Endorsement (CEN).</w:t>
            </w:r>
          </w:p>
        </w:tc>
      </w:tr>
    </w:tbl>
    <w:p w14:paraId="7953E680" w14:textId="77777777" w:rsidR="00327044" w:rsidRPr="00BD0628" w:rsidRDefault="00327044" w:rsidP="00D16331">
      <w:pPr>
        <w:tabs>
          <w:tab w:val="left" w:pos="3479"/>
        </w:tabs>
        <w:rPr>
          <w:rFonts w:ascii="Arial" w:hAnsi="Arial" w:cs="Arial"/>
        </w:rPr>
      </w:pPr>
    </w:p>
    <w:sectPr w:rsidR="00327044" w:rsidRPr="00BD0628" w:rsidSect="00A50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293" w14:textId="77777777" w:rsidR="00C541EA" w:rsidRDefault="00C541EA" w:rsidP="000848C1">
      <w:pPr>
        <w:spacing w:after="0" w:line="240" w:lineRule="auto"/>
      </w:pPr>
      <w:r>
        <w:separator/>
      </w:r>
    </w:p>
  </w:endnote>
  <w:endnote w:type="continuationSeparator" w:id="0">
    <w:p w14:paraId="43296833" w14:textId="77777777" w:rsidR="00C541EA" w:rsidRDefault="00C541EA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0299" w14:textId="77777777" w:rsidR="006D211F" w:rsidRDefault="006D2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8634" w14:textId="613AFFED" w:rsidR="000848C1" w:rsidRPr="006D211F" w:rsidRDefault="000848C1" w:rsidP="000848C1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6D211F">
      <w:rPr>
        <w:b w:val="0"/>
        <w:i/>
        <w:iCs/>
        <w:sz w:val="20"/>
        <w:szCs w:val="20"/>
      </w:rPr>
      <w:t xml:space="preserve">CTE Handbook </w:t>
    </w:r>
    <w:r w:rsidR="006D211F" w:rsidRPr="006D211F">
      <w:rPr>
        <w:b w:val="0"/>
        <w:i/>
        <w:iCs/>
        <w:sz w:val="20"/>
        <w:szCs w:val="20"/>
      </w:rPr>
      <w:t>U</w:t>
    </w:r>
    <w:r w:rsidRPr="006D211F">
      <w:rPr>
        <w:b w:val="0"/>
        <w:i/>
        <w:iCs/>
        <w:sz w:val="20"/>
        <w:szCs w:val="20"/>
      </w:rPr>
      <w:t>pdated</w:t>
    </w:r>
    <w:r w:rsidR="006D211F" w:rsidRPr="006D211F">
      <w:rPr>
        <w:b w:val="0"/>
        <w:i/>
        <w:iCs/>
        <w:sz w:val="20"/>
        <w:szCs w:val="20"/>
      </w:rPr>
      <w:t xml:space="preserve"> April 2023</w:t>
    </w:r>
    <w:r w:rsidRPr="006D211F">
      <w:rPr>
        <w:b w:val="0"/>
        <w:i/>
        <w:iCs/>
        <w:sz w:val="20"/>
        <w:szCs w:val="20"/>
      </w:rPr>
      <w:t>)</w:t>
    </w:r>
  </w:p>
  <w:p w14:paraId="2A3392A2" w14:textId="77777777" w:rsidR="00DA63B2" w:rsidRDefault="00800266" w:rsidP="00DA63B2">
    <w:pPr>
      <w:pStyle w:val="Footer"/>
      <w:tabs>
        <w:tab w:val="clear" w:pos="9360"/>
      </w:tabs>
      <w:jc w:val="center"/>
      <w:rPr>
        <w:rFonts w:ascii="Arial" w:hAnsi="Arial" w:cs="Arial"/>
        <w:bCs/>
        <w:i/>
        <w:sz w:val="20"/>
        <w:szCs w:val="20"/>
      </w:rPr>
    </w:pPr>
    <w:r w:rsidRPr="005B23C1">
      <w:rPr>
        <w:rFonts w:ascii="Arial" w:hAnsi="Arial" w:cs="Arial"/>
        <w:bCs/>
        <w:i/>
        <w:sz w:val="20"/>
        <w:szCs w:val="20"/>
      </w:rPr>
      <w:t xml:space="preserve">Digital </w:t>
    </w:r>
    <w:r w:rsidR="00882713" w:rsidRPr="005B23C1">
      <w:rPr>
        <w:rFonts w:ascii="Arial" w:hAnsi="Arial" w:cs="Arial"/>
        <w:bCs/>
        <w:i/>
        <w:sz w:val="20"/>
        <w:szCs w:val="20"/>
      </w:rPr>
      <w:t>Printing</w:t>
    </w:r>
    <w:r w:rsidR="00EC36A7" w:rsidRPr="005B23C1">
      <w:rPr>
        <w:rFonts w:ascii="Arial" w:hAnsi="Arial" w:cs="Arial"/>
        <w:bCs/>
        <w:i/>
        <w:sz w:val="20"/>
        <w:szCs w:val="20"/>
      </w:rPr>
      <w:t xml:space="preserve"> </w:t>
    </w:r>
    <w:r w:rsidR="00A816E8" w:rsidRPr="005B23C1">
      <w:rPr>
        <w:rFonts w:ascii="Arial" w:hAnsi="Arial" w:cs="Arial"/>
        <w:bCs/>
        <w:i/>
        <w:sz w:val="20"/>
        <w:szCs w:val="20"/>
      </w:rPr>
      <w:t>Program Description, Industry Credential</w:t>
    </w:r>
    <w:r w:rsidR="00DA63B2">
      <w:rPr>
        <w:rFonts w:ascii="Arial" w:hAnsi="Arial" w:cs="Arial"/>
        <w:bCs/>
        <w:i/>
        <w:sz w:val="20"/>
        <w:szCs w:val="20"/>
      </w:rPr>
      <w:t>s</w:t>
    </w:r>
    <w:r w:rsidR="00A816E8" w:rsidRPr="005B23C1">
      <w:rPr>
        <w:rFonts w:ascii="Arial" w:hAnsi="Arial" w:cs="Arial"/>
        <w:bCs/>
        <w:i/>
        <w:sz w:val="20"/>
        <w:szCs w:val="20"/>
      </w:rPr>
      <w:t xml:space="preserve">, Coherent Sequence, and Teacher </w:t>
    </w:r>
  </w:p>
  <w:p w14:paraId="21EE6A09" w14:textId="3CE4A24F" w:rsidR="000848C1" w:rsidRPr="005B23C1" w:rsidRDefault="00A816E8" w:rsidP="00DA63B2">
    <w:pPr>
      <w:pStyle w:val="Footer"/>
      <w:tabs>
        <w:tab w:val="clear" w:pos="9360"/>
      </w:tabs>
      <w:jc w:val="center"/>
      <w:rPr>
        <w:rFonts w:ascii="Arial" w:hAnsi="Arial" w:cs="Arial"/>
        <w:bCs/>
        <w:i/>
        <w:sz w:val="20"/>
        <w:szCs w:val="20"/>
      </w:rPr>
    </w:pPr>
    <w:r w:rsidRPr="005B23C1">
      <w:rPr>
        <w:rFonts w:ascii="Arial" w:hAnsi="Arial" w:cs="Arial"/>
        <w:bCs/>
        <w:i/>
        <w:sz w:val="20"/>
        <w:szCs w:val="20"/>
      </w:rPr>
      <w:t>Certification</w:t>
    </w:r>
    <w:r w:rsidR="00DA63B2">
      <w:rPr>
        <w:rFonts w:ascii="Arial" w:hAnsi="Arial" w:cs="Arial"/>
        <w:bCs/>
        <w:i/>
        <w:sz w:val="20"/>
        <w:szCs w:val="20"/>
      </w:rPr>
      <w:t xml:space="preserve"> Requirements</w:t>
    </w:r>
    <w:r w:rsidRPr="005B23C1">
      <w:rPr>
        <w:rFonts w:ascii="Arial" w:hAnsi="Arial" w:cs="Arial"/>
        <w:bCs/>
        <w:i/>
        <w:sz w:val="20"/>
        <w:szCs w:val="20"/>
      </w:rPr>
      <w:t xml:space="preserve"> </w:t>
    </w:r>
    <w:r w:rsidR="0064438E" w:rsidRPr="005B23C1">
      <w:rPr>
        <w:rFonts w:ascii="Arial" w:hAnsi="Arial" w:cs="Arial"/>
        <w:bCs/>
        <w:i/>
        <w:sz w:val="20"/>
        <w:szCs w:val="20"/>
      </w:rPr>
      <w:t>10</w:t>
    </w:r>
    <w:r w:rsidR="00356232" w:rsidRPr="005B23C1">
      <w:rPr>
        <w:rFonts w:ascii="Arial" w:hAnsi="Arial" w:cs="Arial"/>
        <w:bCs/>
        <w:i/>
        <w:sz w:val="20"/>
        <w:szCs w:val="20"/>
      </w:rPr>
      <w:t>.</w:t>
    </w:r>
    <w:r w:rsidR="0064438E" w:rsidRPr="005B23C1">
      <w:rPr>
        <w:rFonts w:ascii="Arial" w:hAnsi="Arial" w:cs="Arial"/>
        <w:bCs/>
        <w:i/>
        <w:sz w:val="20"/>
        <w:szCs w:val="20"/>
      </w:rPr>
      <w:t>02</w:t>
    </w:r>
    <w:r w:rsidR="0037624C" w:rsidRPr="005B23C1">
      <w:rPr>
        <w:rFonts w:ascii="Arial" w:hAnsi="Arial" w:cs="Arial"/>
        <w:bCs/>
        <w:i/>
        <w:sz w:val="20"/>
        <w:szCs w:val="20"/>
      </w:rPr>
      <w:t>00</w:t>
    </w:r>
    <w:r w:rsidR="00356232" w:rsidRPr="005B23C1">
      <w:rPr>
        <w:rFonts w:ascii="Arial" w:hAnsi="Arial" w:cs="Arial"/>
        <w:bCs/>
        <w:i/>
        <w:sz w:val="20"/>
        <w:szCs w:val="20"/>
      </w:rPr>
      <w:t>.</w:t>
    </w:r>
    <w:r w:rsidR="00882713" w:rsidRPr="005B23C1">
      <w:rPr>
        <w:rFonts w:ascii="Arial" w:hAnsi="Arial" w:cs="Arial"/>
        <w:bCs/>
        <w:i/>
        <w:sz w:val="20"/>
        <w:szCs w:val="20"/>
      </w:rPr>
      <w:t>2</w:t>
    </w:r>
    <w:r w:rsidR="0037624C" w:rsidRPr="005B23C1">
      <w:rPr>
        <w:rFonts w:ascii="Arial" w:hAnsi="Arial" w:cs="Arial"/>
        <w:bCs/>
        <w:i/>
        <w:sz w:val="20"/>
        <w:szCs w:val="20"/>
      </w:rPr>
      <w:t>0</w:t>
    </w:r>
  </w:p>
  <w:p w14:paraId="451734B2" w14:textId="025757A1" w:rsidR="000848C1" w:rsidRPr="005B23C1" w:rsidRDefault="000848C1" w:rsidP="00D8230F">
    <w:pPr>
      <w:pStyle w:val="Footer"/>
      <w:jc w:val="center"/>
      <w:rPr>
        <w:rFonts w:ascii="Arial" w:hAnsi="Arial" w:cs="Arial"/>
        <w:i/>
        <w:sz w:val="20"/>
        <w:szCs w:val="20"/>
      </w:rPr>
    </w:pPr>
    <w:r w:rsidRPr="005B23C1">
      <w:rPr>
        <w:rFonts w:ascii="Arial" w:hAnsi="Arial" w:cs="Arial"/>
        <w:bCs/>
        <w:i/>
        <w:sz w:val="20"/>
        <w:szCs w:val="20"/>
      </w:rPr>
      <w:t xml:space="preserve">Page </w:t>
    </w:r>
    <w:r w:rsidRPr="005B23C1">
      <w:rPr>
        <w:rFonts w:ascii="Arial" w:hAnsi="Arial" w:cs="Arial"/>
        <w:bCs/>
        <w:i/>
        <w:sz w:val="20"/>
        <w:szCs w:val="20"/>
      </w:rPr>
      <w:fldChar w:fldCharType="begin"/>
    </w:r>
    <w:r w:rsidRPr="005B23C1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5B23C1">
      <w:rPr>
        <w:rFonts w:ascii="Arial" w:hAnsi="Arial" w:cs="Arial"/>
        <w:bCs/>
        <w:i/>
        <w:sz w:val="20"/>
        <w:szCs w:val="20"/>
      </w:rPr>
      <w:fldChar w:fldCharType="separate"/>
    </w:r>
    <w:r w:rsidRPr="005B23C1">
      <w:rPr>
        <w:rFonts w:ascii="Arial" w:hAnsi="Arial" w:cs="Arial"/>
        <w:bCs/>
        <w:i/>
        <w:sz w:val="20"/>
        <w:szCs w:val="20"/>
      </w:rPr>
      <w:t>1</w:t>
    </w:r>
    <w:r w:rsidRPr="005B23C1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1C26" w14:textId="77777777" w:rsidR="006D211F" w:rsidRDefault="006D2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CC19" w14:textId="77777777" w:rsidR="00C541EA" w:rsidRDefault="00C541EA" w:rsidP="000848C1">
      <w:pPr>
        <w:spacing w:after="0" w:line="240" w:lineRule="auto"/>
      </w:pPr>
      <w:r>
        <w:separator/>
      </w:r>
    </w:p>
  </w:footnote>
  <w:footnote w:type="continuationSeparator" w:id="0">
    <w:p w14:paraId="75E1E022" w14:textId="77777777" w:rsidR="00C541EA" w:rsidRDefault="00C541EA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6F60" w14:textId="77777777" w:rsidR="006D211F" w:rsidRDefault="006D2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E62F" w14:textId="6175C5C2" w:rsidR="000848C1" w:rsidRPr="005B23C1" w:rsidRDefault="00F72C8A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5B23C1">
      <w:rPr>
        <w:rFonts w:ascii="Arial" w:hAnsi="Arial" w:cs="Arial"/>
        <w:b/>
        <w:sz w:val="36"/>
        <w:szCs w:val="36"/>
      </w:rPr>
      <w:t xml:space="preserve">DIGITAL </w:t>
    </w:r>
    <w:r w:rsidR="00C63D74" w:rsidRPr="005B23C1">
      <w:rPr>
        <w:rFonts w:ascii="Arial" w:hAnsi="Arial" w:cs="Arial"/>
        <w:b/>
        <w:sz w:val="36"/>
        <w:szCs w:val="36"/>
      </w:rPr>
      <w:t>P</w:t>
    </w:r>
    <w:r w:rsidR="00882713" w:rsidRPr="005B23C1">
      <w:rPr>
        <w:rFonts w:ascii="Arial" w:hAnsi="Arial" w:cs="Arial"/>
        <w:b/>
        <w:sz w:val="36"/>
        <w:szCs w:val="36"/>
      </w:rPr>
      <w:t>RINTING</w:t>
    </w:r>
    <w:r w:rsidR="00AB01B8" w:rsidRPr="005B23C1">
      <w:rPr>
        <w:rFonts w:ascii="Arial" w:hAnsi="Arial" w:cs="Arial"/>
        <w:b/>
        <w:sz w:val="36"/>
        <w:szCs w:val="36"/>
      </w:rPr>
      <w:t xml:space="preserve"> 10.0200.</w:t>
    </w:r>
    <w:r w:rsidR="00882713" w:rsidRPr="005B23C1">
      <w:rPr>
        <w:rFonts w:ascii="Arial" w:hAnsi="Arial" w:cs="Arial"/>
        <w:b/>
        <w:sz w:val="36"/>
        <w:szCs w:val="36"/>
      </w:rPr>
      <w:t>2</w:t>
    </w:r>
    <w:r w:rsidR="00AB01B8" w:rsidRPr="005B23C1">
      <w:rPr>
        <w:rFonts w:ascii="Arial" w:hAnsi="Arial" w:cs="Arial"/>
        <w:b/>
        <w:sz w:val="36"/>
        <w:szCs w:val="36"/>
      </w:rPr>
      <w:t>0</w:t>
    </w:r>
  </w:p>
  <w:p w14:paraId="7CCD7BF6" w14:textId="77777777" w:rsidR="00A50EC6" w:rsidRPr="00D12523" w:rsidRDefault="00A50EC6" w:rsidP="00A50EC6">
    <w:pPr>
      <w:pStyle w:val="Header"/>
      <w:jc w:val="center"/>
      <w:rPr>
        <w:rFonts w:ascii="Arial" w:hAnsi="Arial" w:cs="Arial"/>
        <w:b/>
      </w:rPr>
    </w:pPr>
    <w:bookmarkStart w:id="0" w:name="_Hlk131512293"/>
    <w:r w:rsidRPr="00D12523">
      <w:rPr>
        <w:rFonts w:ascii="Arial" w:hAnsi="Arial" w:cs="Arial"/>
        <w:b/>
      </w:rPr>
      <w:t>Program Description, Industry Credentials, Coherent Sequence, and Teacher Certification Requirements</w:t>
    </w:r>
  </w:p>
  <w:bookmarkEnd w:id="0"/>
  <w:p w14:paraId="18FC7A62" w14:textId="562C4E87" w:rsidR="00587482" w:rsidRPr="005B23C1" w:rsidRDefault="00587482" w:rsidP="00A50EC6">
    <w:pPr>
      <w:pStyle w:val="Header"/>
      <w:rPr>
        <w:rFonts w:ascii="Arial" w:hAnsi="Arial" w:cs="Arial"/>
        <w:b/>
        <w:sz w:val="1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8AEA" w14:textId="77777777" w:rsidR="006D211F" w:rsidRDefault="006D2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D6B"/>
    <w:multiLevelType w:val="hybridMultilevel"/>
    <w:tmpl w:val="B02AF288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5563"/>
    <w:multiLevelType w:val="hybridMultilevel"/>
    <w:tmpl w:val="EDE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6451"/>
    <w:multiLevelType w:val="hybridMultilevel"/>
    <w:tmpl w:val="7E74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911024"/>
    <w:multiLevelType w:val="hybridMultilevel"/>
    <w:tmpl w:val="DB3A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18868">
    <w:abstractNumId w:val="4"/>
  </w:num>
  <w:num w:numId="2" w16cid:durableId="1130365455">
    <w:abstractNumId w:val="7"/>
  </w:num>
  <w:num w:numId="3" w16cid:durableId="1476681915">
    <w:abstractNumId w:val="9"/>
  </w:num>
  <w:num w:numId="4" w16cid:durableId="1067613044">
    <w:abstractNumId w:val="10"/>
  </w:num>
  <w:num w:numId="5" w16cid:durableId="1764691968">
    <w:abstractNumId w:val="12"/>
  </w:num>
  <w:num w:numId="6" w16cid:durableId="1335380732">
    <w:abstractNumId w:val="1"/>
  </w:num>
  <w:num w:numId="7" w16cid:durableId="489717068">
    <w:abstractNumId w:val="2"/>
  </w:num>
  <w:num w:numId="8" w16cid:durableId="1362583545">
    <w:abstractNumId w:val="11"/>
  </w:num>
  <w:num w:numId="9" w16cid:durableId="1281837216">
    <w:abstractNumId w:val="5"/>
  </w:num>
  <w:num w:numId="10" w16cid:durableId="449277896">
    <w:abstractNumId w:val="8"/>
  </w:num>
  <w:num w:numId="11" w16cid:durableId="1741246528">
    <w:abstractNumId w:val="5"/>
  </w:num>
  <w:num w:numId="12" w16cid:durableId="701128492">
    <w:abstractNumId w:val="13"/>
  </w:num>
  <w:num w:numId="13" w16cid:durableId="285282281">
    <w:abstractNumId w:val="3"/>
  </w:num>
  <w:num w:numId="14" w16cid:durableId="1996763265">
    <w:abstractNumId w:val="6"/>
  </w:num>
  <w:num w:numId="15" w16cid:durableId="35415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29D2"/>
    <w:rsid w:val="00004181"/>
    <w:rsid w:val="00005A15"/>
    <w:rsid w:val="000523B6"/>
    <w:rsid w:val="00063B51"/>
    <w:rsid w:val="00073D7D"/>
    <w:rsid w:val="000848C1"/>
    <w:rsid w:val="000A323B"/>
    <w:rsid w:val="000C6985"/>
    <w:rsid w:val="00104975"/>
    <w:rsid w:val="0012727B"/>
    <w:rsid w:val="00144362"/>
    <w:rsid w:val="001A1321"/>
    <w:rsid w:val="001A5249"/>
    <w:rsid w:val="001A67F2"/>
    <w:rsid w:val="002177BD"/>
    <w:rsid w:val="00250301"/>
    <w:rsid w:val="00260312"/>
    <w:rsid w:val="00275508"/>
    <w:rsid w:val="00287D7B"/>
    <w:rsid w:val="002B17EE"/>
    <w:rsid w:val="002C2318"/>
    <w:rsid w:val="002D6B58"/>
    <w:rsid w:val="00305E94"/>
    <w:rsid w:val="00327044"/>
    <w:rsid w:val="00333BCD"/>
    <w:rsid w:val="00356232"/>
    <w:rsid w:val="003743B6"/>
    <w:rsid w:val="0037624C"/>
    <w:rsid w:val="003D0898"/>
    <w:rsid w:val="003E43C0"/>
    <w:rsid w:val="003E44C1"/>
    <w:rsid w:val="004272C8"/>
    <w:rsid w:val="00440FF7"/>
    <w:rsid w:val="00447ED1"/>
    <w:rsid w:val="00456421"/>
    <w:rsid w:val="0045673B"/>
    <w:rsid w:val="00462C77"/>
    <w:rsid w:val="00474827"/>
    <w:rsid w:val="00486452"/>
    <w:rsid w:val="004A1F54"/>
    <w:rsid w:val="004A3EBB"/>
    <w:rsid w:val="004B5608"/>
    <w:rsid w:val="004D1EB5"/>
    <w:rsid w:val="00531E59"/>
    <w:rsid w:val="0055580F"/>
    <w:rsid w:val="005872E2"/>
    <w:rsid w:val="00587482"/>
    <w:rsid w:val="005942CB"/>
    <w:rsid w:val="00596F77"/>
    <w:rsid w:val="005B23C1"/>
    <w:rsid w:val="0060639C"/>
    <w:rsid w:val="0063198C"/>
    <w:rsid w:val="0064438E"/>
    <w:rsid w:val="0065543E"/>
    <w:rsid w:val="00692CAE"/>
    <w:rsid w:val="006C057F"/>
    <w:rsid w:val="006D211F"/>
    <w:rsid w:val="006E7A90"/>
    <w:rsid w:val="006E7ACF"/>
    <w:rsid w:val="00743A53"/>
    <w:rsid w:val="00752687"/>
    <w:rsid w:val="007C4D1C"/>
    <w:rsid w:val="007D4BBA"/>
    <w:rsid w:val="007E750F"/>
    <w:rsid w:val="00800266"/>
    <w:rsid w:val="00804346"/>
    <w:rsid w:val="008127DF"/>
    <w:rsid w:val="00817F3C"/>
    <w:rsid w:val="00834A14"/>
    <w:rsid w:val="0087145A"/>
    <w:rsid w:val="008804E1"/>
    <w:rsid w:val="00882713"/>
    <w:rsid w:val="00887B06"/>
    <w:rsid w:val="00893A70"/>
    <w:rsid w:val="008979C8"/>
    <w:rsid w:val="008C2FBB"/>
    <w:rsid w:val="008E3165"/>
    <w:rsid w:val="008E7DC3"/>
    <w:rsid w:val="008F1BA7"/>
    <w:rsid w:val="0090075B"/>
    <w:rsid w:val="00901111"/>
    <w:rsid w:val="009243D5"/>
    <w:rsid w:val="00964E29"/>
    <w:rsid w:val="009667A8"/>
    <w:rsid w:val="009E3913"/>
    <w:rsid w:val="009E6635"/>
    <w:rsid w:val="009F6E0C"/>
    <w:rsid w:val="00A27D22"/>
    <w:rsid w:val="00A311F1"/>
    <w:rsid w:val="00A35A62"/>
    <w:rsid w:val="00A41CB0"/>
    <w:rsid w:val="00A50EC6"/>
    <w:rsid w:val="00A5779D"/>
    <w:rsid w:val="00A77E0A"/>
    <w:rsid w:val="00A816E8"/>
    <w:rsid w:val="00AB01B8"/>
    <w:rsid w:val="00AB44D8"/>
    <w:rsid w:val="00AC5342"/>
    <w:rsid w:val="00AC701C"/>
    <w:rsid w:val="00AD0C0D"/>
    <w:rsid w:val="00B0364E"/>
    <w:rsid w:val="00B130A6"/>
    <w:rsid w:val="00B22C19"/>
    <w:rsid w:val="00B61CA1"/>
    <w:rsid w:val="00B87FB1"/>
    <w:rsid w:val="00BA1A07"/>
    <w:rsid w:val="00BA354C"/>
    <w:rsid w:val="00BD0628"/>
    <w:rsid w:val="00BE5952"/>
    <w:rsid w:val="00BF0EAA"/>
    <w:rsid w:val="00C4056F"/>
    <w:rsid w:val="00C42785"/>
    <w:rsid w:val="00C451CB"/>
    <w:rsid w:val="00C541EA"/>
    <w:rsid w:val="00C63D74"/>
    <w:rsid w:val="00C6647C"/>
    <w:rsid w:val="00C777AB"/>
    <w:rsid w:val="00C871B3"/>
    <w:rsid w:val="00C87798"/>
    <w:rsid w:val="00CC69E8"/>
    <w:rsid w:val="00CC7AFF"/>
    <w:rsid w:val="00CD437C"/>
    <w:rsid w:val="00CD6C0D"/>
    <w:rsid w:val="00CE1AF6"/>
    <w:rsid w:val="00CE5F81"/>
    <w:rsid w:val="00D1436C"/>
    <w:rsid w:val="00D16331"/>
    <w:rsid w:val="00D172AA"/>
    <w:rsid w:val="00D25238"/>
    <w:rsid w:val="00D26DC0"/>
    <w:rsid w:val="00D57E97"/>
    <w:rsid w:val="00D8230F"/>
    <w:rsid w:val="00D8254B"/>
    <w:rsid w:val="00D8626F"/>
    <w:rsid w:val="00DA044B"/>
    <w:rsid w:val="00DA63B2"/>
    <w:rsid w:val="00DB3B04"/>
    <w:rsid w:val="00DC028E"/>
    <w:rsid w:val="00DE39A2"/>
    <w:rsid w:val="00DE5CEE"/>
    <w:rsid w:val="00DE7534"/>
    <w:rsid w:val="00E0483D"/>
    <w:rsid w:val="00E067AE"/>
    <w:rsid w:val="00E1476E"/>
    <w:rsid w:val="00E3124E"/>
    <w:rsid w:val="00E32DA9"/>
    <w:rsid w:val="00E4266B"/>
    <w:rsid w:val="00E44163"/>
    <w:rsid w:val="00EB2078"/>
    <w:rsid w:val="00EB6651"/>
    <w:rsid w:val="00EC0032"/>
    <w:rsid w:val="00EC36A7"/>
    <w:rsid w:val="00EC3AF5"/>
    <w:rsid w:val="00EC4FD3"/>
    <w:rsid w:val="00EC7408"/>
    <w:rsid w:val="00EF3335"/>
    <w:rsid w:val="00EF7D28"/>
    <w:rsid w:val="00F2191E"/>
    <w:rsid w:val="00F357F2"/>
    <w:rsid w:val="00F42AD0"/>
    <w:rsid w:val="00F61C03"/>
    <w:rsid w:val="00F64D9D"/>
    <w:rsid w:val="00F65A74"/>
    <w:rsid w:val="00F6787D"/>
    <w:rsid w:val="00F72C8A"/>
    <w:rsid w:val="00F7519A"/>
    <w:rsid w:val="00FA5211"/>
    <w:rsid w:val="00FE3B87"/>
    <w:rsid w:val="00FE718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Bowersock, Kathy</cp:lastModifiedBy>
  <cp:revision>2</cp:revision>
  <cp:lastPrinted>2019-04-26T17:19:00Z</cp:lastPrinted>
  <dcterms:created xsi:type="dcterms:W3CDTF">2023-04-28T22:21:00Z</dcterms:created>
  <dcterms:modified xsi:type="dcterms:W3CDTF">2023-04-28T22:21:00Z</dcterms:modified>
</cp:coreProperties>
</file>