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66C" w:rsidRPr="0076566C" w:rsidRDefault="0076566C" w:rsidP="0076566C">
      <w:pPr>
        <w:pStyle w:val="ListParagraph"/>
        <w:numPr>
          <w:ilvl w:val="0"/>
          <w:numId w:val="32"/>
        </w:numPr>
        <w:autoSpaceDE w:val="0"/>
        <w:autoSpaceDN w:val="0"/>
        <w:adjustRightInd w:val="0"/>
        <w:spacing w:after="40"/>
        <w:rPr>
          <w:rFonts w:ascii="Arial Narrow" w:hAnsi="Arial Narrow" w:cs="Perpetua"/>
          <w:b/>
          <w:i/>
          <w:sz w:val="18"/>
          <w:szCs w:val="18"/>
        </w:rPr>
      </w:pPr>
      <w:r w:rsidRPr="0076566C">
        <w:rPr>
          <w:rFonts w:ascii="Arial Narrow" w:hAnsi="Arial Narrow" w:cs="Perpetua"/>
          <w:b/>
          <w:i/>
          <w:sz w:val="18"/>
          <w:szCs w:val="18"/>
        </w:rPr>
        <w:t>Develop competency in dividing and fluency in multiplying whole numbers through the application of understanding of place value and multiplication and division.</w:t>
      </w:r>
    </w:p>
    <w:p w:rsidR="006556D8" w:rsidRDefault="006556D8" w:rsidP="006556D8">
      <w:pPr>
        <w:pStyle w:val="ListParagraph"/>
        <w:autoSpaceDE w:val="0"/>
        <w:autoSpaceDN w:val="0"/>
        <w:adjustRightInd w:val="0"/>
        <w:ind w:left="360"/>
        <w:rPr>
          <w:rFonts w:ascii="Arial Narrow" w:hAnsi="Arial Narrow"/>
          <w:sz w:val="18"/>
          <w:szCs w:val="18"/>
        </w:rPr>
      </w:pPr>
      <w:r w:rsidRPr="006556D8">
        <w:rPr>
          <w:rFonts w:ascii="Arial Narrow" w:hAnsi="Arial Narrow"/>
          <w:sz w:val="18"/>
          <w:szCs w:val="18"/>
        </w:rPr>
        <w:t xml:space="preserve">Students develop understanding of why division procedures work based on the meaning of base-ten numerals and properties of operations. They are fluent with multi-digit multiplication of whole numbers.  Students </w:t>
      </w:r>
      <w:proofErr w:type="gramStart"/>
      <w:r w:rsidRPr="006556D8">
        <w:rPr>
          <w:rFonts w:ascii="Arial Narrow" w:hAnsi="Arial Narrow"/>
          <w:sz w:val="18"/>
          <w:szCs w:val="18"/>
        </w:rPr>
        <w:t>are able to</w:t>
      </w:r>
      <w:proofErr w:type="gramEnd"/>
      <w:r w:rsidRPr="006556D8">
        <w:rPr>
          <w:rFonts w:ascii="Arial Narrow" w:hAnsi="Arial Narrow"/>
          <w:sz w:val="18"/>
          <w:szCs w:val="18"/>
        </w:rPr>
        <w:t xml:space="preserve"> explain patterns associated with multiplication through application of their knowledge of place value such as explaining the pattern in the number of zeros in a product.  Students apply their understanding of division to begin working with decimals.  They understand and can explain the placement of the decimal point when multiplying or dividing.  Students apply their understanding of addition and multiplication of whole numbers (NBT) to foundational understanding of volume (MD).</w:t>
      </w:r>
    </w:p>
    <w:p w:rsidR="0076566C" w:rsidRPr="006556D8" w:rsidRDefault="0076566C" w:rsidP="006556D8">
      <w:pPr>
        <w:pStyle w:val="ListParagraph"/>
        <w:numPr>
          <w:ilvl w:val="0"/>
          <w:numId w:val="32"/>
        </w:numPr>
        <w:autoSpaceDE w:val="0"/>
        <w:autoSpaceDN w:val="0"/>
        <w:adjustRightInd w:val="0"/>
        <w:rPr>
          <w:rFonts w:ascii="Arial Narrow" w:hAnsi="Arial Narrow"/>
          <w:b/>
          <w:i/>
          <w:sz w:val="18"/>
          <w:szCs w:val="18"/>
        </w:rPr>
      </w:pPr>
      <w:r w:rsidRPr="006556D8">
        <w:rPr>
          <w:rFonts w:ascii="Arial Narrow" w:hAnsi="Arial Narrow"/>
          <w:b/>
          <w:i/>
          <w:sz w:val="18"/>
          <w:szCs w:val="18"/>
        </w:rPr>
        <w:t>Develop understanding in performing operations with decimals to hundredths and estimating by rounding.</w:t>
      </w:r>
    </w:p>
    <w:p w:rsidR="006556D8" w:rsidRDefault="006556D8" w:rsidP="006556D8">
      <w:pPr>
        <w:pStyle w:val="ListParagraph"/>
        <w:spacing w:after="40"/>
        <w:ind w:left="360"/>
        <w:rPr>
          <w:rFonts w:ascii="Arial Narrow" w:hAnsi="Arial Narrow" w:cs="Perpetua"/>
          <w:sz w:val="18"/>
          <w:szCs w:val="18"/>
        </w:rPr>
      </w:pPr>
      <w:r w:rsidRPr="006556D8">
        <w:rPr>
          <w:rFonts w:ascii="Arial Narrow" w:hAnsi="Arial Narrow" w:cs="Perpetua"/>
          <w:sz w:val="18"/>
          <w:szCs w:val="18"/>
        </w:rPr>
        <w:t>Students apply their understandings of models for decimals, decimal notation, and properties of operations to add and subtract decimals to hundredths. They develop fluency in these computations and make reasonable estimates (through rounding) of their results. Students use the relationship between decimals and fractions, as well as the relationship between finite decimals and whole numbers (e.g., a finite decimal multiplied by an appropriate power of 10 is a whole number), to understand and explain why the procedures for multiplying and dividing finite decimals make sense. They compute products and quotients of decimals to hundredths.</w:t>
      </w:r>
    </w:p>
    <w:p w:rsidR="006556D8" w:rsidRDefault="0076566C" w:rsidP="006556D8">
      <w:pPr>
        <w:pStyle w:val="ListParagraph"/>
        <w:numPr>
          <w:ilvl w:val="0"/>
          <w:numId w:val="32"/>
        </w:numPr>
        <w:rPr>
          <w:rFonts w:ascii="Arial Narrow" w:hAnsi="Arial Narrow" w:cs="Perpetua"/>
          <w:b/>
          <w:i/>
          <w:sz w:val="18"/>
          <w:szCs w:val="18"/>
        </w:rPr>
      </w:pPr>
      <w:r w:rsidRPr="006556D8">
        <w:rPr>
          <w:rFonts w:ascii="Arial Narrow" w:hAnsi="Arial Narrow" w:cs="Perpetua"/>
          <w:b/>
          <w:i/>
          <w:sz w:val="18"/>
          <w:szCs w:val="18"/>
        </w:rPr>
        <w:t>Develop understanding of multiplication of fractions and division of fractions in limited cases (unit fractions divided by whole numbers and whole numbers divided by unit fractions).</w:t>
      </w:r>
    </w:p>
    <w:p w:rsidR="006556D8" w:rsidRPr="006556D8" w:rsidRDefault="006556D8" w:rsidP="006556D8">
      <w:pPr>
        <w:pStyle w:val="ListParagraph"/>
        <w:ind w:left="360"/>
        <w:rPr>
          <w:rFonts w:ascii="Arial Narrow" w:hAnsi="Arial Narrow" w:cs="Perpetua"/>
          <w:b/>
          <w:i/>
          <w:sz w:val="18"/>
          <w:szCs w:val="18"/>
        </w:rPr>
      </w:pPr>
      <w:r w:rsidRPr="006556D8">
        <w:rPr>
          <w:rFonts w:ascii="Arial Narrow" w:hAnsi="Arial Narrow" w:cs="Perpetua"/>
          <w:sz w:val="18"/>
          <w:szCs w:val="18"/>
        </w:rPr>
        <w:t xml:space="preserve">Students apply their understanding of fractions and fraction models to efficiently and accurately add and subtract fractions with unlike </w:t>
      </w:r>
    </w:p>
    <w:p w:rsidR="006556D8" w:rsidRDefault="006556D8" w:rsidP="006556D8">
      <w:pPr>
        <w:pStyle w:val="ListParagraph"/>
        <w:autoSpaceDE w:val="0"/>
        <w:autoSpaceDN w:val="0"/>
        <w:adjustRightInd w:val="0"/>
        <w:spacing w:after="80"/>
        <w:ind w:left="360"/>
        <w:rPr>
          <w:rFonts w:ascii="Arial Narrow" w:hAnsi="Arial Narrow" w:cs="Perpetua"/>
          <w:sz w:val="18"/>
          <w:szCs w:val="18"/>
        </w:rPr>
      </w:pPr>
      <w:r w:rsidRPr="006556D8">
        <w:rPr>
          <w:rFonts w:ascii="Arial Narrow" w:hAnsi="Arial Narrow" w:cs="Perpetua"/>
          <w:sz w:val="18"/>
          <w:szCs w:val="18"/>
        </w:rPr>
        <w:t>denominators. Students use their understanding of fractions; make connections to their understanding of multiplication and division, to explain the “why” of multiplying and dividing fractions. (Note: Division of fractions is limited to dividing unit fractions by whole numbers and whole numbers by unit fractions.)</w:t>
      </w:r>
    </w:p>
    <w:p w:rsidR="000F65B6" w:rsidRPr="00096DED" w:rsidRDefault="000E2703" w:rsidP="00096DED">
      <w:pPr>
        <w:autoSpaceDE w:val="0"/>
        <w:autoSpaceDN w:val="0"/>
        <w:adjustRightInd w:val="0"/>
        <w:spacing w:after="80"/>
        <w:rPr>
          <w:rFonts w:ascii="Arial Narrow" w:hAnsi="Arial Narrow" w:cs="Perpetua"/>
          <w:b/>
          <w:i/>
          <w:sz w:val="16"/>
          <w:szCs w:val="18"/>
        </w:rPr>
      </w:pPr>
      <w:r w:rsidRPr="00096DED">
        <w:rPr>
          <w:rFonts w:ascii="Arial Narrow" w:hAnsi="Arial Narrow" w:cs="Calibri"/>
          <w:b/>
          <w:bCs/>
          <w:sz w:val="22"/>
          <w:szCs w:val="24"/>
          <w:highlight w:val="yellow"/>
          <w:u w:val="single"/>
        </w:rPr>
        <w:t>Operations and Algebraic Thinking</w:t>
      </w:r>
      <w:r w:rsidR="007B424B" w:rsidRPr="00096DED">
        <w:rPr>
          <w:rFonts w:ascii="Arial Narrow" w:hAnsi="Arial Narrow" w:cs="Calibri"/>
          <w:b/>
          <w:bCs/>
          <w:sz w:val="22"/>
          <w:szCs w:val="24"/>
          <w:highlight w:val="yellow"/>
          <w:u w:val="single"/>
        </w:rPr>
        <w:t xml:space="preserve"> (OA)</w:t>
      </w:r>
      <w:r w:rsidR="000F65B6" w:rsidRPr="00096DED">
        <w:rPr>
          <w:rFonts w:ascii="Arial Narrow" w:hAnsi="Arial Narrow" w:cs="Calibri"/>
          <w:b/>
          <w:bCs/>
          <w:sz w:val="22"/>
          <w:szCs w:val="24"/>
          <w:u w:val="single"/>
        </w:rPr>
        <w:t xml:space="preserve"> </w:t>
      </w:r>
    </w:p>
    <w:p w:rsidR="00CC7D0A" w:rsidRPr="00CC7D0A" w:rsidRDefault="00CC7D0A" w:rsidP="000F65B6">
      <w:pPr>
        <w:tabs>
          <w:tab w:val="left" w:pos="810"/>
        </w:tabs>
        <w:autoSpaceDE w:val="0"/>
        <w:autoSpaceDN w:val="0"/>
        <w:adjustRightInd w:val="0"/>
        <w:rPr>
          <w:rFonts w:ascii="Arial Narrow" w:hAnsi="Arial Narrow" w:cs="Calibri"/>
          <w:b/>
          <w:bCs/>
          <w:sz w:val="4"/>
          <w:szCs w:val="4"/>
          <w:u w:val="single"/>
        </w:rPr>
      </w:pPr>
    </w:p>
    <w:p w:rsidR="000E2703" w:rsidRPr="00500707" w:rsidRDefault="003765CA" w:rsidP="00096DED">
      <w:pPr>
        <w:tabs>
          <w:tab w:val="left" w:pos="810"/>
        </w:tabs>
        <w:autoSpaceDE w:val="0"/>
        <w:autoSpaceDN w:val="0"/>
        <w:adjustRightInd w:val="0"/>
        <w:spacing w:after="60"/>
        <w:rPr>
          <w:rFonts w:ascii="Arial Narrow" w:hAnsi="Arial Narrow" w:cs="Calibri"/>
          <w:b/>
          <w:bCs/>
          <w:sz w:val="19"/>
          <w:szCs w:val="19"/>
          <w:u w:val="single"/>
        </w:rPr>
      </w:pPr>
      <w:r w:rsidRPr="00500707">
        <w:rPr>
          <w:rFonts w:ascii="Times New Roman" w:hAnsi="Times New Roman"/>
          <w:noProof/>
          <w:sz w:val="19"/>
          <w:szCs w:val="19"/>
        </w:rPr>
        <mc:AlternateContent>
          <mc:Choice Requires="wps">
            <w:drawing>
              <wp:inline distT="0" distB="0" distL="0" distR="0" wp14:anchorId="296E4AF8" wp14:editId="073ED753">
                <wp:extent cx="160020" cy="144780"/>
                <wp:effectExtent l="0" t="0" r="0" b="7620"/>
                <wp:docPr id="2" name="Isosceles Triangle 2"/>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81D838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" fillcolor="#143c90" stroked="f" strokeweight="2pt">
                <w10:anchorlock/>
              </v:shape>
            </w:pict>
          </mc:Fallback>
        </mc:AlternateContent>
      </w:r>
      <w:r w:rsidR="00096DED">
        <w:rPr>
          <w:rFonts w:ascii="Arial Narrow" w:hAnsi="Arial Narrow" w:cs="Calibri"/>
          <w:b/>
          <w:bCs/>
          <w:sz w:val="19"/>
          <w:szCs w:val="19"/>
          <w:u w:val="single"/>
        </w:rPr>
        <w:t>5.</w:t>
      </w:r>
      <w:proofErr w:type="gramStart"/>
      <w:r w:rsidR="00096DED">
        <w:rPr>
          <w:rFonts w:ascii="Arial Narrow" w:hAnsi="Arial Narrow" w:cs="Calibri"/>
          <w:b/>
          <w:bCs/>
          <w:sz w:val="19"/>
          <w:szCs w:val="19"/>
          <w:u w:val="single"/>
        </w:rPr>
        <w:t>OA.A</w:t>
      </w:r>
      <w:proofErr w:type="gramEnd"/>
      <w:r w:rsidR="00096DED">
        <w:rPr>
          <w:rFonts w:ascii="Arial Narrow" w:hAnsi="Arial Narrow" w:cs="Calibri"/>
          <w:b/>
          <w:bCs/>
          <w:sz w:val="19"/>
          <w:szCs w:val="19"/>
          <w:u w:val="single"/>
        </w:rPr>
        <w:t xml:space="preserve"> </w:t>
      </w:r>
      <w:r w:rsidR="00096DED" w:rsidRPr="00096DED">
        <w:rPr>
          <w:rFonts w:ascii="Arial Narrow" w:hAnsi="Arial Narrow" w:cs="Calibri"/>
          <w:b/>
          <w:bCs/>
          <w:sz w:val="19"/>
          <w:szCs w:val="19"/>
          <w:u w:val="single"/>
        </w:rPr>
        <w:t>Write and interpret numerical expressions.</w:t>
      </w:r>
    </w:p>
    <w:p w:rsidR="00AB62FD" w:rsidRPr="00500707" w:rsidRDefault="00096DED" w:rsidP="00CA64EB">
      <w:pPr>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5</w:t>
      </w:r>
      <w:r w:rsidR="000E2703" w:rsidRPr="00500707">
        <w:rPr>
          <w:rFonts w:ascii="Arial Narrow" w:hAnsi="Arial Narrow" w:cs="Calibri"/>
          <w:sz w:val="19"/>
          <w:szCs w:val="19"/>
        </w:rPr>
        <w:t>.OA.</w:t>
      </w:r>
      <w:r w:rsidR="00CB0750" w:rsidRPr="00500707">
        <w:rPr>
          <w:rFonts w:ascii="Arial Narrow" w:hAnsi="Arial Narrow" w:cs="Calibri"/>
          <w:sz w:val="19"/>
          <w:szCs w:val="19"/>
        </w:rPr>
        <w:t>A.</w:t>
      </w:r>
      <w:r w:rsidR="000E2703" w:rsidRPr="00500707">
        <w:rPr>
          <w:rFonts w:ascii="Arial Narrow" w:hAnsi="Arial Narrow" w:cs="Calibri"/>
          <w:sz w:val="19"/>
          <w:szCs w:val="19"/>
        </w:rPr>
        <w:t xml:space="preserve">1: </w:t>
      </w:r>
      <w:r w:rsidRPr="00096DED">
        <w:rPr>
          <w:rFonts w:ascii="Arial Narrow" w:hAnsi="Arial Narrow" w:cs="Calibri"/>
          <w:sz w:val="19"/>
          <w:szCs w:val="19"/>
        </w:rPr>
        <w:t>Use parentheses and brackets in numerical expressions, and evaluate expressions with these symbols (Order of Operations).</w:t>
      </w:r>
    </w:p>
    <w:p w:rsidR="00702F84" w:rsidRDefault="00096DED" w:rsidP="00702F84">
      <w:pPr>
        <w:autoSpaceDE w:val="0"/>
        <w:autoSpaceDN w:val="0"/>
        <w:adjustRightInd w:val="0"/>
        <w:ind w:left="720" w:hanging="720"/>
        <w:rPr>
          <w:rFonts w:ascii="Arial Narrow" w:hAnsi="Arial Narrow" w:cs="Calibri"/>
          <w:sz w:val="19"/>
          <w:szCs w:val="19"/>
        </w:rPr>
      </w:pPr>
      <w:r>
        <w:rPr>
          <w:rFonts w:ascii="Arial Narrow" w:hAnsi="Arial Narrow" w:cs="Calibri"/>
          <w:sz w:val="19"/>
          <w:szCs w:val="19"/>
        </w:rPr>
        <w:t>5</w:t>
      </w:r>
      <w:r w:rsidR="00AB62FD" w:rsidRPr="00500707">
        <w:rPr>
          <w:rFonts w:ascii="Arial Narrow" w:hAnsi="Arial Narrow" w:cs="Calibri"/>
          <w:sz w:val="19"/>
          <w:szCs w:val="19"/>
        </w:rPr>
        <w:t xml:space="preserve">.OA.A.2: </w:t>
      </w:r>
      <w:r w:rsidRPr="00096DED">
        <w:rPr>
          <w:rFonts w:ascii="Arial Narrow" w:hAnsi="Arial Narrow" w:cs="Calibri"/>
          <w:sz w:val="19"/>
          <w:szCs w:val="19"/>
        </w:rPr>
        <w:t>Write simple expressions that record calculations with numbers, and interpret numerical expressions without evaluating them (e.g., express the calculation "add 8 and 7, then multiply by 2" as 2 x (8 + 7). Recognize that 3 x (18,932 + 921) is three times as large as 18,932 + 921, without having to calculate the indicated sum or product).</w:t>
      </w:r>
    </w:p>
    <w:p w:rsidR="00096DED" w:rsidRDefault="003765CA" w:rsidP="00096DED">
      <w:pPr>
        <w:tabs>
          <w:tab w:val="left" w:pos="810"/>
        </w:tabs>
        <w:autoSpaceDE w:val="0"/>
        <w:autoSpaceDN w:val="0"/>
        <w:adjustRightInd w:val="0"/>
        <w:spacing w:after="60"/>
        <w:rPr>
          <w:rFonts w:ascii="Arial Narrow" w:hAnsi="Arial Narrow" w:cs="Calibri"/>
          <w:b/>
          <w:bCs/>
          <w:sz w:val="19"/>
          <w:szCs w:val="19"/>
          <w:u w:val="single"/>
        </w:rPr>
      </w:pPr>
      <w:r w:rsidRPr="00500707">
        <w:rPr>
          <w:rFonts w:ascii="Times New Roman" w:hAnsi="Times New Roman"/>
          <w:noProof/>
          <w:sz w:val="19"/>
          <w:szCs w:val="19"/>
        </w:rPr>
        <mc:AlternateContent>
          <mc:Choice Requires="wps">
            <w:drawing>
              <wp:inline distT="0" distB="0" distL="0" distR="0" wp14:anchorId="296E4AF8" wp14:editId="073ED753">
                <wp:extent cx="160020" cy="144780"/>
                <wp:effectExtent l="0" t="0" r="0" b="7620"/>
                <wp:docPr id="3" name="Isosceles Triangle 3"/>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EB6CFFE" id="Isosceles Triangle 3"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" fillcolor="#143c90" stroked="f" strokeweight="2pt">
                <w10:anchorlock/>
              </v:shape>
            </w:pict>
          </mc:Fallback>
        </mc:AlternateContent>
      </w:r>
      <w:r w:rsidR="00096DED" w:rsidRPr="00096DED">
        <w:rPr>
          <w:rFonts w:ascii="Arial Narrow" w:hAnsi="Arial Narrow" w:cs="Calibri"/>
          <w:b/>
          <w:bCs/>
          <w:sz w:val="19"/>
          <w:szCs w:val="19"/>
          <w:u w:val="single"/>
        </w:rPr>
        <w:t>5.</w:t>
      </w:r>
      <w:proofErr w:type="gramStart"/>
      <w:r w:rsidR="00096DED" w:rsidRPr="00096DED">
        <w:rPr>
          <w:rFonts w:ascii="Arial Narrow" w:hAnsi="Arial Narrow" w:cs="Calibri"/>
          <w:b/>
          <w:bCs/>
          <w:sz w:val="19"/>
          <w:szCs w:val="19"/>
          <w:u w:val="single"/>
        </w:rPr>
        <w:t>OA.B</w:t>
      </w:r>
      <w:proofErr w:type="gramEnd"/>
      <w:r w:rsidR="00096DED" w:rsidRPr="00096DED">
        <w:rPr>
          <w:rFonts w:ascii="Arial Narrow" w:hAnsi="Arial Narrow" w:cs="Calibri"/>
          <w:b/>
          <w:bCs/>
          <w:sz w:val="19"/>
          <w:szCs w:val="19"/>
          <w:u w:val="single"/>
        </w:rPr>
        <w:t xml:space="preserve"> Analyze patterns and relationships.</w:t>
      </w:r>
    </w:p>
    <w:p w:rsidR="00096DED" w:rsidRDefault="00096DED" w:rsidP="00096DED">
      <w:pPr>
        <w:tabs>
          <w:tab w:val="left" w:pos="810"/>
        </w:tabs>
        <w:autoSpaceDE w:val="0"/>
        <w:autoSpaceDN w:val="0"/>
        <w:adjustRightInd w:val="0"/>
        <w:rPr>
          <w:rFonts w:ascii="Arial Narrow" w:hAnsi="Arial Narrow" w:cs="Calibri"/>
          <w:sz w:val="19"/>
          <w:szCs w:val="19"/>
        </w:rPr>
      </w:pPr>
      <w:r>
        <w:rPr>
          <w:rFonts w:ascii="Arial Narrow" w:hAnsi="Arial Narrow" w:cs="Calibri"/>
          <w:sz w:val="19"/>
          <w:szCs w:val="19"/>
        </w:rPr>
        <w:t>5</w:t>
      </w:r>
      <w:r w:rsidRPr="00500707">
        <w:rPr>
          <w:rFonts w:ascii="Arial Narrow" w:hAnsi="Arial Narrow" w:cs="Calibri"/>
          <w:sz w:val="19"/>
          <w:szCs w:val="19"/>
        </w:rPr>
        <w:t>.OA.</w:t>
      </w:r>
      <w:r>
        <w:rPr>
          <w:rFonts w:ascii="Arial Narrow" w:hAnsi="Arial Narrow" w:cs="Calibri"/>
          <w:sz w:val="19"/>
          <w:szCs w:val="19"/>
        </w:rPr>
        <w:t>B</w:t>
      </w:r>
      <w:r w:rsidRPr="00500707">
        <w:rPr>
          <w:rFonts w:ascii="Arial Narrow" w:hAnsi="Arial Narrow" w:cs="Calibri"/>
          <w:sz w:val="19"/>
          <w:szCs w:val="19"/>
        </w:rPr>
        <w:t>.</w:t>
      </w:r>
      <w:r>
        <w:rPr>
          <w:rFonts w:ascii="Arial Narrow" w:hAnsi="Arial Narrow" w:cs="Calibri"/>
          <w:sz w:val="19"/>
          <w:szCs w:val="19"/>
        </w:rPr>
        <w:t>3</w:t>
      </w:r>
      <w:r w:rsidRPr="00500707">
        <w:rPr>
          <w:rFonts w:ascii="Arial Narrow" w:hAnsi="Arial Narrow" w:cs="Calibri"/>
          <w:sz w:val="19"/>
          <w:szCs w:val="19"/>
        </w:rPr>
        <w:t xml:space="preserve">: </w:t>
      </w:r>
      <w:r w:rsidRPr="00096DED">
        <w:rPr>
          <w:rFonts w:ascii="Arial Narrow" w:hAnsi="Arial Narrow" w:cs="Calibri"/>
          <w:sz w:val="19"/>
          <w:szCs w:val="19"/>
        </w:rPr>
        <w:t xml:space="preserve">Generate two numerical patterns using two given rules (e.g., </w:t>
      </w:r>
    </w:p>
    <w:p w:rsidR="00096DED" w:rsidRDefault="00096DED" w:rsidP="00096DED">
      <w:pPr>
        <w:tabs>
          <w:tab w:val="left" w:pos="810"/>
        </w:tabs>
        <w:autoSpaceDE w:val="0"/>
        <w:autoSpaceDN w:val="0"/>
        <w:adjustRightInd w:val="0"/>
        <w:ind w:left="720"/>
        <w:rPr>
          <w:rFonts w:ascii="Arial Narrow" w:hAnsi="Arial Narrow" w:cs="Calibri"/>
          <w:sz w:val="19"/>
          <w:szCs w:val="19"/>
        </w:rPr>
      </w:pPr>
      <w:r w:rsidRPr="00096DED">
        <w:rPr>
          <w:rFonts w:ascii="Arial Narrow" w:hAnsi="Arial Narrow" w:cs="Calibri"/>
          <w:sz w:val="19"/>
          <w:szCs w:val="19"/>
        </w:rPr>
        <w:t>generate terms in the resulting sequences). Identify and explain the apparent relationships between corresponding terms. Form ordered pairs consisting of corresponding terms from the two patterns, and graph the ordered pairs on a coordinate plane (e.g., given the rule "add 3" and the starting number 0, and given the rule "add 6" and the starting number 0, generate terms in the resulting sequences, and observe that the terms in one sequence are twice the corresponding terms in the other sequence).</w:t>
      </w:r>
    </w:p>
    <w:p w:rsidR="00096DED" w:rsidRDefault="00096DED" w:rsidP="00096DED">
      <w:pPr>
        <w:tabs>
          <w:tab w:val="left" w:pos="810"/>
        </w:tabs>
        <w:autoSpaceDE w:val="0"/>
        <w:autoSpaceDN w:val="0"/>
        <w:adjustRightInd w:val="0"/>
        <w:rPr>
          <w:rFonts w:ascii="Arial Narrow" w:hAnsi="Arial Narrow" w:cs="Calibri"/>
          <w:sz w:val="19"/>
          <w:szCs w:val="19"/>
        </w:rPr>
      </w:pPr>
      <w:r>
        <w:rPr>
          <w:rFonts w:ascii="Arial Narrow" w:hAnsi="Arial Narrow" w:cs="Calibri"/>
          <w:sz w:val="19"/>
          <w:szCs w:val="19"/>
        </w:rPr>
        <w:t>5</w:t>
      </w:r>
      <w:r w:rsidRPr="00500707">
        <w:rPr>
          <w:rFonts w:ascii="Arial Narrow" w:hAnsi="Arial Narrow" w:cs="Calibri"/>
          <w:sz w:val="19"/>
          <w:szCs w:val="19"/>
        </w:rPr>
        <w:t>.OA.</w:t>
      </w:r>
      <w:r w:rsidR="001E4508">
        <w:rPr>
          <w:rFonts w:ascii="Arial Narrow" w:hAnsi="Arial Narrow" w:cs="Calibri"/>
          <w:sz w:val="19"/>
          <w:szCs w:val="19"/>
        </w:rPr>
        <w:t>B</w:t>
      </w:r>
      <w:r w:rsidRPr="00500707">
        <w:rPr>
          <w:rFonts w:ascii="Arial Narrow" w:hAnsi="Arial Narrow" w:cs="Calibri"/>
          <w:sz w:val="19"/>
          <w:szCs w:val="19"/>
        </w:rPr>
        <w:t>.</w:t>
      </w:r>
      <w:r>
        <w:rPr>
          <w:rFonts w:ascii="Arial Narrow" w:hAnsi="Arial Narrow" w:cs="Calibri"/>
          <w:sz w:val="19"/>
          <w:szCs w:val="19"/>
        </w:rPr>
        <w:t>4</w:t>
      </w:r>
      <w:r w:rsidRPr="00500707">
        <w:rPr>
          <w:rFonts w:ascii="Arial Narrow" w:hAnsi="Arial Narrow" w:cs="Calibri"/>
          <w:sz w:val="19"/>
          <w:szCs w:val="19"/>
        </w:rPr>
        <w:t xml:space="preserve">: </w:t>
      </w:r>
      <w:r w:rsidRPr="00096DED">
        <w:rPr>
          <w:rFonts w:ascii="Arial Narrow" w:hAnsi="Arial Narrow" w:cs="Calibri"/>
          <w:sz w:val="19"/>
          <w:szCs w:val="19"/>
        </w:rPr>
        <w:t xml:space="preserve">Understand primes have only two factors and decompose </w:t>
      </w:r>
    </w:p>
    <w:p w:rsidR="00096DED" w:rsidRPr="00500707" w:rsidRDefault="00096DED" w:rsidP="00096DED">
      <w:pPr>
        <w:tabs>
          <w:tab w:val="left" w:pos="810"/>
        </w:tabs>
        <w:autoSpaceDE w:val="0"/>
        <w:autoSpaceDN w:val="0"/>
        <w:adjustRightInd w:val="0"/>
        <w:ind w:left="720"/>
        <w:rPr>
          <w:rFonts w:ascii="Arial Narrow" w:hAnsi="Arial Narrow" w:cs="Calibri"/>
          <w:i/>
          <w:iCs/>
          <w:sz w:val="19"/>
          <w:szCs w:val="19"/>
        </w:rPr>
      </w:pPr>
      <w:r w:rsidRPr="00096DED">
        <w:rPr>
          <w:rFonts w:ascii="Arial Narrow" w:hAnsi="Arial Narrow" w:cs="Calibri"/>
          <w:sz w:val="19"/>
          <w:szCs w:val="19"/>
        </w:rPr>
        <w:t>numbers into prime factors.</w:t>
      </w:r>
    </w:p>
    <w:p w:rsidR="00096DED" w:rsidRPr="00096DED" w:rsidRDefault="00096DED" w:rsidP="00702F84">
      <w:pPr>
        <w:autoSpaceDE w:val="0"/>
        <w:autoSpaceDN w:val="0"/>
        <w:adjustRightInd w:val="0"/>
        <w:ind w:left="720" w:hanging="720"/>
        <w:rPr>
          <w:rFonts w:ascii="Arial Narrow" w:hAnsi="Arial Narrow" w:cs="Calibri"/>
          <w:i/>
          <w:iCs/>
          <w:sz w:val="4"/>
          <w:szCs w:val="4"/>
        </w:rPr>
      </w:pPr>
    </w:p>
    <w:p w:rsidR="0075439E" w:rsidRDefault="0075439E" w:rsidP="00376065">
      <w:pPr>
        <w:tabs>
          <w:tab w:val="left" w:pos="810"/>
        </w:tabs>
        <w:autoSpaceDE w:val="0"/>
        <w:autoSpaceDN w:val="0"/>
        <w:adjustRightInd w:val="0"/>
        <w:rPr>
          <w:rFonts w:ascii="Arial Narrow" w:hAnsi="Arial Narrow" w:cs="Calibri"/>
          <w:b/>
          <w:bCs/>
          <w:sz w:val="22"/>
          <w:szCs w:val="22"/>
          <w:highlight w:val="yellow"/>
          <w:u w:val="single"/>
        </w:rPr>
      </w:pPr>
    </w:p>
    <w:p w:rsidR="0075439E" w:rsidRDefault="0075439E" w:rsidP="00376065">
      <w:pPr>
        <w:tabs>
          <w:tab w:val="left" w:pos="810"/>
        </w:tabs>
        <w:autoSpaceDE w:val="0"/>
        <w:autoSpaceDN w:val="0"/>
        <w:adjustRightInd w:val="0"/>
        <w:rPr>
          <w:rFonts w:ascii="Arial Narrow" w:hAnsi="Arial Narrow" w:cs="Calibri"/>
          <w:b/>
          <w:bCs/>
          <w:sz w:val="22"/>
          <w:szCs w:val="22"/>
          <w:highlight w:val="yellow"/>
          <w:u w:val="single"/>
        </w:rPr>
      </w:pPr>
    </w:p>
    <w:p w:rsidR="0075439E" w:rsidRDefault="0075439E" w:rsidP="00376065">
      <w:pPr>
        <w:tabs>
          <w:tab w:val="left" w:pos="810"/>
        </w:tabs>
        <w:autoSpaceDE w:val="0"/>
        <w:autoSpaceDN w:val="0"/>
        <w:adjustRightInd w:val="0"/>
        <w:rPr>
          <w:rFonts w:ascii="Arial Narrow" w:hAnsi="Arial Narrow" w:cs="Calibri"/>
          <w:b/>
          <w:bCs/>
          <w:sz w:val="22"/>
          <w:szCs w:val="22"/>
          <w:highlight w:val="yellow"/>
          <w:u w:val="single"/>
        </w:rPr>
      </w:pPr>
    </w:p>
    <w:p w:rsidR="00376065" w:rsidRPr="0075439E" w:rsidRDefault="00376065" w:rsidP="0075439E">
      <w:pPr>
        <w:tabs>
          <w:tab w:val="left" w:pos="810"/>
        </w:tabs>
        <w:autoSpaceDE w:val="0"/>
        <w:autoSpaceDN w:val="0"/>
        <w:adjustRightInd w:val="0"/>
        <w:rPr>
          <w:rFonts w:ascii="Arial Narrow" w:hAnsi="Arial Narrow" w:cs="Calibri"/>
          <w:b/>
          <w:bCs/>
          <w:sz w:val="22"/>
          <w:szCs w:val="22"/>
          <w:u w:val="single"/>
        </w:rPr>
      </w:pPr>
      <w:r w:rsidRPr="00096DED">
        <w:rPr>
          <w:rFonts w:ascii="Arial Narrow" w:hAnsi="Arial Narrow" w:cs="Calibri"/>
          <w:b/>
          <w:bCs/>
          <w:sz w:val="22"/>
          <w:szCs w:val="22"/>
          <w:highlight w:val="yellow"/>
          <w:u w:val="single"/>
        </w:rPr>
        <w:t>Number and Operations in Base Ten</w:t>
      </w:r>
      <w:r w:rsidR="007B424B" w:rsidRPr="00096DED">
        <w:rPr>
          <w:rFonts w:ascii="Arial Narrow" w:hAnsi="Arial Narrow" w:cs="Calibri"/>
          <w:b/>
          <w:bCs/>
          <w:sz w:val="22"/>
          <w:szCs w:val="22"/>
          <w:highlight w:val="yellow"/>
          <w:u w:val="single"/>
        </w:rPr>
        <w:t xml:space="preserve"> (NBT)</w:t>
      </w:r>
    </w:p>
    <w:p w:rsidR="00096DED" w:rsidRDefault="00897F9A" w:rsidP="001E5601">
      <w:pPr>
        <w:autoSpaceDE w:val="0"/>
        <w:autoSpaceDN w:val="0"/>
        <w:adjustRightInd w:val="0"/>
        <w:spacing w:after="40"/>
        <w:ind w:left="720" w:hanging="720"/>
        <w:rPr>
          <w:rFonts w:ascii="Arial Narrow" w:hAnsi="Arial Narrow" w:cs="Calibri"/>
          <w:b/>
          <w:bCs/>
          <w:sz w:val="19"/>
          <w:szCs w:val="19"/>
          <w:u w:val="single"/>
        </w:rPr>
      </w:pPr>
      <w:r w:rsidRPr="00500707">
        <w:rPr>
          <w:rFonts w:ascii="Arial Narrow" w:hAnsi="Arial Narrow" w:cs="Calibri"/>
          <w:noProof/>
          <w:sz w:val="19"/>
          <w:szCs w:val="19"/>
        </w:rPr>
        <mc:AlternateContent>
          <mc:Choice Requires="wps">
            <w:drawing>
              <wp:inline distT="0" distB="0" distL="0" distR="0" wp14:anchorId="1AD219F8" wp14:editId="093AF4D2">
                <wp:extent cx="144780" cy="144780"/>
                <wp:effectExtent l="0" t="0" r="7620" b="7620"/>
                <wp:docPr id="28" name="Oval 28"/>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59984ED" id="Oval 28"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W4eHIFYCAACwBAAADgAAAAAAAAAAAAAAAAAuAgAAZHJzL2Uyb0RvYy54bWxQSwECLQAUAAYA&#10;CAAAACEA5NEikNgAAAADAQAADwAAAAAAAAAAAAAAAACwBAAAZHJzL2Rvd25yZXYueG1sUEsFBgAA&#10;AAAEAAQA8wAAALUFAAAAAA==&#10;" fillcolor="#d71920" stroked="f" strokeweight="2pt">
                <w10:anchorlock/>
              </v:oval>
            </w:pict>
          </mc:Fallback>
        </mc:AlternateContent>
      </w:r>
      <w:r w:rsidR="005C7899" w:rsidRPr="00500707">
        <w:rPr>
          <w:rFonts w:ascii="Arial Narrow" w:hAnsi="Arial Narrow" w:cs="Calibri"/>
          <w:b/>
          <w:bCs/>
          <w:sz w:val="19"/>
          <w:szCs w:val="19"/>
          <w:u w:val="single"/>
        </w:rPr>
        <w:t xml:space="preserve"> </w:t>
      </w:r>
      <w:r w:rsidR="00096DED" w:rsidRPr="00096DED">
        <w:rPr>
          <w:rFonts w:ascii="Arial Narrow" w:hAnsi="Arial Narrow" w:cs="Calibri"/>
          <w:b/>
          <w:bCs/>
          <w:sz w:val="19"/>
          <w:szCs w:val="19"/>
          <w:u w:val="single"/>
        </w:rPr>
        <w:t>5.NBT.A Understand the place value system.</w:t>
      </w:r>
    </w:p>
    <w:p w:rsidR="002618F9" w:rsidRPr="00500707" w:rsidRDefault="00096DED" w:rsidP="00096DED">
      <w:pPr>
        <w:autoSpaceDE w:val="0"/>
        <w:autoSpaceDN w:val="0"/>
        <w:adjustRightInd w:val="0"/>
        <w:ind w:left="720" w:hanging="720"/>
        <w:rPr>
          <w:rFonts w:ascii="Arial Narrow" w:hAnsi="Arial Narrow" w:cs="Calibri"/>
          <w:b/>
          <w:bCs/>
          <w:sz w:val="19"/>
          <w:szCs w:val="19"/>
          <w:u w:val="single"/>
        </w:rPr>
      </w:pPr>
      <w:r>
        <w:rPr>
          <w:rFonts w:ascii="Arial Narrow" w:hAnsi="Arial Narrow" w:cs="Calibri"/>
          <w:sz w:val="19"/>
          <w:szCs w:val="19"/>
        </w:rPr>
        <w:t>5</w:t>
      </w:r>
      <w:r w:rsidR="000E2703" w:rsidRPr="00500707">
        <w:rPr>
          <w:rFonts w:ascii="Arial Narrow" w:hAnsi="Arial Narrow" w:cs="Calibri"/>
          <w:sz w:val="19"/>
          <w:szCs w:val="19"/>
        </w:rPr>
        <w:t>.</w:t>
      </w:r>
      <w:r w:rsidR="002618F9" w:rsidRPr="00500707">
        <w:rPr>
          <w:rFonts w:ascii="Arial Narrow" w:hAnsi="Arial Narrow" w:cs="Calibri"/>
          <w:sz w:val="19"/>
          <w:szCs w:val="19"/>
        </w:rPr>
        <w:t>NBT</w:t>
      </w:r>
      <w:r w:rsidR="000E2703" w:rsidRPr="00500707">
        <w:rPr>
          <w:rFonts w:ascii="Arial Narrow" w:hAnsi="Arial Narrow" w:cs="Calibri"/>
          <w:sz w:val="19"/>
          <w:szCs w:val="19"/>
        </w:rPr>
        <w:t>.</w:t>
      </w:r>
      <w:r w:rsidR="002618F9" w:rsidRPr="00500707">
        <w:rPr>
          <w:rFonts w:ascii="Arial Narrow" w:hAnsi="Arial Narrow" w:cs="Calibri"/>
          <w:sz w:val="19"/>
          <w:szCs w:val="19"/>
        </w:rPr>
        <w:t>A</w:t>
      </w:r>
      <w:r w:rsidR="00CB0750" w:rsidRPr="00500707">
        <w:rPr>
          <w:rFonts w:ascii="Arial Narrow" w:hAnsi="Arial Narrow" w:cs="Calibri"/>
          <w:sz w:val="19"/>
          <w:szCs w:val="19"/>
        </w:rPr>
        <w:t>.</w:t>
      </w:r>
      <w:r w:rsidR="002618F9" w:rsidRPr="00500707">
        <w:rPr>
          <w:rFonts w:ascii="Arial Narrow" w:hAnsi="Arial Narrow" w:cs="Calibri"/>
          <w:sz w:val="19"/>
          <w:szCs w:val="19"/>
        </w:rPr>
        <w:t>1</w:t>
      </w:r>
      <w:r w:rsidR="00D55107" w:rsidRPr="00500707">
        <w:rPr>
          <w:rFonts w:ascii="Arial Narrow" w:hAnsi="Arial Narrow" w:cs="Calibri"/>
          <w:sz w:val="19"/>
          <w:szCs w:val="19"/>
        </w:rPr>
        <w:t xml:space="preserve">: </w:t>
      </w:r>
      <w:r w:rsidRPr="00096DED">
        <w:rPr>
          <w:rFonts w:ascii="Arial Narrow" w:hAnsi="Arial Narrow" w:cs="Calibri"/>
          <w:sz w:val="19"/>
          <w:szCs w:val="19"/>
        </w:rPr>
        <w:t>Apply concepts of place value, multiplication, and division to understand that in a multi-digit number, a digit in one place represents 10 times as much as it represents in the place to its right and 1/10 of what it represents in the place to its left.</w:t>
      </w:r>
    </w:p>
    <w:p w:rsidR="00096DED" w:rsidRDefault="00096DED" w:rsidP="00096DED">
      <w:pPr>
        <w:autoSpaceDE w:val="0"/>
        <w:autoSpaceDN w:val="0"/>
        <w:adjustRightInd w:val="0"/>
        <w:rPr>
          <w:rFonts w:ascii="Arial Narrow" w:hAnsi="Arial Narrow" w:cs="Calibri"/>
          <w:sz w:val="19"/>
          <w:szCs w:val="19"/>
        </w:rPr>
      </w:pPr>
      <w:r>
        <w:rPr>
          <w:rFonts w:ascii="Arial Narrow" w:hAnsi="Arial Narrow" w:cs="Calibri"/>
          <w:sz w:val="19"/>
          <w:szCs w:val="19"/>
        </w:rPr>
        <w:t>5</w:t>
      </w:r>
      <w:r w:rsidR="002618F9" w:rsidRPr="00500707">
        <w:rPr>
          <w:rFonts w:ascii="Arial Narrow" w:hAnsi="Arial Narrow" w:cs="Calibri"/>
          <w:sz w:val="19"/>
          <w:szCs w:val="19"/>
        </w:rPr>
        <w:t>.NBT.A.2</w:t>
      </w:r>
      <w:r w:rsidR="001D73E2" w:rsidRPr="00500707">
        <w:rPr>
          <w:rFonts w:ascii="Arial Narrow" w:hAnsi="Arial Narrow" w:cs="Calibri"/>
          <w:sz w:val="19"/>
          <w:szCs w:val="19"/>
        </w:rPr>
        <w:t>:</w:t>
      </w:r>
      <w:r w:rsidR="002618F9" w:rsidRPr="00500707">
        <w:rPr>
          <w:rFonts w:ascii="Arial Narrow" w:hAnsi="Arial Narrow" w:cs="Calibri"/>
          <w:sz w:val="19"/>
          <w:szCs w:val="19"/>
        </w:rPr>
        <w:t xml:space="preserve"> </w:t>
      </w:r>
      <w:r w:rsidRPr="00096DED">
        <w:rPr>
          <w:rFonts w:ascii="Arial Narrow" w:hAnsi="Arial Narrow" w:cs="Calibri"/>
          <w:sz w:val="19"/>
          <w:szCs w:val="19"/>
        </w:rPr>
        <w:t xml:space="preserve">Explain patterns in the number of zeros of the product when </w:t>
      </w:r>
    </w:p>
    <w:p w:rsidR="00096DED" w:rsidRDefault="00096DED" w:rsidP="00096DED">
      <w:pPr>
        <w:autoSpaceDE w:val="0"/>
        <w:autoSpaceDN w:val="0"/>
        <w:adjustRightInd w:val="0"/>
        <w:ind w:left="720"/>
        <w:rPr>
          <w:rFonts w:ascii="Arial Narrow" w:hAnsi="Arial Narrow" w:cs="Calibri"/>
          <w:sz w:val="19"/>
          <w:szCs w:val="19"/>
        </w:rPr>
      </w:pPr>
      <w:r w:rsidRPr="00096DED">
        <w:rPr>
          <w:rFonts w:ascii="Arial Narrow" w:hAnsi="Arial Narrow" w:cs="Calibri"/>
          <w:sz w:val="19"/>
          <w:szCs w:val="19"/>
        </w:rPr>
        <w:t>multiplying a number by powers of 10, and explain patterns in the placement of the decimal point when a decimal is multiplied or divided by a power of 10.</w:t>
      </w:r>
    </w:p>
    <w:p w:rsidR="00096DED" w:rsidRDefault="00096DED" w:rsidP="00096DED">
      <w:pPr>
        <w:autoSpaceDE w:val="0"/>
        <w:autoSpaceDN w:val="0"/>
        <w:adjustRightInd w:val="0"/>
        <w:rPr>
          <w:rFonts w:ascii="Arial Narrow" w:hAnsi="Arial Narrow" w:cs="Calibri"/>
          <w:sz w:val="19"/>
          <w:szCs w:val="19"/>
        </w:rPr>
      </w:pPr>
      <w:r>
        <w:rPr>
          <w:rFonts w:ascii="Arial Narrow" w:hAnsi="Arial Narrow" w:cs="Calibri"/>
          <w:sz w:val="19"/>
          <w:szCs w:val="19"/>
        </w:rPr>
        <w:t>5</w:t>
      </w:r>
      <w:r w:rsidR="002618F9" w:rsidRPr="00500707">
        <w:rPr>
          <w:rFonts w:ascii="Arial Narrow" w:hAnsi="Arial Narrow" w:cs="Calibri"/>
          <w:sz w:val="19"/>
          <w:szCs w:val="19"/>
        </w:rPr>
        <w:t>.NBT.A.3</w:t>
      </w:r>
      <w:r w:rsidR="001D73E2" w:rsidRPr="00500707">
        <w:rPr>
          <w:rFonts w:ascii="Arial Narrow" w:hAnsi="Arial Narrow" w:cs="Calibri"/>
          <w:sz w:val="19"/>
          <w:szCs w:val="19"/>
        </w:rPr>
        <w:t>:</w:t>
      </w:r>
      <w:r w:rsidR="002618F9" w:rsidRPr="00500707">
        <w:rPr>
          <w:rFonts w:ascii="Arial Narrow" w:hAnsi="Arial Narrow" w:cs="Calibri"/>
          <w:sz w:val="19"/>
          <w:szCs w:val="19"/>
        </w:rPr>
        <w:t xml:space="preserve"> </w:t>
      </w:r>
      <w:r w:rsidRPr="00096DED">
        <w:rPr>
          <w:rFonts w:ascii="Arial Narrow" w:hAnsi="Arial Narrow" w:cs="Calibri"/>
          <w:sz w:val="19"/>
          <w:szCs w:val="19"/>
        </w:rPr>
        <w:t>Read, write, and c</w:t>
      </w:r>
      <w:r>
        <w:rPr>
          <w:rFonts w:ascii="Arial Narrow" w:hAnsi="Arial Narrow" w:cs="Calibri"/>
          <w:sz w:val="19"/>
          <w:szCs w:val="19"/>
        </w:rPr>
        <w:t>ompare decimals to thousandths.</w:t>
      </w:r>
      <w:r w:rsidRPr="00096DED">
        <w:rPr>
          <w:rFonts w:ascii="Arial Narrow" w:hAnsi="Arial Narrow" w:cs="Calibri"/>
          <w:sz w:val="19"/>
          <w:szCs w:val="19"/>
        </w:rPr>
        <w:br/>
      </w:r>
      <w:r>
        <w:rPr>
          <w:rFonts w:ascii="Arial Narrow" w:hAnsi="Arial Narrow" w:cs="Calibri"/>
          <w:sz w:val="19"/>
          <w:szCs w:val="19"/>
        </w:rPr>
        <w:t xml:space="preserve">       </w:t>
      </w:r>
      <w:r w:rsidRPr="00096DED">
        <w:rPr>
          <w:rFonts w:ascii="Arial Narrow" w:hAnsi="Arial Narrow" w:cs="Calibri"/>
          <w:sz w:val="19"/>
          <w:szCs w:val="19"/>
        </w:rPr>
        <w:t xml:space="preserve">a. Read and write decimals to thousandths using base-ten numerals, </w:t>
      </w:r>
    </w:p>
    <w:p w:rsidR="00096DED" w:rsidRDefault="00096DED" w:rsidP="00096DED">
      <w:pPr>
        <w:autoSpaceDE w:val="0"/>
        <w:autoSpaceDN w:val="0"/>
        <w:adjustRightInd w:val="0"/>
        <w:ind w:left="720"/>
        <w:rPr>
          <w:rFonts w:ascii="Arial Narrow" w:hAnsi="Arial Narrow" w:cs="Calibri"/>
          <w:sz w:val="19"/>
          <w:szCs w:val="19"/>
        </w:rPr>
      </w:pPr>
      <w:r w:rsidRPr="00096DED">
        <w:rPr>
          <w:rFonts w:ascii="Arial Narrow" w:hAnsi="Arial Narrow" w:cs="Calibri"/>
          <w:sz w:val="19"/>
          <w:szCs w:val="19"/>
        </w:rPr>
        <w:t>n</w:t>
      </w:r>
      <w:r>
        <w:rPr>
          <w:rFonts w:ascii="Arial Narrow" w:hAnsi="Arial Narrow" w:cs="Calibri"/>
          <w:sz w:val="19"/>
          <w:szCs w:val="19"/>
        </w:rPr>
        <w:t>umber names, and expanded form.</w:t>
      </w:r>
    </w:p>
    <w:p w:rsidR="00096DED" w:rsidRDefault="00096DED" w:rsidP="00096DED">
      <w:pPr>
        <w:autoSpaceDE w:val="0"/>
        <w:autoSpaceDN w:val="0"/>
        <w:adjustRightInd w:val="0"/>
        <w:rPr>
          <w:rFonts w:ascii="Arial Narrow" w:hAnsi="Arial Narrow" w:cs="Calibri"/>
          <w:sz w:val="19"/>
          <w:szCs w:val="19"/>
        </w:rPr>
      </w:pPr>
      <w:r>
        <w:rPr>
          <w:rFonts w:ascii="Arial Narrow" w:hAnsi="Arial Narrow" w:cs="Calibri"/>
          <w:sz w:val="19"/>
          <w:szCs w:val="19"/>
        </w:rPr>
        <w:t xml:space="preserve">       </w:t>
      </w:r>
      <w:r w:rsidRPr="00096DED">
        <w:rPr>
          <w:rFonts w:ascii="Arial Narrow" w:hAnsi="Arial Narrow" w:cs="Calibri"/>
          <w:sz w:val="19"/>
          <w:szCs w:val="19"/>
        </w:rPr>
        <w:t xml:space="preserve">b. Compare two decimals to thousandths based on meanings of the </w:t>
      </w:r>
    </w:p>
    <w:p w:rsidR="001E5601" w:rsidRDefault="00096DED" w:rsidP="001E5601">
      <w:pPr>
        <w:autoSpaceDE w:val="0"/>
        <w:autoSpaceDN w:val="0"/>
        <w:adjustRightInd w:val="0"/>
        <w:ind w:left="720"/>
        <w:rPr>
          <w:rFonts w:ascii="Arial Narrow" w:hAnsi="Arial Narrow" w:cs="Calibri"/>
          <w:sz w:val="19"/>
          <w:szCs w:val="19"/>
        </w:rPr>
      </w:pPr>
      <w:r w:rsidRPr="00096DED">
        <w:rPr>
          <w:rFonts w:ascii="Arial Narrow" w:hAnsi="Arial Narrow" w:cs="Calibri"/>
          <w:sz w:val="19"/>
          <w:szCs w:val="19"/>
        </w:rPr>
        <w:t xml:space="preserve">digits in each place, using &gt;, =, and &lt; symbols to record the </w:t>
      </w:r>
    </w:p>
    <w:p w:rsidR="00096DED" w:rsidRDefault="001E5601" w:rsidP="00C71496">
      <w:pPr>
        <w:autoSpaceDE w:val="0"/>
        <w:autoSpaceDN w:val="0"/>
        <w:adjustRightInd w:val="0"/>
        <w:spacing w:after="40"/>
        <w:rPr>
          <w:rFonts w:ascii="Arial Narrow" w:hAnsi="Arial Narrow" w:cs="Calibri"/>
          <w:sz w:val="19"/>
          <w:szCs w:val="19"/>
        </w:rPr>
      </w:pPr>
      <w:r w:rsidRPr="001E5601">
        <w:rPr>
          <w:rFonts w:ascii="Arial Narrow" w:hAnsi="Arial Narrow" w:cs="Calibri"/>
          <w:sz w:val="19"/>
          <w:szCs w:val="19"/>
        </w:rPr>
        <w:t>5.NBT.A.</w:t>
      </w:r>
      <w:r>
        <w:rPr>
          <w:rFonts w:ascii="Arial Narrow" w:hAnsi="Arial Narrow" w:cs="Calibri"/>
          <w:sz w:val="19"/>
          <w:szCs w:val="19"/>
        </w:rPr>
        <w:t>4</w:t>
      </w:r>
      <w:r w:rsidRPr="001E5601">
        <w:rPr>
          <w:rFonts w:ascii="Arial Narrow" w:hAnsi="Arial Narrow" w:cs="Calibri"/>
          <w:sz w:val="19"/>
          <w:szCs w:val="19"/>
        </w:rPr>
        <w:t>: Use place value understanding to round decimals to any place.</w:t>
      </w:r>
    </w:p>
    <w:p w:rsidR="001E5601" w:rsidRDefault="00897F9A" w:rsidP="001E5601">
      <w:pPr>
        <w:autoSpaceDE w:val="0"/>
        <w:autoSpaceDN w:val="0"/>
        <w:adjustRightInd w:val="0"/>
        <w:spacing w:after="40"/>
        <w:rPr>
          <w:rFonts w:ascii="Arial Narrow" w:hAnsi="Arial Narrow" w:cs="Calibri"/>
          <w:b/>
          <w:bCs/>
          <w:sz w:val="19"/>
          <w:szCs w:val="19"/>
          <w:u w:val="single"/>
        </w:rPr>
      </w:pPr>
      <w:r w:rsidRPr="00500707">
        <w:rPr>
          <w:rFonts w:ascii="Arial Narrow" w:hAnsi="Arial Narrow" w:cs="Calibri"/>
          <w:noProof/>
          <w:sz w:val="19"/>
          <w:szCs w:val="19"/>
        </w:rPr>
        <mc:AlternateContent>
          <mc:Choice Requires="wps">
            <w:drawing>
              <wp:inline distT="0" distB="0" distL="0" distR="0" wp14:anchorId="1AD219F8" wp14:editId="093AF4D2">
                <wp:extent cx="144780" cy="144780"/>
                <wp:effectExtent l="0" t="0" r="7620" b="7620"/>
                <wp:docPr id="29" name="Oval 29"/>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4C50AAE" id="Oval 29"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3gYVwIAALA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AAXeBhXAgAAsAQAAA4AAAAAAAAAAAAAAAAALgIAAGRycy9lMm9Eb2MueG1sUEsBAi0AFAAG&#10;AAgAAAAhAOTRIpDYAAAAAwEAAA8AAAAAAAAAAAAAAAAAsQQAAGRycy9kb3ducmV2LnhtbFBLBQYA&#10;AAAABAAEAPMAAAC2BQAAAAA=&#10;" fillcolor="#d71920" stroked="f" strokeweight="2pt">
                <w10:anchorlock/>
              </v:oval>
            </w:pict>
          </mc:Fallback>
        </mc:AlternateContent>
      </w:r>
      <w:r w:rsidR="001E5601" w:rsidRPr="001E5601">
        <w:rPr>
          <w:rFonts w:ascii="Arial Narrow" w:hAnsi="Arial Narrow" w:cs="Calibri"/>
          <w:b/>
          <w:bCs/>
          <w:sz w:val="19"/>
          <w:szCs w:val="19"/>
          <w:u w:val="single"/>
        </w:rPr>
        <w:t>5.NBT.B Perform operations with multi-digit whole numbers and with decimals to hundredths.</w:t>
      </w:r>
    </w:p>
    <w:p w:rsidR="001E5601" w:rsidRDefault="001E5601" w:rsidP="001E5601">
      <w:pPr>
        <w:autoSpaceDE w:val="0"/>
        <w:autoSpaceDN w:val="0"/>
        <w:adjustRightInd w:val="0"/>
        <w:rPr>
          <w:rFonts w:ascii="Arial Narrow" w:hAnsi="Arial Narrow" w:cs="Calibri"/>
          <w:sz w:val="19"/>
          <w:szCs w:val="19"/>
        </w:rPr>
      </w:pPr>
      <w:r>
        <w:rPr>
          <w:rFonts w:ascii="Arial Narrow" w:hAnsi="Arial Narrow" w:cs="Calibri"/>
          <w:sz w:val="19"/>
          <w:szCs w:val="19"/>
        </w:rPr>
        <w:t>5</w:t>
      </w:r>
      <w:r w:rsidR="00C81F3B" w:rsidRPr="00500707">
        <w:rPr>
          <w:rFonts w:ascii="Arial Narrow" w:hAnsi="Arial Narrow" w:cs="Calibri"/>
          <w:sz w:val="19"/>
          <w:szCs w:val="19"/>
        </w:rPr>
        <w:t>.NBT.B.</w:t>
      </w:r>
      <w:r>
        <w:rPr>
          <w:rFonts w:ascii="Arial Narrow" w:hAnsi="Arial Narrow" w:cs="Calibri"/>
          <w:sz w:val="19"/>
          <w:szCs w:val="19"/>
        </w:rPr>
        <w:t>5</w:t>
      </w:r>
      <w:r w:rsidR="00C81F3B" w:rsidRPr="00500707">
        <w:rPr>
          <w:rFonts w:ascii="Arial Narrow" w:hAnsi="Arial Narrow" w:cs="Calibri"/>
          <w:sz w:val="19"/>
          <w:szCs w:val="19"/>
        </w:rPr>
        <w:t xml:space="preserve">: </w:t>
      </w:r>
      <w:r w:rsidRPr="001E5601">
        <w:rPr>
          <w:rFonts w:ascii="Arial Narrow" w:hAnsi="Arial Narrow" w:cs="Calibri"/>
          <w:sz w:val="19"/>
          <w:szCs w:val="19"/>
        </w:rPr>
        <w:t xml:space="preserve">Fluently multiply multi-digit whole numbers using a standard </w:t>
      </w:r>
    </w:p>
    <w:p w:rsidR="00C81F3B" w:rsidRPr="00500707" w:rsidRDefault="001E5601" w:rsidP="001E5601">
      <w:pPr>
        <w:autoSpaceDE w:val="0"/>
        <w:autoSpaceDN w:val="0"/>
        <w:adjustRightInd w:val="0"/>
        <w:ind w:left="720"/>
        <w:rPr>
          <w:rFonts w:ascii="Arial Narrow" w:hAnsi="Arial Narrow" w:cs="Calibri"/>
          <w:b/>
          <w:bCs/>
          <w:sz w:val="19"/>
          <w:szCs w:val="19"/>
          <w:u w:val="single"/>
        </w:rPr>
      </w:pPr>
      <w:proofErr w:type="gramStart"/>
      <w:r w:rsidRPr="001E5601">
        <w:rPr>
          <w:rFonts w:ascii="Arial Narrow" w:hAnsi="Arial Narrow" w:cs="Calibri"/>
          <w:sz w:val="19"/>
          <w:szCs w:val="19"/>
        </w:rPr>
        <w:t>algorithm.</w:t>
      </w:r>
      <w:r w:rsidR="00C81F3B" w:rsidRPr="00500707">
        <w:rPr>
          <w:rFonts w:ascii="Arial Narrow" w:hAnsi="Arial Narrow" w:cs="Calibri"/>
          <w:sz w:val="19"/>
          <w:szCs w:val="19"/>
        </w:rPr>
        <w:t>.</w:t>
      </w:r>
      <w:proofErr w:type="gramEnd"/>
    </w:p>
    <w:p w:rsidR="001E5601" w:rsidRDefault="001E5601" w:rsidP="001E5601">
      <w:pPr>
        <w:autoSpaceDE w:val="0"/>
        <w:autoSpaceDN w:val="0"/>
        <w:adjustRightInd w:val="0"/>
        <w:rPr>
          <w:rFonts w:ascii="Arial Narrow" w:hAnsi="Arial Narrow" w:cs="Calibri"/>
          <w:sz w:val="19"/>
          <w:szCs w:val="19"/>
        </w:rPr>
      </w:pPr>
      <w:r>
        <w:rPr>
          <w:rFonts w:ascii="Arial Narrow" w:hAnsi="Arial Narrow" w:cs="Calibri"/>
          <w:sz w:val="19"/>
          <w:szCs w:val="19"/>
        </w:rPr>
        <w:t>5</w:t>
      </w:r>
      <w:r w:rsidR="00C81F3B" w:rsidRPr="00500707">
        <w:rPr>
          <w:rFonts w:ascii="Arial Narrow" w:hAnsi="Arial Narrow" w:cs="Calibri"/>
          <w:sz w:val="19"/>
          <w:szCs w:val="19"/>
        </w:rPr>
        <w:t>.NBT.B.</w:t>
      </w:r>
      <w:r>
        <w:rPr>
          <w:rFonts w:ascii="Arial Narrow" w:hAnsi="Arial Narrow" w:cs="Calibri"/>
          <w:sz w:val="19"/>
          <w:szCs w:val="19"/>
        </w:rPr>
        <w:t>6</w:t>
      </w:r>
      <w:r w:rsidR="00C81F3B" w:rsidRPr="00500707">
        <w:rPr>
          <w:rFonts w:ascii="Arial Narrow" w:hAnsi="Arial Narrow" w:cs="Calibri"/>
          <w:sz w:val="19"/>
          <w:szCs w:val="19"/>
        </w:rPr>
        <w:t xml:space="preserve">: </w:t>
      </w:r>
      <w:r w:rsidRPr="001E5601">
        <w:rPr>
          <w:rFonts w:ascii="Arial Narrow" w:hAnsi="Arial Narrow" w:cs="Calibri"/>
          <w:sz w:val="19"/>
          <w:szCs w:val="19"/>
        </w:rPr>
        <w:t xml:space="preserve">Apply and extend understanding of division to find whole-number </w:t>
      </w:r>
    </w:p>
    <w:p w:rsidR="001E5601" w:rsidRDefault="001E5601" w:rsidP="001E5601">
      <w:pPr>
        <w:autoSpaceDE w:val="0"/>
        <w:autoSpaceDN w:val="0"/>
        <w:adjustRightInd w:val="0"/>
        <w:ind w:left="720"/>
        <w:rPr>
          <w:rFonts w:ascii="Arial Narrow" w:hAnsi="Arial Narrow" w:cs="Calibri"/>
          <w:sz w:val="19"/>
          <w:szCs w:val="19"/>
        </w:rPr>
      </w:pPr>
      <w:r w:rsidRPr="001E5601">
        <w:rPr>
          <w:rFonts w:ascii="Arial Narrow" w:hAnsi="Arial Narrow" w:cs="Calibri"/>
          <w:sz w:val="19"/>
          <w:szCs w:val="19"/>
        </w:rPr>
        <w:t>quotients of whole numbers with up to four-digit dividends and two-digit divisors.</w:t>
      </w:r>
    </w:p>
    <w:p w:rsidR="001E5601" w:rsidRDefault="001E5601" w:rsidP="001E5601">
      <w:pPr>
        <w:autoSpaceDE w:val="0"/>
        <w:autoSpaceDN w:val="0"/>
        <w:adjustRightInd w:val="0"/>
        <w:rPr>
          <w:rFonts w:ascii="Arial Narrow" w:hAnsi="Arial Narrow" w:cs="Calibri"/>
          <w:sz w:val="19"/>
          <w:szCs w:val="19"/>
        </w:rPr>
      </w:pPr>
      <w:r>
        <w:rPr>
          <w:rFonts w:ascii="Arial Narrow" w:hAnsi="Arial Narrow" w:cs="Calibri"/>
          <w:sz w:val="19"/>
          <w:szCs w:val="19"/>
        </w:rPr>
        <w:t>5</w:t>
      </w:r>
      <w:r w:rsidR="00C81F3B" w:rsidRPr="00500707">
        <w:rPr>
          <w:rFonts w:ascii="Arial Narrow" w:hAnsi="Arial Narrow" w:cs="Calibri"/>
          <w:sz w:val="19"/>
          <w:szCs w:val="19"/>
        </w:rPr>
        <w:t>.NBT.B.</w:t>
      </w:r>
      <w:r>
        <w:rPr>
          <w:rFonts w:ascii="Arial Narrow" w:hAnsi="Arial Narrow" w:cs="Calibri"/>
          <w:sz w:val="19"/>
          <w:szCs w:val="19"/>
        </w:rPr>
        <w:t>7</w:t>
      </w:r>
      <w:r w:rsidR="00C81F3B" w:rsidRPr="00500707">
        <w:rPr>
          <w:rFonts w:ascii="Arial Narrow" w:hAnsi="Arial Narrow" w:cs="Calibri"/>
          <w:sz w:val="19"/>
          <w:szCs w:val="19"/>
        </w:rPr>
        <w:t xml:space="preserve">: </w:t>
      </w:r>
      <w:r w:rsidRPr="001E5601">
        <w:rPr>
          <w:rFonts w:ascii="Arial Narrow" w:hAnsi="Arial Narrow" w:cs="Calibri"/>
          <w:sz w:val="19"/>
          <w:szCs w:val="19"/>
        </w:rPr>
        <w:t xml:space="preserve">Add, subtract, multiply, and divide decimals to hundredths, </w:t>
      </w:r>
    </w:p>
    <w:p w:rsidR="001E5601" w:rsidRDefault="001E5601" w:rsidP="001E5601">
      <w:pPr>
        <w:autoSpaceDE w:val="0"/>
        <w:autoSpaceDN w:val="0"/>
        <w:adjustRightInd w:val="0"/>
        <w:spacing w:after="40"/>
        <w:ind w:left="720"/>
        <w:rPr>
          <w:rFonts w:ascii="Arial Narrow" w:hAnsi="Arial Narrow" w:cs="Calibri"/>
          <w:sz w:val="19"/>
          <w:szCs w:val="19"/>
        </w:rPr>
      </w:pPr>
      <w:r w:rsidRPr="001E5601">
        <w:rPr>
          <w:rFonts w:ascii="Arial Narrow" w:hAnsi="Arial Narrow" w:cs="Calibri"/>
          <w:sz w:val="19"/>
          <w:szCs w:val="19"/>
        </w:rPr>
        <w:t>connecting objects or drawings to strategies based on place value, properties of operations, and/or the relationship between operations. Relate the strategy to a written form.</w:t>
      </w:r>
    </w:p>
    <w:p w:rsidR="007B424B" w:rsidRPr="00500707" w:rsidRDefault="001E5601" w:rsidP="00C71496">
      <w:pPr>
        <w:autoSpaceDE w:val="0"/>
        <w:autoSpaceDN w:val="0"/>
        <w:adjustRightInd w:val="0"/>
        <w:spacing w:after="40"/>
        <w:rPr>
          <w:rFonts w:ascii="Arial Narrow" w:hAnsi="Arial Narrow" w:cs="Gotham-Bold"/>
          <w:b/>
          <w:bCs/>
          <w:sz w:val="22"/>
          <w:szCs w:val="24"/>
          <w:u w:val="single"/>
        </w:rPr>
      </w:pPr>
      <w:r w:rsidRPr="001E5601">
        <w:rPr>
          <w:rFonts w:ascii="Arial Narrow" w:hAnsi="Arial Narrow" w:cs="Calibri"/>
          <w:sz w:val="19"/>
          <w:szCs w:val="19"/>
        </w:rPr>
        <w:t xml:space="preserve"> </w:t>
      </w:r>
      <w:r w:rsidR="007B424B" w:rsidRPr="00500707">
        <w:rPr>
          <w:rFonts w:ascii="Arial Narrow" w:hAnsi="Arial Narrow" w:cs="Gotham-Bold"/>
          <w:b/>
          <w:bCs/>
          <w:sz w:val="22"/>
          <w:szCs w:val="24"/>
          <w:highlight w:val="yellow"/>
          <w:u w:val="single"/>
        </w:rPr>
        <w:t>Number and Operations – Fractions (NF)</w:t>
      </w:r>
    </w:p>
    <w:p w:rsidR="00956B35" w:rsidRPr="00500707" w:rsidRDefault="002618F9" w:rsidP="001E5601">
      <w:pPr>
        <w:autoSpaceDE w:val="0"/>
        <w:autoSpaceDN w:val="0"/>
        <w:adjustRightInd w:val="0"/>
        <w:spacing w:after="60"/>
        <w:rPr>
          <w:rFonts w:ascii="Arial Narrow" w:hAnsi="Arial Narrow" w:cs="Calibri"/>
          <w:b/>
          <w:bCs/>
          <w:sz w:val="19"/>
          <w:szCs w:val="19"/>
          <w:u w:val="single"/>
        </w:rPr>
      </w:pPr>
      <w:r w:rsidRPr="00500707">
        <w:rPr>
          <w:rFonts w:ascii="Arial Narrow" w:hAnsi="Arial Narrow" w:cs="Calibri"/>
          <w:noProof/>
          <w:sz w:val="19"/>
          <w:szCs w:val="19"/>
        </w:rPr>
        <mc:AlternateContent>
          <mc:Choice Requires="wps">
            <w:drawing>
              <wp:inline distT="0" distB="0" distL="0" distR="0" wp14:anchorId="16A242AE" wp14:editId="69E4D165">
                <wp:extent cx="144780" cy="144780"/>
                <wp:effectExtent l="0" t="0" r="7620" b="7620"/>
                <wp:docPr id="10" name="Oval 10"/>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3D0C63D" id="Oval 10"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t5344lYCAACwBAAADgAAAAAAAAAAAAAAAAAuAgAAZHJzL2Uyb0RvYy54bWxQSwECLQAUAAYA&#10;CAAAACEA5NEikNgAAAADAQAADwAAAAAAAAAAAAAAAACwBAAAZHJzL2Rvd25yZXYueG1sUEsFBgAA&#10;AAAEAAQA8wAAALUFAAAAAA==&#10;" fillcolor="#d71920" stroked="f" strokeweight="2pt">
                <w10:anchorlock/>
              </v:oval>
            </w:pict>
          </mc:Fallback>
        </mc:AlternateContent>
      </w:r>
      <w:r w:rsidR="001E5601" w:rsidRPr="001E5601">
        <w:rPr>
          <w:rFonts w:ascii="Arial Narrow" w:hAnsi="Arial Narrow" w:cs="Calibri"/>
          <w:b/>
          <w:bCs/>
          <w:sz w:val="19"/>
          <w:szCs w:val="19"/>
          <w:u w:val="single"/>
        </w:rPr>
        <w:t>5.</w:t>
      </w:r>
      <w:proofErr w:type="gramStart"/>
      <w:r w:rsidR="001E5601" w:rsidRPr="001E5601">
        <w:rPr>
          <w:rFonts w:ascii="Arial Narrow" w:hAnsi="Arial Narrow" w:cs="Calibri"/>
          <w:b/>
          <w:bCs/>
          <w:sz w:val="19"/>
          <w:szCs w:val="19"/>
          <w:u w:val="single"/>
        </w:rPr>
        <w:t>NF.A</w:t>
      </w:r>
      <w:proofErr w:type="gramEnd"/>
      <w:r w:rsidR="001E5601" w:rsidRPr="001E5601">
        <w:rPr>
          <w:rFonts w:ascii="Arial Narrow" w:hAnsi="Arial Narrow" w:cs="Calibri"/>
          <w:b/>
          <w:bCs/>
          <w:sz w:val="19"/>
          <w:szCs w:val="19"/>
          <w:u w:val="single"/>
        </w:rPr>
        <w:t xml:space="preserve"> Use equivalent fractions to add and subtract fractions.</w:t>
      </w:r>
    </w:p>
    <w:p w:rsidR="001E5601" w:rsidRDefault="001E5601" w:rsidP="001E5601">
      <w:pPr>
        <w:autoSpaceDE w:val="0"/>
        <w:autoSpaceDN w:val="0"/>
        <w:adjustRightInd w:val="0"/>
        <w:rPr>
          <w:rFonts w:ascii="Arial Narrow" w:hAnsi="Arial Narrow" w:cs="Calibri"/>
          <w:bCs/>
          <w:sz w:val="19"/>
          <w:szCs w:val="19"/>
        </w:rPr>
      </w:pPr>
      <w:r>
        <w:rPr>
          <w:rFonts w:ascii="Arial Narrow" w:hAnsi="Arial Narrow" w:cs="Calibri"/>
          <w:bCs/>
          <w:sz w:val="19"/>
          <w:szCs w:val="19"/>
        </w:rPr>
        <w:t>5</w:t>
      </w:r>
      <w:r w:rsidR="00464596" w:rsidRPr="00500707">
        <w:rPr>
          <w:rFonts w:ascii="Arial Narrow" w:hAnsi="Arial Narrow" w:cs="Calibri"/>
          <w:bCs/>
          <w:sz w:val="19"/>
          <w:szCs w:val="19"/>
        </w:rPr>
        <w:t>.NF.A.1</w:t>
      </w:r>
      <w:r>
        <w:rPr>
          <w:rFonts w:ascii="Arial Narrow" w:hAnsi="Arial Narrow" w:cs="Calibri"/>
          <w:bCs/>
          <w:sz w:val="19"/>
          <w:szCs w:val="19"/>
        </w:rPr>
        <w:t xml:space="preserve">: </w:t>
      </w:r>
      <w:r w:rsidRPr="001E5601">
        <w:rPr>
          <w:rFonts w:ascii="Arial Narrow" w:hAnsi="Arial Narrow" w:cs="Calibri"/>
          <w:bCs/>
          <w:sz w:val="19"/>
          <w:szCs w:val="19"/>
        </w:rPr>
        <w:t xml:space="preserve">Add and subtract fractions with unlike denominators (including </w:t>
      </w:r>
    </w:p>
    <w:p w:rsidR="00CA64EB" w:rsidRPr="00500707" w:rsidRDefault="001E5601" w:rsidP="001E5601">
      <w:pPr>
        <w:autoSpaceDE w:val="0"/>
        <w:autoSpaceDN w:val="0"/>
        <w:adjustRightInd w:val="0"/>
        <w:ind w:left="720"/>
        <w:rPr>
          <w:rFonts w:ascii="Arial Narrow" w:hAnsi="Arial Narrow" w:cs="Calibri"/>
          <w:bCs/>
          <w:sz w:val="19"/>
          <w:szCs w:val="19"/>
        </w:rPr>
      </w:pPr>
      <w:r w:rsidRPr="001E5601">
        <w:rPr>
          <w:rFonts w:ascii="Arial Narrow" w:hAnsi="Arial Narrow" w:cs="Calibri"/>
          <w:bCs/>
          <w:sz w:val="19"/>
          <w:szCs w:val="19"/>
        </w:rPr>
        <w:t>mixed numbers) by replacing given fractions with equivalent fractions in such a way as to produce an equivalent sum or difference of fractions with like denominators (e.g., 2/3 + 5/4 = 8/12 + 15/12 = 23/12).</w:t>
      </w:r>
    </w:p>
    <w:p w:rsidR="001E5601" w:rsidRDefault="001E5601" w:rsidP="001E5601">
      <w:pPr>
        <w:autoSpaceDE w:val="0"/>
        <w:autoSpaceDN w:val="0"/>
        <w:adjustRightInd w:val="0"/>
        <w:rPr>
          <w:rFonts w:ascii="Arial Narrow" w:hAnsi="Arial Narrow" w:cs="Calibri"/>
          <w:bCs/>
          <w:sz w:val="19"/>
          <w:szCs w:val="19"/>
        </w:rPr>
      </w:pPr>
      <w:r>
        <w:rPr>
          <w:rFonts w:ascii="Arial Narrow" w:hAnsi="Arial Narrow" w:cs="Calibri"/>
          <w:bCs/>
          <w:sz w:val="19"/>
          <w:szCs w:val="19"/>
        </w:rPr>
        <w:t>5</w:t>
      </w:r>
      <w:r w:rsidR="002618F9" w:rsidRPr="00500707">
        <w:rPr>
          <w:rFonts w:ascii="Arial Narrow" w:hAnsi="Arial Narrow" w:cs="Calibri"/>
          <w:bCs/>
          <w:sz w:val="19"/>
          <w:szCs w:val="19"/>
        </w:rPr>
        <w:t>.N</w:t>
      </w:r>
      <w:r w:rsidR="00464596" w:rsidRPr="00500707">
        <w:rPr>
          <w:rFonts w:ascii="Arial Narrow" w:hAnsi="Arial Narrow" w:cs="Calibri"/>
          <w:bCs/>
          <w:sz w:val="19"/>
          <w:szCs w:val="19"/>
        </w:rPr>
        <w:t>F</w:t>
      </w:r>
      <w:r w:rsidR="002618F9" w:rsidRPr="00500707">
        <w:rPr>
          <w:rFonts w:ascii="Arial Narrow" w:hAnsi="Arial Narrow" w:cs="Calibri"/>
          <w:bCs/>
          <w:sz w:val="19"/>
          <w:szCs w:val="19"/>
        </w:rPr>
        <w:t>.</w:t>
      </w:r>
      <w:r w:rsidR="00464596" w:rsidRPr="00500707">
        <w:rPr>
          <w:rFonts w:ascii="Arial Narrow" w:hAnsi="Arial Narrow" w:cs="Calibri"/>
          <w:bCs/>
          <w:sz w:val="19"/>
          <w:szCs w:val="19"/>
        </w:rPr>
        <w:t>A.2</w:t>
      </w:r>
      <w:r w:rsidR="001D73E2" w:rsidRPr="00500707">
        <w:rPr>
          <w:rFonts w:ascii="Arial Narrow" w:hAnsi="Arial Narrow" w:cs="Calibri"/>
          <w:bCs/>
          <w:sz w:val="19"/>
          <w:szCs w:val="19"/>
        </w:rPr>
        <w:t>:</w:t>
      </w:r>
      <w:r w:rsidR="00464596" w:rsidRPr="00500707">
        <w:rPr>
          <w:sz w:val="19"/>
          <w:szCs w:val="19"/>
        </w:rPr>
        <w:t xml:space="preserve"> </w:t>
      </w:r>
      <w:r w:rsidRPr="001E5601">
        <w:rPr>
          <w:rFonts w:ascii="Arial Narrow" w:hAnsi="Arial Narrow" w:cs="Calibri"/>
          <w:bCs/>
          <w:sz w:val="19"/>
          <w:szCs w:val="19"/>
        </w:rPr>
        <w:t xml:space="preserve">Solve word problems involving addition and subtraction of fractions </w:t>
      </w:r>
    </w:p>
    <w:p w:rsidR="001E5601" w:rsidRDefault="001E5601" w:rsidP="001E5601">
      <w:pPr>
        <w:autoSpaceDE w:val="0"/>
        <w:autoSpaceDN w:val="0"/>
        <w:adjustRightInd w:val="0"/>
        <w:ind w:left="720"/>
        <w:rPr>
          <w:rFonts w:ascii="Arial Narrow" w:hAnsi="Arial Narrow" w:cs="Calibri"/>
          <w:bCs/>
          <w:sz w:val="19"/>
          <w:szCs w:val="19"/>
        </w:rPr>
      </w:pPr>
      <w:r w:rsidRPr="001E5601">
        <w:rPr>
          <w:rFonts w:ascii="Arial Narrow" w:hAnsi="Arial Narrow" w:cs="Calibri"/>
          <w:bCs/>
          <w:sz w:val="19"/>
          <w:szCs w:val="19"/>
        </w:rPr>
        <w:t>referring to the same whole, including cases of unlike denominators by using a variety of representations, equations, and visual models to represent the problem. Use benchmark fractions and number sense of fractions to estimate mentally and assess the reasonableness of answers (e.g. recognize an incorrect result 2/5 + 1/2 = 3/7, by observing that 3/7 &lt; 1/2).</w:t>
      </w:r>
    </w:p>
    <w:p w:rsidR="003F1892" w:rsidRPr="00500707" w:rsidRDefault="003F1892" w:rsidP="00C71496">
      <w:pPr>
        <w:autoSpaceDE w:val="0"/>
        <w:autoSpaceDN w:val="0"/>
        <w:adjustRightInd w:val="0"/>
        <w:spacing w:after="40"/>
        <w:rPr>
          <w:rFonts w:ascii="Arial Narrow" w:hAnsi="Arial Narrow" w:cs="Calibri"/>
          <w:b/>
          <w:bCs/>
          <w:sz w:val="19"/>
          <w:szCs w:val="19"/>
          <w:u w:val="single"/>
        </w:rPr>
      </w:pPr>
      <w:r w:rsidRPr="00500707">
        <w:rPr>
          <w:rFonts w:ascii="Arial Narrow" w:hAnsi="Arial Narrow" w:cs="Calibri"/>
          <w:noProof/>
          <w:sz w:val="19"/>
          <w:szCs w:val="19"/>
        </w:rPr>
        <mc:AlternateContent>
          <mc:Choice Requires="wps">
            <w:drawing>
              <wp:inline distT="0" distB="0" distL="0" distR="0" wp14:anchorId="0D7D4E44" wp14:editId="1B304186">
                <wp:extent cx="144780" cy="144780"/>
                <wp:effectExtent l="0" t="0" r="7620" b="7620"/>
                <wp:docPr id="24" name="Oval 24"/>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1454A9F" id="Oval 24"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TfVwIAALA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K5C9N9XAgAAsAQAAA4AAAAAAAAAAAAAAAAALgIAAGRycy9lMm9Eb2MueG1sUEsBAi0AFAAG&#10;AAgAAAAhAOTRIpDYAAAAAwEAAA8AAAAAAAAAAAAAAAAAsQQAAGRycy9kb3ducmV2LnhtbFBLBQYA&#10;AAAABAAEAPMAAAC2BQAAAAA=&#10;" fillcolor="#d71920" stroked="f" strokeweight="2pt">
                <w10:anchorlock/>
              </v:oval>
            </w:pict>
          </mc:Fallback>
        </mc:AlternateContent>
      </w:r>
      <w:r w:rsidR="001E5601" w:rsidRPr="001E5601">
        <w:rPr>
          <w:rFonts w:ascii="Arial Narrow" w:hAnsi="Arial Narrow" w:cs="Calibri"/>
          <w:b/>
          <w:bCs/>
          <w:sz w:val="19"/>
          <w:szCs w:val="19"/>
          <w:u w:val="single"/>
        </w:rPr>
        <w:t>5.</w:t>
      </w:r>
      <w:proofErr w:type="gramStart"/>
      <w:r w:rsidR="001E5601" w:rsidRPr="001E5601">
        <w:rPr>
          <w:rFonts w:ascii="Arial Narrow" w:hAnsi="Arial Narrow" w:cs="Calibri"/>
          <w:b/>
          <w:bCs/>
          <w:sz w:val="19"/>
          <w:szCs w:val="19"/>
          <w:u w:val="single"/>
        </w:rPr>
        <w:t>NF.B</w:t>
      </w:r>
      <w:proofErr w:type="gramEnd"/>
      <w:r w:rsidR="001E5601" w:rsidRPr="001E5601">
        <w:rPr>
          <w:rFonts w:ascii="Arial Narrow" w:hAnsi="Arial Narrow" w:cs="Calibri"/>
          <w:b/>
          <w:bCs/>
          <w:sz w:val="19"/>
          <w:szCs w:val="19"/>
          <w:u w:val="single"/>
        </w:rPr>
        <w:t xml:space="preserve"> Use previous understandings of multiplication and division to multiply and divide fractions.</w:t>
      </w:r>
    </w:p>
    <w:p w:rsidR="001E5601" w:rsidRDefault="001E5601" w:rsidP="001E5601">
      <w:pPr>
        <w:autoSpaceDE w:val="0"/>
        <w:autoSpaceDN w:val="0"/>
        <w:adjustRightInd w:val="0"/>
        <w:rPr>
          <w:rFonts w:ascii="Arial Narrow" w:hAnsi="Arial Narrow" w:cs="Calibri"/>
          <w:bCs/>
          <w:sz w:val="19"/>
          <w:szCs w:val="19"/>
        </w:rPr>
      </w:pPr>
      <w:r>
        <w:rPr>
          <w:rFonts w:ascii="Arial Narrow" w:hAnsi="Arial Narrow" w:cs="Calibri"/>
          <w:bCs/>
          <w:sz w:val="19"/>
          <w:szCs w:val="19"/>
        </w:rPr>
        <w:t>5</w:t>
      </w:r>
      <w:r w:rsidR="003F1892" w:rsidRPr="00500707">
        <w:rPr>
          <w:rFonts w:ascii="Arial Narrow" w:hAnsi="Arial Narrow" w:cs="Calibri"/>
          <w:bCs/>
          <w:sz w:val="19"/>
          <w:szCs w:val="19"/>
        </w:rPr>
        <w:t>.NF.B.3:</w:t>
      </w:r>
      <w:r w:rsidR="003F1892" w:rsidRPr="00500707">
        <w:rPr>
          <w:sz w:val="19"/>
          <w:szCs w:val="19"/>
        </w:rPr>
        <w:t xml:space="preserve"> </w:t>
      </w:r>
      <w:r w:rsidRPr="001E5601">
        <w:rPr>
          <w:rFonts w:ascii="Arial Narrow" w:hAnsi="Arial Narrow" w:cs="Calibri"/>
          <w:bCs/>
          <w:sz w:val="19"/>
          <w:szCs w:val="19"/>
        </w:rPr>
        <w:t xml:space="preserve">Interpret a fraction as the number that results from dividing the </w:t>
      </w:r>
    </w:p>
    <w:p w:rsidR="003F1892" w:rsidRPr="00500707" w:rsidRDefault="001E5601" w:rsidP="001E5601">
      <w:pPr>
        <w:autoSpaceDE w:val="0"/>
        <w:autoSpaceDN w:val="0"/>
        <w:adjustRightInd w:val="0"/>
        <w:ind w:left="720"/>
        <w:rPr>
          <w:rFonts w:ascii="Arial Narrow" w:hAnsi="Arial Narrow"/>
          <w:sz w:val="19"/>
          <w:szCs w:val="19"/>
        </w:rPr>
      </w:pPr>
      <w:r w:rsidRPr="001E5601">
        <w:rPr>
          <w:rFonts w:ascii="Arial Narrow" w:hAnsi="Arial Narrow" w:cs="Calibri"/>
          <w:bCs/>
          <w:sz w:val="19"/>
          <w:szCs w:val="19"/>
        </w:rPr>
        <w:t xml:space="preserve">whole number numerator by the whole number denominator (a/b = a ÷ b). Solve word problems involving division of whole numbers leading to answers in the form of fractions or mixed numbers. </w:t>
      </w:r>
      <w:r w:rsidRPr="001E5601">
        <w:rPr>
          <w:rFonts w:ascii="Arial Narrow" w:hAnsi="Arial Narrow" w:cs="Calibri"/>
          <w:bCs/>
          <w:i/>
          <w:iCs/>
          <w:sz w:val="19"/>
          <w:szCs w:val="19"/>
        </w:rPr>
        <w:t xml:space="preserve">For example, interpret 3/4 as the result of dividing 3 by 4, noting that 3/4 multiplied by 4 equals 3, and that when 3 </w:t>
      </w:r>
      <w:proofErr w:type="spellStart"/>
      <w:r w:rsidRPr="001E5601">
        <w:rPr>
          <w:rFonts w:ascii="Arial Narrow" w:hAnsi="Arial Narrow" w:cs="Calibri"/>
          <w:bCs/>
          <w:i/>
          <w:iCs/>
          <w:sz w:val="19"/>
          <w:szCs w:val="19"/>
        </w:rPr>
        <w:t>wholes</w:t>
      </w:r>
      <w:proofErr w:type="spellEnd"/>
      <w:r w:rsidRPr="001E5601">
        <w:rPr>
          <w:rFonts w:ascii="Arial Narrow" w:hAnsi="Arial Narrow" w:cs="Calibri"/>
          <w:bCs/>
          <w:i/>
          <w:iCs/>
          <w:sz w:val="19"/>
          <w:szCs w:val="19"/>
        </w:rPr>
        <w:t xml:space="preserve"> are shared equally among 4 people, each person has a share of size 3/4.  If 9 people want to share a 50-pound sack of rice equally by weight, how many pounds of rice should each person get?  Between what two whole numbers does your answer lie?</w:t>
      </w:r>
    </w:p>
    <w:p w:rsidR="001E5601" w:rsidRPr="00C71496" w:rsidRDefault="001E5601" w:rsidP="001E5601">
      <w:pPr>
        <w:rPr>
          <w:rFonts w:ascii="Arial Narrow" w:hAnsi="Arial Narrow"/>
          <w:bCs/>
          <w:sz w:val="19"/>
          <w:szCs w:val="19"/>
        </w:rPr>
      </w:pPr>
      <w:r w:rsidRPr="00C71496">
        <w:rPr>
          <w:rFonts w:ascii="Arial Narrow" w:hAnsi="Arial Narrow"/>
          <w:bCs/>
          <w:sz w:val="19"/>
          <w:szCs w:val="19"/>
        </w:rPr>
        <w:t>5.NF.</w:t>
      </w:r>
      <w:r w:rsidR="0087050C" w:rsidRPr="00C71496">
        <w:rPr>
          <w:rFonts w:ascii="Arial Narrow" w:hAnsi="Arial Narrow"/>
          <w:bCs/>
          <w:sz w:val="19"/>
          <w:szCs w:val="19"/>
        </w:rPr>
        <w:t>B.4</w:t>
      </w:r>
      <w:r w:rsidRPr="00C71496">
        <w:rPr>
          <w:rFonts w:ascii="Arial Narrow" w:hAnsi="Arial Narrow"/>
          <w:bCs/>
          <w:sz w:val="19"/>
          <w:szCs w:val="19"/>
        </w:rPr>
        <w:t xml:space="preserve">: Apply and extend previous understandings of multiplication to </w:t>
      </w:r>
    </w:p>
    <w:p w:rsidR="001E5601" w:rsidRPr="00C71496" w:rsidRDefault="001E5601" w:rsidP="001E5601">
      <w:pPr>
        <w:ind w:left="720"/>
        <w:rPr>
          <w:rFonts w:ascii="Arial Narrow" w:hAnsi="Arial Narrow"/>
          <w:bCs/>
          <w:sz w:val="19"/>
          <w:szCs w:val="19"/>
        </w:rPr>
      </w:pPr>
      <w:r w:rsidRPr="00C71496">
        <w:rPr>
          <w:rFonts w:ascii="Arial Narrow" w:hAnsi="Arial Narrow"/>
          <w:bCs/>
          <w:sz w:val="19"/>
          <w:szCs w:val="19"/>
        </w:rPr>
        <w:t xml:space="preserve">multiply a fraction by a whole number and a fraction by a fraction. </w:t>
      </w:r>
    </w:p>
    <w:p w:rsidR="001E5601" w:rsidRPr="00C71496" w:rsidRDefault="0087050C" w:rsidP="001E5601">
      <w:pPr>
        <w:rPr>
          <w:rFonts w:ascii="Arial Narrow" w:hAnsi="Arial Narrow"/>
          <w:bCs/>
          <w:sz w:val="19"/>
          <w:szCs w:val="19"/>
        </w:rPr>
      </w:pPr>
      <w:r w:rsidRPr="00C71496">
        <w:rPr>
          <w:rFonts w:ascii="Arial Narrow" w:hAnsi="Arial Narrow"/>
          <w:bCs/>
          <w:sz w:val="19"/>
          <w:szCs w:val="19"/>
        </w:rPr>
        <w:t xml:space="preserve">       </w:t>
      </w:r>
      <w:r w:rsidR="001E5601" w:rsidRPr="00C71496">
        <w:rPr>
          <w:rFonts w:ascii="Arial Narrow" w:hAnsi="Arial Narrow"/>
          <w:bCs/>
          <w:sz w:val="19"/>
          <w:szCs w:val="19"/>
        </w:rPr>
        <w:t>a. Interpret the product (</w:t>
      </w:r>
      <w:r w:rsidR="001E5601" w:rsidRPr="00C71496">
        <w:rPr>
          <w:rFonts w:ascii="Arial Narrow" w:hAnsi="Arial Narrow"/>
          <w:bCs/>
          <w:i/>
          <w:sz w:val="19"/>
          <w:szCs w:val="19"/>
        </w:rPr>
        <w:t>a/b</w:t>
      </w:r>
      <w:r w:rsidR="001E5601" w:rsidRPr="00C71496">
        <w:rPr>
          <w:rFonts w:ascii="Arial Narrow" w:hAnsi="Arial Narrow"/>
          <w:bCs/>
          <w:sz w:val="19"/>
          <w:szCs w:val="19"/>
        </w:rPr>
        <w:t xml:space="preserve">) x </w:t>
      </w:r>
      <w:r w:rsidR="001E5601" w:rsidRPr="00C71496">
        <w:rPr>
          <w:rFonts w:ascii="Arial Narrow" w:hAnsi="Arial Narrow"/>
          <w:bCs/>
          <w:i/>
          <w:sz w:val="19"/>
          <w:szCs w:val="19"/>
        </w:rPr>
        <w:t>q</w:t>
      </w:r>
      <w:r w:rsidR="001E5601" w:rsidRPr="00C71496">
        <w:rPr>
          <w:rFonts w:ascii="Arial Narrow" w:hAnsi="Arial Narrow"/>
          <w:bCs/>
          <w:sz w:val="19"/>
          <w:szCs w:val="19"/>
        </w:rPr>
        <w:t xml:space="preserve"> as </w:t>
      </w:r>
      <w:r w:rsidR="001E5601" w:rsidRPr="00C71496">
        <w:rPr>
          <w:rFonts w:ascii="Arial Narrow" w:hAnsi="Arial Narrow"/>
          <w:bCs/>
          <w:i/>
          <w:sz w:val="19"/>
          <w:szCs w:val="19"/>
        </w:rPr>
        <w:t>a</w:t>
      </w:r>
      <w:r w:rsidR="001E5601" w:rsidRPr="00C71496">
        <w:rPr>
          <w:rFonts w:ascii="Arial Narrow" w:hAnsi="Arial Narrow"/>
          <w:bCs/>
          <w:sz w:val="19"/>
          <w:szCs w:val="19"/>
        </w:rPr>
        <w:t xml:space="preserve"> </w:t>
      </w:r>
      <w:proofErr w:type="gramStart"/>
      <w:r w:rsidR="001E5601" w:rsidRPr="00C71496">
        <w:rPr>
          <w:rFonts w:ascii="Arial Narrow" w:hAnsi="Arial Narrow"/>
          <w:bCs/>
          <w:sz w:val="19"/>
          <w:szCs w:val="19"/>
        </w:rPr>
        <w:t>parts of a partition</w:t>
      </w:r>
      <w:proofErr w:type="gramEnd"/>
      <w:r w:rsidR="001E5601" w:rsidRPr="00C71496">
        <w:rPr>
          <w:rFonts w:ascii="Arial Narrow" w:hAnsi="Arial Narrow"/>
          <w:bCs/>
          <w:sz w:val="19"/>
          <w:szCs w:val="19"/>
        </w:rPr>
        <w:t xml:space="preserve"> of</w:t>
      </w:r>
      <w:r w:rsidR="001E5601" w:rsidRPr="00C71496">
        <w:rPr>
          <w:rFonts w:ascii="Arial Narrow" w:hAnsi="Arial Narrow"/>
          <w:bCs/>
          <w:i/>
          <w:sz w:val="19"/>
          <w:szCs w:val="19"/>
        </w:rPr>
        <w:t xml:space="preserve"> q</w:t>
      </w:r>
      <w:r w:rsidR="001E5601" w:rsidRPr="00C71496">
        <w:rPr>
          <w:rFonts w:ascii="Arial Narrow" w:hAnsi="Arial Narrow"/>
          <w:bCs/>
          <w:sz w:val="19"/>
          <w:szCs w:val="19"/>
        </w:rPr>
        <w:t xml:space="preserve"> into</w:t>
      </w:r>
      <w:r w:rsidR="001E5601" w:rsidRPr="00C71496">
        <w:rPr>
          <w:rFonts w:ascii="Arial Narrow" w:hAnsi="Arial Narrow"/>
          <w:bCs/>
          <w:i/>
          <w:sz w:val="19"/>
          <w:szCs w:val="19"/>
        </w:rPr>
        <w:t xml:space="preserve"> b</w:t>
      </w:r>
      <w:r w:rsidR="001E5601" w:rsidRPr="00C71496">
        <w:rPr>
          <w:rFonts w:ascii="Arial Narrow" w:hAnsi="Arial Narrow"/>
          <w:bCs/>
          <w:sz w:val="19"/>
          <w:szCs w:val="19"/>
        </w:rPr>
        <w:t xml:space="preserve"> equal </w:t>
      </w:r>
    </w:p>
    <w:p w:rsidR="001E5601" w:rsidRPr="00C71496" w:rsidRDefault="001E5601" w:rsidP="001E5601">
      <w:pPr>
        <w:ind w:left="720"/>
        <w:rPr>
          <w:rFonts w:ascii="Arial Narrow" w:hAnsi="Arial Narrow"/>
          <w:i/>
          <w:iCs/>
          <w:sz w:val="19"/>
          <w:szCs w:val="19"/>
        </w:rPr>
      </w:pPr>
      <w:r w:rsidRPr="00C71496">
        <w:rPr>
          <w:rFonts w:ascii="Arial Narrow" w:hAnsi="Arial Narrow"/>
          <w:sz w:val="19"/>
          <w:szCs w:val="19"/>
        </w:rPr>
        <w:t xml:space="preserve">parts. </w:t>
      </w:r>
      <w:r w:rsidRPr="00C71496">
        <w:rPr>
          <w:rFonts w:ascii="Arial Narrow" w:hAnsi="Arial Narrow"/>
          <w:i/>
          <w:iCs/>
          <w:sz w:val="19"/>
          <w:szCs w:val="19"/>
        </w:rPr>
        <w:t>For example, use a visual fraction model to show (2/3) x 4 = 8/3, and create a story context for this equation.</w:t>
      </w:r>
    </w:p>
    <w:p w:rsidR="0087050C" w:rsidRPr="00C71496" w:rsidRDefault="0087050C" w:rsidP="0087050C">
      <w:pPr>
        <w:rPr>
          <w:rFonts w:ascii="Arial Narrow" w:hAnsi="Arial Narrow"/>
          <w:sz w:val="19"/>
          <w:szCs w:val="19"/>
        </w:rPr>
      </w:pPr>
      <w:r w:rsidRPr="00C71496">
        <w:rPr>
          <w:rFonts w:ascii="Arial Narrow" w:hAnsi="Arial Narrow"/>
          <w:sz w:val="19"/>
          <w:szCs w:val="19"/>
        </w:rPr>
        <w:t xml:space="preserve">       </w:t>
      </w:r>
      <w:r w:rsidR="001E5601" w:rsidRPr="00C71496">
        <w:rPr>
          <w:rFonts w:ascii="Arial Narrow" w:hAnsi="Arial Narrow"/>
          <w:sz w:val="19"/>
          <w:szCs w:val="19"/>
        </w:rPr>
        <w:t>b. Interpret the product of a fraction multiplied by a fraction (</w:t>
      </w:r>
      <w:r w:rsidR="001E5601" w:rsidRPr="00C71496">
        <w:rPr>
          <w:rFonts w:ascii="Arial Narrow" w:hAnsi="Arial Narrow"/>
          <w:i/>
          <w:sz w:val="19"/>
          <w:szCs w:val="19"/>
        </w:rPr>
        <w:t>a/b</w:t>
      </w:r>
      <w:r w:rsidR="001E5601" w:rsidRPr="00C71496">
        <w:rPr>
          <w:rFonts w:ascii="Arial Narrow" w:hAnsi="Arial Narrow"/>
          <w:sz w:val="19"/>
          <w:szCs w:val="19"/>
        </w:rPr>
        <w:t xml:space="preserve">) x </w:t>
      </w:r>
    </w:p>
    <w:p w:rsidR="001E5601" w:rsidRPr="00C71496" w:rsidRDefault="001E5601" w:rsidP="0087050C">
      <w:pPr>
        <w:ind w:left="720"/>
        <w:rPr>
          <w:rFonts w:ascii="Arial Narrow" w:hAnsi="Arial Narrow"/>
          <w:sz w:val="19"/>
          <w:szCs w:val="19"/>
        </w:rPr>
      </w:pPr>
      <w:r w:rsidRPr="00C71496">
        <w:rPr>
          <w:rFonts w:ascii="Arial Narrow" w:hAnsi="Arial Narrow"/>
          <w:sz w:val="19"/>
          <w:szCs w:val="19"/>
        </w:rPr>
        <w:t>(</w:t>
      </w:r>
      <w:r w:rsidRPr="00C71496">
        <w:rPr>
          <w:rFonts w:ascii="Arial Narrow" w:hAnsi="Arial Narrow"/>
          <w:i/>
          <w:sz w:val="19"/>
          <w:szCs w:val="19"/>
        </w:rPr>
        <w:t>c/d</w:t>
      </w:r>
      <w:r w:rsidR="0087050C" w:rsidRPr="00C71496">
        <w:rPr>
          <w:rFonts w:ascii="Arial Narrow" w:hAnsi="Arial Narrow"/>
          <w:sz w:val="19"/>
          <w:szCs w:val="19"/>
        </w:rPr>
        <w:t xml:space="preserve">). </w:t>
      </w:r>
      <w:r w:rsidRPr="00C71496">
        <w:rPr>
          <w:rFonts w:ascii="Arial Narrow" w:hAnsi="Arial Narrow"/>
          <w:sz w:val="19"/>
          <w:szCs w:val="19"/>
        </w:rPr>
        <w:t>Use a visual fraction model and create a story context for this equation</w:t>
      </w:r>
      <w:r w:rsidRPr="00C71496">
        <w:rPr>
          <w:rFonts w:ascii="Arial Narrow" w:hAnsi="Arial Narrow"/>
          <w:i/>
          <w:sz w:val="19"/>
          <w:szCs w:val="19"/>
        </w:rPr>
        <w:t>.    For example, use a visual fraction model to show (2/3) x (4/5) = 8/15, and create a story context for this equation.</w:t>
      </w:r>
      <w:r w:rsidRPr="00C71496">
        <w:rPr>
          <w:rFonts w:ascii="Arial Narrow" w:hAnsi="Arial Narrow"/>
          <w:sz w:val="19"/>
          <w:szCs w:val="19"/>
        </w:rPr>
        <w:t xml:space="preserve"> In general, (</w:t>
      </w:r>
      <w:r w:rsidRPr="00C71496">
        <w:rPr>
          <w:rFonts w:ascii="Arial Narrow" w:hAnsi="Arial Narrow"/>
          <w:i/>
          <w:sz w:val="19"/>
          <w:szCs w:val="19"/>
        </w:rPr>
        <w:t>a/b</w:t>
      </w:r>
      <w:r w:rsidRPr="00C71496">
        <w:rPr>
          <w:rFonts w:ascii="Arial Narrow" w:hAnsi="Arial Narrow"/>
          <w:sz w:val="19"/>
          <w:szCs w:val="19"/>
        </w:rPr>
        <w:t>) x (</w:t>
      </w:r>
      <w:r w:rsidRPr="00C71496">
        <w:rPr>
          <w:rFonts w:ascii="Arial Narrow" w:hAnsi="Arial Narrow"/>
          <w:i/>
          <w:sz w:val="19"/>
          <w:szCs w:val="19"/>
        </w:rPr>
        <w:t>c/d</w:t>
      </w:r>
      <w:r w:rsidRPr="00C71496">
        <w:rPr>
          <w:rFonts w:ascii="Arial Narrow" w:hAnsi="Arial Narrow"/>
          <w:sz w:val="19"/>
          <w:szCs w:val="19"/>
        </w:rPr>
        <w:t xml:space="preserve">) = </w:t>
      </w:r>
      <w:r w:rsidRPr="00C71496">
        <w:rPr>
          <w:rFonts w:ascii="Arial Narrow" w:hAnsi="Arial Narrow"/>
          <w:i/>
          <w:sz w:val="19"/>
          <w:szCs w:val="19"/>
        </w:rPr>
        <w:t>ac/bd</w:t>
      </w:r>
      <w:r w:rsidRPr="00C71496">
        <w:rPr>
          <w:rFonts w:ascii="Arial Narrow" w:hAnsi="Arial Narrow"/>
          <w:sz w:val="19"/>
          <w:szCs w:val="19"/>
        </w:rPr>
        <w:t>.</w:t>
      </w:r>
    </w:p>
    <w:p w:rsidR="0087050C" w:rsidRPr="00C71496" w:rsidRDefault="0087050C" w:rsidP="0087050C">
      <w:pPr>
        <w:rPr>
          <w:rFonts w:ascii="Arial Narrow" w:hAnsi="Arial Narrow"/>
          <w:sz w:val="19"/>
          <w:szCs w:val="19"/>
        </w:rPr>
      </w:pPr>
      <w:r w:rsidRPr="00C71496">
        <w:rPr>
          <w:rFonts w:ascii="Arial Narrow" w:hAnsi="Arial Narrow"/>
          <w:sz w:val="19"/>
          <w:szCs w:val="19"/>
        </w:rPr>
        <w:t xml:space="preserve">       </w:t>
      </w:r>
      <w:r w:rsidR="001E5601" w:rsidRPr="00C71496">
        <w:rPr>
          <w:rFonts w:ascii="Arial Narrow" w:hAnsi="Arial Narrow"/>
          <w:sz w:val="19"/>
          <w:szCs w:val="19"/>
        </w:rPr>
        <w:t xml:space="preserve">c. Find the area of a rectangle with fractional side lengths by tiling it </w:t>
      </w:r>
    </w:p>
    <w:p w:rsidR="001E5601" w:rsidRPr="00C71496" w:rsidRDefault="001E5601" w:rsidP="0087050C">
      <w:pPr>
        <w:ind w:left="720"/>
        <w:rPr>
          <w:rFonts w:ascii="Arial Narrow" w:hAnsi="Arial Narrow"/>
          <w:sz w:val="19"/>
          <w:szCs w:val="19"/>
        </w:rPr>
      </w:pPr>
      <w:r w:rsidRPr="00C71496">
        <w:rPr>
          <w:rFonts w:ascii="Arial Narrow" w:hAnsi="Arial Narrow"/>
          <w:sz w:val="19"/>
          <w:szCs w:val="19"/>
        </w:rPr>
        <w:t xml:space="preserve">with unit squares of the appropriate unit fraction side lengths, and show that the area is the same as would be found by multiplying the side lengths. Multiply fractional side lengths to find areas of rectangles, and represent fraction products </w:t>
      </w:r>
      <w:r w:rsidR="0087050C" w:rsidRPr="00C71496">
        <w:rPr>
          <w:rFonts w:ascii="Arial Narrow" w:hAnsi="Arial Narrow"/>
          <w:sz w:val="19"/>
          <w:szCs w:val="19"/>
        </w:rPr>
        <w:t>as rectangular areas.</w:t>
      </w:r>
    </w:p>
    <w:p w:rsidR="0087050C" w:rsidRPr="00C71496" w:rsidRDefault="0087050C" w:rsidP="0087050C">
      <w:pPr>
        <w:rPr>
          <w:rFonts w:ascii="Arial Narrow" w:hAnsi="Arial Narrow"/>
          <w:bCs/>
          <w:sz w:val="19"/>
          <w:szCs w:val="19"/>
        </w:rPr>
      </w:pPr>
      <w:r w:rsidRPr="00C71496">
        <w:rPr>
          <w:rFonts w:ascii="Arial Narrow" w:hAnsi="Arial Narrow"/>
          <w:bCs/>
          <w:sz w:val="19"/>
          <w:szCs w:val="19"/>
        </w:rPr>
        <w:t>5.NF.B.5: Interpret multiplication as scaling (resizing), by:</w:t>
      </w:r>
    </w:p>
    <w:p w:rsidR="0087050C" w:rsidRPr="00C71496" w:rsidRDefault="0087050C" w:rsidP="0087050C">
      <w:pPr>
        <w:rPr>
          <w:rFonts w:ascii="Arial Narrow" w:hAnsi="Arial Narrow"/>
          <w:bCs/>
          <w:sz w:val="19"/>
          <w:szCs w:val="19"/>
        </w:rPr>
      </w:pPr>
      <w:r w:rsidRPr="00C71496">
        <w:rPr>
          <w:rFonts w:ascii="Arial Narrow" w:hAnsi="Arial Narrow"/>
          <w:bCs/>
          <w:sz w:val="19"/>
          <w:szCs w:val="19"/>
        </w:rPr>
        <w:t xml:space="preserve">       a. Comparing the size of a product to the size of one factor on the </w:t>
      </w:r>
    </w:p>
    <w:p w:rsidR="0087050C" w:rsidRPr="00C71496" w:rsidRDefault="0087050C" w:rsidP="0087050C">
      <w:pPr>
        <w:ind w:left="720"/>
        <w:rPr>
          <w:rFonts w:ascii="Arial Narrow" w:hAnsi="Arial Narrow"/>
          <w:bCs/>
          <w:sz w:val="19"/>
          <w:szCs w:val="19"/>
        </w:rPr>
      </w:pPr>
      <w:r w:rsidRPr="00C71496">
        <w:rPr>
          <w:rFonts w:ascii="Arial Narrow" w:hAnsi="Arial Narrow"/>
          <w:bCs/>
          <w:sz w:val="19"/>
          <w:szCs w:val="19"/>
        </w:rPr>
        <w:t xml:space="preserve">basis of the size of the other factor, without performing the indicated multiplication. </w:t>
      </w:r>
    </w:p>
    <w:p w:rsidR="0087050C" w:rsidRPr="00C71496" w:rsidRDefault="0087050C" w:rsidP="0087050C">
      <w:pPr>
        <w:rPr>
          <w:rFonts w:ascii="Arial Narrow" w:hAnsi="Arial Narrow"/>
          <w:sz w:val="19"/>
          <w:szCs w:val="19"/>
        </w:rPr>
      </w:pPr>
      <w:r w:rsidRPr="00C71496">
        <w:rPr>
          <w:rFonts w:ascii="Arial Narrow" w:hAnsi="Arial Narrow"/>
          <w:sz w:val="19"/>
          <w:szCs w:val="19"/>
        </w:rPr>
        <w:t xml:space="preserve">       </w:t>
      </w:r>
      <w:r w:rsidR="001E5601" w:rsidRPr="00C71496">
        <w:rPr>
          <w:rFonts w:ascii="Arial Narrow" w:hAnsi="Arial Narrow"/>
          <w:sz w:val="19"/>
          <w:szCs w:val="19"/>
        </w:rPr>
        <w:t xml:space="preserve">b. </w:t>
      </w:r>
      <w:r w:rsidRPr="00C71496">
        <w:rPr>
          <w:rFonts w:ascii="Arial Narrow" w:hAnsi="Arial Narrow"/>
          <w:sz w:val="19"/>
          <w:szCs w:val="19"/>
        </w:rPr>
        <w:t xml:space="preserve">Explaining why multiplying a given number by a fraction greater </w:t>
      </w:r>
    </w:p>
    <w:p w:rsidR="0087050C" w:rsidRPr="00C71496" w:rsidRDefault="0087050C" w:rsidP="0087050C">
      <w:pPr>
        <w:ind w:left="720"/>
        <w:rPr>
          <w:rFonts w:ascii="Arial Narrow" w:hAnsi="Arial Narrow"/>
          <w:sz w:val="19"/>
          <w:szCs w:val="19"/>
        </w:rPr>
      </w:pPr>
      <w:r w:rsidRPr="00C71496">
        <w:rPr>
          <w:rFonts w:ascii="Arial Narrow" w:hAnsi="Arial Narrow"/>
          <w:sz w:val="19"/>
          <w:szCs w:val="19"/>
        </w:rPr>
        <w:t xml:space="preserve">than 1 results in a product greater than the given number; explaining why multiplying a given number by a fraction less than 1 results in a product smaller than the given number; and relating the principle of fraction equivalence </w:t>
      </w:r>
      <m:oMath>
        <m:f>
          <m:fPr>
            <m:ctrlPr>
              <w:rPr>
                <w:rFonts w:ascii="Cambria Math" w:hAnsi="Cambria Math"/>
                <w:i/>
                <w:iCs/>
                <w:sz w:val="19"/>
                <w:szCs w:val="19"/>
              </w:rPr>
            </m:ctrlPr>
          </m:fPr>
          <m:num>
            <m:r>
              <w:rPr>
                <w:rFonts w:ascii="Cambria Math" w:hAnsi="Cambria Math"/>
                <w:sz w:val="19"/>
                <w:szCs w:val="19"/>
              </w:rPr>
              <m:t>a</m:t>
            </m:r>
          </m:num>
          <m:den>
            <m:r>
              <w:rPr>
                <w:rFonts w:ascii="Cambria Math" w:hAnsi="Cambria Math"/>
                <w:sz w:val="19"/>
                <w:szCs w:val="19"/>
              </w:rPr>
              <m:t>b</m:t>
            </m:r>
          </m:den>
        </m:f>
        <m:r>
          <w:rPr>
            <w:rFonts w:ascii="Cambria Math" w:hAnsi="Cambria Math"/>
            <w:sz w:val="19"/>
            <w:szCs w:val="19"/>
          </w:rPr>
          <m:t xml:space="preserve"> </m:t>
        </m:r>
      </m:oMath>
      <w:r w:rsidRPr="00C71496">
        <w:rPr>
          <w:rFonts w:ascii="Arial Narrow" w:hAnsi="Arial Narrow"/>
          <w:sz w:val="19"/>
          <w:szCs w:val="19"/>
        </w:rPr>
        <w:t xml:space="preserve">= </w:t>
      </w:r>
      <m:oMath>
        <m:f>
          <m:fPr>
            <m:ctrlPr>
              <w:rPr>
                <w:rFonts w:ascii="Cambria Math" w:hAnsi="Cambria Math"/>
                <w:i/>
                <w:sz w:val="19"/>
                <w:szCs w:val="19"/>
              </w:rPr>
            </m:ctrlPr>
          </m:fPr>
          <m:num>
            <m:r>
              <w:rPr>
                <w:rFonts w:ascii="Cambria Math" w:hAnsi="Cambria Math"/>
                <w:sz w:val="19"/>
                <w:szCs w:val="19"/>
              </w:rPr>
              <m:t>n x a</m:t>
            </m:r>
          </m:num>
          <m:den>
            <m:r>
              <w:rPr>
                <w:rFonts w:ascii="Cambria Math" w:hAnsi="Cambria Math"/>
                <w:sz w:val="19"/>
                <w:szCs w:val="19"/>
              </w:rPr>
              <m:t>n x b</m:t>
            </m:r>
          </m:den>
        </m:f>
        <m:r>
          <w:rPr>
            <w:rFonts w:ascii="Cambria Math" w:hAnsi="Cambria Math"/>
            <w:sz w:val="19"/>
            <w:szCs w:val="19"/>
          </w:rPr>
          <m:t xml:space="preserve"> </m:t>
        </m:r>
      </m:oMath>
      <w:r w:rsidRPr="00C71496">
        <w:rPr>
          <w:rFonts w:ascii="Arial Narrow" w:hAnsi="Arial Narrow"/>
          <w:sz w:val="19"/>
          <w:szCs w:val="19"/>
        </w:rPr>
        <w:t xml:space="preserve">to the effect of multiplying </w:t>
      </w:r>
      <m:oMath>
        <m:f>
          <m:fPr>
            <m:ctrlPr>
              <w:rPr>
                <w:rFonts w:ascii="Cambria Math" w:hAnsi="Cambria Math"/>
                <w:i/>
                <w:iCs/>
                <w:sz w:val="19"/>
                <w:szCs w:val="19"/>
              </w:rPr>
            </m:ctrlPr>
          </m:fPr>
          <m:num>
            <m:r>
              <w:rPr>
                <w:rFonts w:ascii="Cambria Math" w:hAnsi="Cambria Math"/>
                <w:sz w:val="19"/>
                <w:szCs w:val="19"/>
              </w:rPr>
              <m:t>a</m:t>
            </m:r>
          </m:num>
          <m:den>
            <m:r>
              <w:rPr>
                <w:rFonts w:ascii="Cambria Math" w:hAnsi="Cambria Math"/>
                <w:sz w:val="19"/>
                <w:szCs w:val="19"/>
              </w:rPr>
              <m:t>b</m:t>
            </m:r>
          </m:den>
        </m:f>
        <m:r>
          <w:rPr>
            <w:rFonts w:ascii="Cambria Math" w:hAnsi="Cambria Math"/>
            <w:sz w:val="19"/>
            <w:szCs w:val="19"/>
          </w:rPr>
          <m:t xml:space="preserve"> </m:t>
        </m:r>
      </m:oMath>
      <w:r w:rsidRPr="00C71496">
        <w:rPr>
          <w:rFonts w:ascii="Arial Narrow" w:hAnsi="Arial Narrow"/>
          <w:sz w:val="19"/>
          <w:szCs w:val="19"/>
        </w:rPr>
        <w:t>by 1.</w:t>
      </w:r>
    </w:p>
    <w:p w:rsidR="0087050C" w:rsidRPr="00C71496" w:rsidRDefault="0087050C" w:rsidP="0087050C">
      <w:pPr>
        <w:rPr>
          <w:rFonts w:ascii="Arial Narrow" w:hAnsi="Arial Narrow"/>
          <w:sz w:val="4"/>
          <w:szCs w:val="4"/>
        </w:rPr>
      </w:pPr>
      <w:r w:rsidRPr="00C71496">
        <w:rPr>
          <w:rFonts w:ascii="Arial Narrow" w:hAnsi="Arial Narrow"/>
          <w:sz w:val="20"/>
        </w:rPr>
        <w:t xml:space="preserve">       </w:t>
      </w:r>
    </w:p>
    <w:p w:rsidR="0087050C" w:rsidRPr="00C71496" w:rsidRDefault="0087050C" w:rsidP="0087050C">
      <w:pPr>
        <w:rPr>
          <w:rFonts w:ascii="Arial Narrow" w:hAnsi="Arial Narrow"/>
          <w:bCs/>
          <w:iCs/>
          <w:sz w:val="19"/>
          <w:szCs w:val="19"/>
        </w:rPr>
      </w:pPr>
      <w:r w:rsidRPr="00C71496">
        <w:rPr>
          <w:rFonts w:ascii="Arial Narrow" w:hAnsi="Arial Narrow"/>
          <w:bCs/>
          <w:iCs/>
          <w:sz w:val="19"/>
          <w:szCs w:val="19"/>
        </w:rPr>
        <w:t>5</w:t>
      </w:r>
      <w:r w:rsidR="003F1892" w:rsidRPr="00C71496">
        <w:rPr>
          <w:rFonts w:ascii="Arial Narrow" w:hAnsi="Arial Narrow"/>
          <w:bCs/>
          <w:iCs/>
          <w:sz w:val="19"/>
          <w:szCs w:val="19"/>
        </w:rPr>
        <w:t>.NF.</w:t>
      </w:r>
      <w:r w:rsidRPr="00C71496">
        <w:rPr>
          <w:rFonts w:ascii="Arial Narrow" w:hAnsi="Arial Narrow"/>
          <w:bCs/>
          <w:iCs/>
          <w:sz w:val="19"/>
          <w:szCs w:val="19"/>
        </w:rPr>
        <w:t>B.6</w:t>
      </w:r>
      <w:r w:rsidR="003F1892" w:rsidRPr="00C71496">
        <w:rPr>
          <w:rFonts w:ascii="Arial Narrow" w:hAnsi="Arial Narrow"/>
          <w:bCs/>
          <w:iCs/>
          <w:sz w:val="19"/>
          <w:szCs w:val="19"/>
        </w:rPr>
        <w:t xml:space="preserve">: </w:t>
      </w:r>
      <w:r w:rsidRPr="00C71496">
        <w:rPr>
          <w:rFonts w:ascii="Arial Narrow" w:hAnsi="Arial Narrow"/>
          <w:bCs/>
          <w:iCs/>
          <w:sz w:val="19"/>
          <w:szCs w:val="19"/>
        </w:rPr>
        <w:t xml:space="preserve">Solve problems in real-world contexts involving multiplication of </w:t>
      </w:r>
    </w:p>
    <w:p w:rsidR="0087050C" w:rsidRPr="00C71496" w:rsidRDefault="0087050C" w:rsidP="0087050C">
      <w:pPr>
        <w:ind w:left="720"/>
        <w:rPr>
          <w:rFonts w:ascii="Arial Narrow" w:hAnsi="Arial Narrow"/>
          <w:bCs/>
          <w:iCs/>
          <w:sz w:val="19"/>
          <w:szCs w:val="19"/>
        </w:rPr>
      </w:pPr>
      <w:r w:rsidRPr="00C71496">
        <w:rPr>
          <w:rFonts w:ascii="Arial Narrow" w:hAnsi="Arial Narrow"/>
          <w:bCs/>
          <w:iCs/>
          <w:sz w:val="19"/>
          <w:szCs w:val="19"/>
        </w:rPr>
        <w:t>fractions, including mixed numbers, by using a variety of representations including equations and models.</w:t>
      </w:r>
    </w:p>
    <w:p w:rsidR="0087050C" w:rsidRPr="00C71496" w:rsidRDefault="0087050C" w:rsidP="0087050C">
      <w:pPr>
        <w:rPr>
          <w:rFonts w:ascii="Arial Narrow" w:hAnsi="Arial Narrow"/>
          <w:bCs/>
          <w:iCs/>
          <w:sz w:val="19"/>
          <w:szCs w:val="19"/>
        </w:rPr>
      </w:pPr>
      <w:r w:rsidRPr="00C71496">
        <w:rPr>
          <w:rFonts w:ascii="Arial Narrow" w:hAnsi="Arial Narrow"/>
          <w:bCs/>
          <w:iCs/>
          <w:sz w:val="19"/>
          <w:szCs w:val="19"/>
        </w:rPr>
        <w:t>5.NF.B.7</w:t>
      </w:r>
      <w:r w:rsidR="003F1892" w:rsidRPr="00C71496">
        <w:rPr>
          <w:rFonts w:ascii="Arial Narrow" w:hAnsi="Arial Narrow"/>
          <w:bCs/>
          <w:iCs/>
          <w:sz w:val="19"/>
          <w:szCs w:val="19"/>
        </w:rPr>
        <w:t xml:space="preserve">: </w:t>
      </w:r>
      <w:r w:rsidRPr="00C71496">
        <w:rPr>
          <w:rFonts w:ascii="Arial Narrow" w:hAnsi="Arial Narrow"/>
          <w:bCs/>
          <w:iCs/>
          <w:sz w:val="19"/>
          <w:szCs w:val="19"/>
        </w:rPr>
        <w:t xml:space="preserve">Apply and extend previous understandings of division to divide unit </w:t>
      </w:r>
    </w:p>
    <w:p w:rsidR="0087050C" w:rsidRPr="00C71496" w:rsidRDefault="0087050C" w:rsidP="0087050C">
      <w:pPr>
        <w:rPr>
          <w:rFonts w:ascii="Arial Narrow" w:hAnsi="Arial Narrow"/>
          <w:bCs/>
          <w:iCs/>
          <w:sz w:val="19"/>
          <w:szCs w:val="19"/>
        </w:rPr>
      </w:pPr>
      <w:r w:rsidRPr="00C71496">
        <w:rPr>
          <w:rFonts w:ascii="Arial Narrow" w:hAnsi="Arial Narrow"/>
          <w:bCs/>
          <w:iCs/>
          <w:sz w:val="19"/>
          <w:szCs w:val="19"/>
        </w:rPr>
        <w:t xml:space="preserve">                 fractions by whole numbers and whole numbers by unit fractions. </w:t>
      </w:r>
      <w:r w:rsidRPr="00C71496">
        <w:rPr>
          <w:rFonts w:ascii="Arial Narrow" w:hAnsi="Arial Narrow"/>
          <w:bCs/>
          <w:iCs/>
          <w:sz w:val="19"/>
          <w:szCs w:val="19"/>
        </w:rPr>
        <w:br/>
        <w:t xml:space="preserve">       a. Interpret division of a unit fraction by a non-zero whole number, and </w:t>
      </w:r>
    </w:p>
    <w:p w:rsidR="0087050C" w:rsidRPr="00C71496" w:rsidRDefault="0087050C" w:rsidP="0087050C">
      <w:pPr>
        <w:ind w:left="720"/>
        <w:rPr>
          <w:rFonts w:ascii="Arial Narrow" w:hAnsi="Arial Narrow"/>
          <w:bCs/>
          <w:iCs/>
          <w:sz w:val="19"/>
          <w:szCs w:val="19"/>
        </w:rPr>
      </w:pPr>
      <w:r w:rsidRPr="00C71496">
        <w:rPr>
          <w:rFonts w:ascii="Arial Narrow" w:hAnsi="Arial Narrow"/>
          <w:bCs/>
          <w:iCs/>
          <w:sz w:val="19"/>
          <w:szCs w:val="19"/>
        </w:rPr>
        <w:t>compute such quotients. Use the relationship between multiplication and division to justify conclusions.</w:t>
      </w:r>
    </w:p>
    <w:p w:rsidR="0087050C" w:rsidRPr="00C71496" w:rsidRDefault="0087050C" w:rsidP="0087050C">
      <w:pPr>
        <w:rPr>
          <w:rFonts w:ascii="Arial Narrow" w:hAnsi="Arial Narrow"/>
          <w:bCs/>
          <w:iCs/>
          <w:sz w:val="19"/>
          <w:szCs w:val="19"/>
        </w:rPr>
      </w:pPr>
      <w:r w:rsidRPr="00C71496">
        <w:rPr>
          <w:rFonts w:ascii="Arial Narrow" w:hAnsi="Arial Narrow"/>
          <w:bCs/>
          <w:iCs/>
          <w:sz w:val="19"/>
          <w:szCs w:val="19"/>
        </w:rPr>
        <w:t xml:space="preserve">       b. Interpret division of a whole number by a unit fraction, and compute </w:t>
      </w:r>
    </w:p>
    <w:p w:rsidR="0087050C" w:rsidRPr="00C71496" w:rsidRDefault="0087050C" w:rsidP="0087050C">
      <w:pPr>
        <w:ind w:left="720"/>
        <w:rPr>
          <w:rFonts w:ascii="Arial Narrow" w:hAnsi="Arial Narrow"/>
          <w:bCs/>
          <w:iCs/>
          <w:sz w:val="19"/>
          <w:szCs w:val="19"/>
        </w:rPr>
      </w:pPr>
      <w:r w:rsidRPr="00C71496">
        <w:rPr>
          <w:rFonts w:ascii="Arial Narrow" w:hAnsi="Arial Narrow"/>
          <w:bCs/>
          <w:iCs/>
          <w:sz w:val="19"/>
          <w:szCs w:val="19"/>
        </w:rPr>
        <w:t xml:space="preserve">such quotients. </w:t>
      </w:r>
      <w:r w:rsidRPr="00C71496">
        <w:rPr>
          <w:rFonts w:ascii="Arial Narrow" w:hAnsi="Arial Narrow"/>
          <w:bCs/>
          <w:i/>
          <w:iCs/>
          <w:sz w:val="19"/>
          <w:szCs w:val="19"/>
        </w:rPr>
        <w:t>For example, create a story context for 4 ÷ (1/5), and use a visual fraction model to show the quotient.</w:t>
      </w:r>
      <w:r w:rsidRPr="00C71496">
        <w:rPr>
          <w:rFonts w:ascii="Arial Narrow" w:hAnsi="Arial Narrow"/>
          <w:bCs/>
          <w:iCs/>
          <w:sz w:val="19"/>
          <w:szCs w:val="19"/>
        </w:rPr>
        <w:t xml:space="preserve"> Use the relationship between multiplication and division to justify conclusions (e.g., 4 ÷ (1/5) = 20 because 20 x (1/5) = 4).</w:t>
      </w:r>
    </w:p>
    <w:p w:rsidR="0087050C" w:rsidRPr="00C71496" w:rsidRDefault="0087050C" w:rsidP="0087050C">
      <w:pPr>
        <w:rPr>
          <w:rFonts w:ascii="Arial Narrow" w:hAnsi="Arial Narrow"/>
          <w:bCs/>
          <w:iCs/>
          <w:sz w:val="19"/>
          <w:szCs w:val="19"/>
        </w:rPr>
      </w:pPr>
      <w:r w:rsidRPr="00C71496">
        <w:rPr>
          <w:rFonts w:ascii="Arial Narrow" w:hAnsi="Arial Narrow"/>
          <w:bCs/>
          <w:iCs/>
          <w:sz w:val="19"/>
          <w:szCs w:val="19"/>
        </w:rPr>
        <w:t xml:space="preserve">       c. Solve problems in real-world context involving division of unit </w:t>
      </w:r>
    </w:p>
    <w:p w:rsidR="003F1892" w:rsidRPr="00C71496" w:rsidRDefault="0087050C" w:rsidP="0087050C">
      <w:pPr>
        <w:ind w:left="720"/>
        <w:rPr>
          <w:rFonts w:ascii="Arial Narrow" w:hAnsi="Arial Narrow"/>
          <w:bCs/>
          <w:iCs/>
          <w:sz w:val="19"/>
          <w:szCs w:val="19"/>
        </w:rPr>
      </w:pPr>
      <w:r w:rsidRPr="00C71496">
        <w:rPr>
          <w:rFonts w:ascii="Arial Narrow" w:hAnsi="Arial Narrow"/>
          <w:bCs/>
          <w:iCs/>
          <w:sz w:val="19"/>
          <w:szCs w:val="19"/>
        </w:rPr>
        <w:t>fractions by non-zero whole numbers and division of whole numbers by unit fractions, using a variety of representations.</w:t>
      </w:r>
    </w:p>
    <w:p w:rsidR="003F1892" w:rsidRPr="00C71496" w:rsidRDefault="003F1892" w:rsidP="003F1892">
      <w:pPr>
        <w:rPr>
          <w:rFonts w:ascii="Arial Narrow" w:hAnsi="Arial Narrow" w:cs="Calibri"/>
          <w:bCs/>
          <w:sz w:val="4"/>
          <w:szCs w:val="4"/>
        </w:rPr>
      </w:pPr>
    </w:p>
    <w:p w:rsidR="00AC02F5" w:rsidRPr="00500707" w:rsidRDefault="001D73E2" w:rsidP="00AC02F5">
      <w:pPr>
        <w:autoSpaceDE w:val="0"/>
        <w:autoSpaceDN w:val="0"/>
        <w:adjustRightInd w:val="0"/>
        <w:ind w:left="720" w:hanging="720"/>
        <w:rPr>
          <w:rFonts w:ascii="Arial Narrow" w:hAnsi="Arial Narrow" w:cs="Gotham-Bold"/>
          <w:b/>
          <w:bCs/>
          <w:sz w:val="22"/>
          <w:szCs w:val="24"/>
          <w:u w:val="single"/>
        </w:rPr>
      </w:pPr>
      <w:r w:rsidRPr="00500707">
        <w:rPr>
          <w:rFonts w:ascii="Arial Narrow" w:hAnsi="Arial Narrow" w:cs="Gotham-Bold"/>
          <w:b/>
          <w:bCs/>
          <w:sz w:val="22"/>
          <w:szCs w:val="24"/>
          <w:highlight w:val="yellow"/>
          <w:u w:val="single"/>
        </w:rPr>
        <w:t>Measurement and Data</w:t>
      </w:r>
      <w:r w:rsidR="00CC7D0A" w:rsidRPr="00500707">
        <w:rPr>
          <w:rFonts w:ascii="Arial Narrow" w:hAnsi="Arial Narrow" w:cs="Gotham-Bold"/>
          <w:b/>
          <w:bCs/>
          <w:sz w:val="22"/>
          <w:szCs w:val="24"/>
          <w:highlight w:val="yellow"/>
          <w:u w:val="single"/>
        </w:rPr>
        <w:t xml:space="preserve"> (MD)</w:t>
      </w:r>
    </w:p>
    <w:p w:rsidR="0087050C" w:rsidRDefault="00A87ADA" w:rsidP="0087050C">
      <w:pPr>
        <w:autoSpaceDE w:val="0"/>
        <w:autoSpaceDN w:val="0"/>
        <w:adjustRightInd w:val="0"/>
        <w:ind w:left="720" w:hanging="720"/>
        <w:rPr>
          <w:rFonts w:ascii="Arial Narrow" w:hAnsi="Arial Narrow" w:cs="Gotham-Bold"/>
          <w:b/>
          <w:bCs/>
          <w:sz w:val="19"/>
          <w:szCs w:val="19"/>
          <w:u w:val="single"/>
        </w:rPr>
      </w:pPr>
      <w:r w:rsidRPr="00500707">
        <w:rPr>
          <w:rFonts w:ascii="Times New Roman" w:hAnsi="Times New Roman"/>
          <w:noProof/>
          <w:sz w:val="19"/>
          <w:szCs w:val="19"/>
        </w:rPr>
        <mc:AlternateContent>
          <mc:Choice Requires="wps">
            <w:drawing>
              <wp:inline distT="0" distB="0" distL="0" distR="0" wp14:anchorId="6C547865" wp14:editId="7F9B9966">
                <wp:extent cx="160020" cy="144780"/>
                <wp:effectExtent l="0" t="0" r="0" b="7620"/>
                <wp:docPr id="20" name="Isosceles Triangle 20"/>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EB775A8" id="Isosceles Triangle 20"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" fillcolor="#143c90" stroked="f" strokeweight="2pt">
                <w10:anchorlock/>
              </v:shape>
            </w:pict>
          </mc:Fallback>
        </mc:AlternateContent>
      </w:r>
      <w:r w:rsidR="005C7899" w:rsidRPr="00500707">
        <w:rPr>
          <w:rFonts w:ascii="Arial Narrow" w:hAnsi="Arial Narrow" w:cs="Gotham-Bold"/>
          <w:b/>
          <w:bCs/>
          <w:sz w:val="19"/>
          <w:szCs w:val="19"/>
          <w:u w:val="single"/>
        </w:rPr>
        <w:t xml:space="preserve"> </w:t>
      </w:r>
      <w:proofErr w:type="gramStart"/>
      <w:r w:rsidR="0087050C" w:rsidRPr="0087050C">
        <w:rPr>
          <w:rFonts w:ascii="Arial Narrow" w:hAnsi="Arial Narrow" w:cs="Gotham-Bold"/>
          <w:b/>
          <w:bCs/>
          <w:sz w:val="19"/>
          <w:szCs w:val="19"/>
          <w:u w:val="single"/>
        </w:rPr>
        <w:t>5.MD.A  Convert</w:t>
      </w:r>
      <w:proofErr w:type="gramEnd"/>
      <w:r w:rsidR="0087050C" w:rsidRPr="0087050C">
        <w:rPr>
          <w:rFonts w:ascii="Arial Narrow" w:hAnsi="Arial Narrow" w:cs="Gotham-Bold"/>
          <w:b/>
          <w:bCs/>
          <w:sz w:val="19"/>
          <w:szCs w:val="19"/>
          <w:u w:val="single"/>
        </w:rPr>
        <w:t xml:space="preserve"> like measurement units within a given </w:t>
      </w:r>
    </w:p>
    <w:p w:rsidR="0087050C" w:rsidRDefault="0087050C" w:rsidP="0087050C">
      <w:pPr>
        <w:autoSpaceDE w:val="0"/>
        <w:autoSpaceDN w:val="0"/>
        <w:adjustRightInd w:val="0"/>
        <w:ind w:left="720" w:hanging="720"/>
        <w:rPr>
          <w:rFonts w:ascii="Arial Narrow" w:hAnsi="Arial Narrow" w:cs="Gotham-Bold"/>
          <w:b/>
          <w:bCs/>
          <w:sz w:val="19"/>
          <w:szCs w:val="19"/>
          <w:u w:val="single"/>
        </w:rPr>
      </w:pPr>
      <w:r w:rsidRPr="0087050C">
        <w:rPr>
          <w:rFonts w:ascii="Arial Narrow" w:hAnsi="Arial Narrow" w:cs="Gotham-Bold"/>
          <w:b/>
          <w:bCs/>
          <w:sz w:val="19"/>
          <w:szCs w:val="19"/>
          <w:u w:val="single"/>
        </w:rPr>
        <w:t>measurement system.</w:t>
      </w:r>
    </w:p>
    <w:p w:rsidR="00500707" w:rsidRDefault="0087050C" w:rsidP="0087050C">
      <w:pPr>
        <w:autoSpaceDE w:val="0"/>
        <w:autoSpaceDN w:val="0"/>
        <w:adjustRightInd w:val="0"/>
        <w:ind w:left="720" w:hanging="720"/>
        <w:rPr>
          <w:rFonts w:ascii="Arial Narrow" w:hAnsi="Arial Narrow" w:cs="Gotham-Bold"/>
          <w:b/>
          <w:bCs/>
          <w:sz w:val="19"/>
          <w:szCs w:val="19"/>
          <w:u w:val="single"/>
        </w:rPr>
      </w:pPr>
      <w:r>
        <w:rPr>
          <w:rFonts w:ascii="Arial Narrow" w:hAnsi="Arial Narrow" w:cs="Gotham-Medium"/>
          <w:sz w:val="19"/>
          <w:szCs w:val="19"/>
        </w:rPr>
        <w:t>5</w:t>
      </w:r>
      <w:r w:rsidR="001D73E2" w:rsidRPr="00500707">
        <w:rPr>
          <w:rFonts w:ascii="Arial Narrow" w:hAnsi="Arial Narrow" w:cs="Gotham-Medium"/>
          <w:sz w:val="19"/>
          <w:szCs w:val="19"/>
        </w:rPr>
        <w:t>.MD.A.1</w:t>
      </w:r>
      <w:r w:rsidR="000E2703" w:rsidRPr="00500707">
        <w:rPr>
          <w:rFonts w:ascii="Arial Narrow" w:hAnsi="Arial Narrow" w:cs="Gotham-Medium"/>
          <w:sz w:val="19"/>
          <w:szCs w:val="19"/>
        </w:rPr>
        <w:t>:</w:t>
      </w:r>
      <w:r w:rsidR="00956B35" w:rsidRPr="00500707">
        <w:rPr>
          <w:rFonts w:ascii="Arial Narrow" w:hAnsi="Arial Narrow" w:cs="Gotham-Medium"/>
          <w:sz w:val="19"/>
          <w:szCs w:val="19"/>
        </w:rPr>
        <w:t xml:space="preserve"> </w:t>
      </w:r>
      <w:r w:rsidRPr="0087050C">
        <w:rPr>
          <w:rFonts w:ascii="Arial Narrow" w:hAnsi="Arial Narrow" w:cs="Gotham-Book"/>
          <w:sz w:val="19"/>
          <w:szCs w:val="19"/>
        </w:rPr>
        <w:t>Convert among different-sized standard measurement units within a given measurement system, and use these conversions in solving multi-step, real-world problems.</w:t>
      </w:r>
    </w:p>
    <w:p w:rsidR="007F5BAE" w:rsidRPr="00500707" w:rsidRDefault="00A87ADA" w:rsidP="0087050C">
      <w:pPr>
        <w:tabs>
          <w:tab w:val="left" w:pos="900"/>
        </w:tabs>
        <w:autoSpaceDE w:val="0"/>
        <w:autoSpaceDN w:val="0"/>
        <w:adjustRightInd w:val="0"/>
        <w:spacing w:after="60"/>
        <w:ind w:left="907" w:hanging="907"/>
        <w:rPr>
          <w:rFonts w:ascii="Arial Narrow" w:hAnsi="Arial Narrow" w:cs="Gotham-Bold"/>
          <w:b/>
          <w:bCs/>
          <w:sz w:val="19"/>
          <w:szCs w:val="19"/>
          <w:u w:val="single"/>
        </w:rPr>
      </w:pPr>
      <w:r w:rsidRPr="00500707">
        <w:rPr>
          <w:rFonts w:ascii="Times New Roman" w:hAnsi="Times New Roman"/>
          <w:noProof/>
          <w:sz w:val="19"/>
          <w:szCs w:val="19"/>
        </w:rPr>
        <mc:AlternateContent>
          <mc:Choice Requires="wps">
            <w:drawing>
              <wp:inline distT="0" distB="0" distL="0" distR="0" wp14:anchorId="6C547865" wp14:editId="7F9B9966">
                <wp:extent cx="160020" cy="144780"/>
                <wp:effectExtent l="0" t="0" r="0" b="7620"/>
                <wp:docPr id="21" name="Isosceles Triangle 21"/>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2731157" id="Isosceles Triangle 21"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" fillcolor="#143c90" stroked="f" strokeweight="2pt">
                <w10:anchorlock/>
              </v:shape>
            </w:pict>
          </mc:Fallback>
        </mc:AlternateContent>
      </w:r>
      <w:r w:rsidR="005C7899" w:rsidRPr="00500707">
        <w:rPr>
          <w:rFonts w:ascii="Arial Narrow" w:hAnsi="Arial Narrow" w:cs="Gotham-Bold"/>
          <w:b/>
          <w:bCs/>
          <w:sz w:val="19"/>
          <w:szCs w:val="19"/>
          <w:u w:val="single"/>
        </w:rPr>
        <w:t xml:space="preserve"> </w:t>
      </w:r>
      <w:proofErr w:type="gramStart"/>
      <w:r w:rsidR="0087050C" w:rsidRPr="0087050C">
        <w:rPr>
          <w:rFonts w:ascii="Arial Narrow" w:hAnsi="Arial Narrow" w:cs="Gotham-Bold"/>
          <w:b/>
          <w:bCs/>
          <w:sz w:val="19"/>
          <w:szCs w:val="19"/>
          <w:u w:val="single"/>
        </w:rPr>
        <w:t>5.MD.B  Represent</w:t>
      </w:r>
      <w:proofErr w:type="gramEnd"/>
      <w:r w:rsidR="0087050C" w:rsidRPr="0087050C">
        <w:rPr>
          <w:rFonts w:ascii="Arial Narrow" w:hAnsi="Arial Narrow" w:cs="Gotham-Bold"/>
          <w:b/>
          <w:bCs/>
          <w:sz w:val="19"/>
          <w:szCs w:val="19"/>
          <w:u w:val="single"/>
        </w:rPr>
        <w:t xml:space="preserve"> and interpret data.</w:t>
      </w:r>
    </w:p>
    <w:p w:rsidR="0087050C" w:rsidRPr="0075439E" w:rsidRDefault="0087050C" w:rsidP="00C71496">
      <w:pPr>
        <w:tabs>
          <w:tab w:val="left" w:pos="900"/>
        </w:tabs>
        <w:autoSpaceDE w:val="0"/>
        <w:autoSpaceDN w:val="0"/>
        <w:adjustRightInd w:val="0"/>
        <w:spacing w:after="40"/>
        <w:ind w:left="907" w:hanging="907"/>
        <w:rPr>
          <w:rFonts w:ascii="Arial Narrow" w:hAnsi="Arial Narrow" w:cs="Gotham-Book"/>
          <w:sz w:val="19"/>
          <w:szCs w:val="19"/>
        </w:rPr>
      </w:pPr>
      <w:r w:rsidRPr="0075439E">
        <w:rPr>
          <w:rFonts w:ascii="Arial Narrow" w:hAnsi="Arial Narrow" w:cs="Gotham-Medium"/>
          <w:sz w:val="19"/>
          <w:szCs w:val="19"/>
        </w:rPr>
        <w:t>5.MD.B.2</w:t>
      </w:r>
      <w:r w:rsidR="00D55107" w:rsidRPr="0075439E">
        <w:rPr>
          <w:rFonts w:ascii="Arial Narrow" w:hAnsi="Arial Narrow" w:cs="Gotham-Medium"/>
          <w:sz w:val="19"/>
          <w:szCs w:val="19"/>
        </w:rPr>
        <w:t>:</w:t>
      </w:r>
      <w:r w:rsidR="00956B35" w:rsidRPr="0075439E">
        <w:rPr>
          <w:rFonts w:ascii="Arial Narrow" w:hAnsi="Arial Narrow" w:cs="Gotham-Medium"/>
          <w:sz w:val="19"/>
          <w:szCs w:val="19"/>
        </w:rPr>
        <w:t xml:space="preserve"> </w:t>
      </w:r>
      <w:r w:rsidRPr="0075439E">
        <w:rPr>
          <w:rFonts w:ascii="Arial Narrow" w:hAnsi="Arial Narrow" w:cs="Gotham-Book"/>
          <w:sz w:val="19"/>
          <w:szCs w:val="19"/>
        </w:rPr>
        <w:t xml:space="preserve">Make a line plot to display a data set of measurements in fractions of a unit (1/8, 1/2, 3/4). Use operations on fractions for this grade to solve problems involving information presented in line plots.  </w:t>
      </w:r>
      <w:r w:rsidRPr="0075439E">
        <w:rPr>
          <w:rFonts w:ascii="Arial Narrow" w:hAnsi="Arial Narrow" w:cs="Gotham-Book"/>
          <w:i/>
          <w:sz w:val="19"/>
          <w:szCs w:val="19"/>
        </w:rPr>
        <w:t>For example, given different measurements of liquid in identical beakers, find the amount of liquid each beaker would contain if the total amount in all the beakers were redistributed equally.</w:t>
      </w:r>
    </w:p>
    <w:p w:rsidR="007F5BAE" w:rsidRPr="00500707" w:rsidRDefault="006C480F" w:rsidP="00F22484">
      <w:pPr>
        <w:autoSpaceDE w:val="0"/>
        <w:autoSpaceDN w:val="0"/>
        <w:adjustRightInd w:val="0"/>
        <w:rPr>
          <w:rFonts w:ascii="Arial Narrow" w:hAnsi="Arial Narrow" w:cs="Gotham-Bold"/>
          <w:b/>
          <w:bCs/>
          <w:sz w:val="19"/>
          <w:szCs w:val="19"/>
          <w:u w:val="single"/>
        </w:rPr>
      </w:pPr>
      <w:bookmarkStart w:id="0" w:name="_GoBack"/>
      <w:bookmarkEnd w:id="0"/>
      <w:r w:rsidRPr="00500707">
        <w:rPr>
          <w:rFonts w:ascii="Arial Narrow" w:hAnsi="Arial Narrow" w:cs="Calibri"/>
          <w:noProof/>
          <w:sz w:val="19"/>
          <w:szCs w:val="19"/>
        </w:rPr>
        <mc:AlternateContent>
          <mc:Choice Requires="wps">
            <w:drawing>
              <wp:inline distT="0" distB="0" distL="0" distR="0" wp14:anchorId="57D9E386" wp14:editId="5CFA6811">
                <wp:extent cx="144780" cy="144780"/>
                <wp:effectExtent l="0" t="0" r="7620" b="7620"/>
                <wp:docPr id="1" name="Oval 1"/>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11F518A" id="Oval 1"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ZVQIAAK4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" fillcolor="#d71920" stroked="f" strokeweight="2pt">
                <w10:anchorlock/>
              </v:oval>
            </w:pict>
          </mc:Fallback>
        </mc:AlternateContent>
      </w:r>
      <w:r w:rsidR="00D5459E" w:rsidRPr="00500707">
        <w:rPr>
          <w:rFonts w:ascii="Arial Narrow" w:hAnsi="Arial Narrow" w:cs="Gotham-Bold"/>
          <w:b/>
          <w:bCs/>
          <w:sz w:val="19"/>
          <w:szCs w:val="19"/>
          <w:u w:val="single"/>
        </w:rPr>
        <w:t xml:space="preserve"> </w:t>
      </w:r>
      <w:r w:rsidR="00C71496">
        <w:rPr>
          <w:rFonts w:ascii="Arial Narrow" w:hAnsi="Arial Narrow" w:cs="Gotham-Bold"/>
          <w:b/>
          <w:bCs/>
          <w:sz w:val="19"/>
          <w:szCs w:val="19"/>
          <w:u w:val="single"/>
        </w:rPr>
        <w:t>5.</w:t>
      </w:r>
      <w:r w:rsidR="0087050C" w:rsidRPr="0087050C">
        <w:rPr>
          <w:rFonts w:ascii="Arial Narrow" w:hAnsi="Arial Narrow" w:cs="Gotham-Bold"/>
          <w:b/>
          <w:bCs/>
          <w:sz w:val="19"/>
          <w:szCs w:val="19"/>
          <w:u w:val="single"/>
        </w:rPr>
        <w:t>MD.C Geometric measurement:  Understand concepts of volume and relate volume to multiplication and to addition.</w:t>
      </w:r>
    </w:p>
    <w:p w:rsidR="00AB4224" w:rsidRPr="00500707" w:rsidRDefault="00AB4224" w:rsidP="000E2703">
      <w:pPr>
        <w:autoSpaceDE w:val="0"/>
        <w:autoSpaceDN w:val="0"/>
        <w:adjustRightInd w:val="0"/>
        <w:rPr>
          <w:rFonts w:ascii="Arial Narrow" w:hAnsi="Arial Narrow" w:cs="Gotham-Bold"/>
          <w:b/>
          <w:bCs/>
          <w:sz w:val="4"/>
          <w:szCs w:val="4"/>
          <w:u w:val="single"/>
        </w:rPr>
      </w:pPr>
    </w:p>
    <w:p w:rsidR="0087050C" w:rsidRPr="00C71496" w:rsidRDefault="0087050C" w:rsidP="007F5BAE">
      <w:pPr>
        <w:autoSpaceDE w:val="0"/>
        <w:autoSpaceDN w:val="0"/>
        <w:adjustRightInd w:val="0"/>
        <w:rPr>
          <w:rFonts w:ascii="Arial Narrow" w:hAnsi="Arial Narrow" w:cs="Calibri"/>
          <w:bCs/>
          <w:sz w:val="19"/>
          <w:szCs w:val="19"/>
        </w:rPr>
      </w:pPr>
      <w:r w:rsidRPr="00C71496">
        <w:rPr>
          <w:rFonts w:ascii="Arial Narrow" w:hAnsi="Arial Narrow" w:cs="Calibri"/>
          <w:bCs/>
          <w:sz w:val="19"/>
          <w:szCs w:val="19"/>
        </w:rPr>
        <w:t xml:space="preserve">5.MD.C.3: Recognize volume as an attribute of solid figures and understand </w:t>
      </w:r>
    </w:p>
    <w:p w:rsidR="0087050C" w:rsidRPr="00C71496" w:rsidRDefault="0087050C" w:rsidP="0087050C">
      <w:pPr>
        <w:autoSpaceDE w:val="0"/>
        <w:autoSpaceDN w:val="0"/>
        <w:adjustRightInd w:val="0"/>
        <w:ind w:left="720"/>
        <w:rPr>
          <w:rFonts w:ascii="Arial Narrow" w:hAnsi="Arial Narrow" w:cs="Calibri"/>
          <w:bCs/>
          <w:sz w:val="19"/>
          <w:szCs w:val="19"/>
        </w:rPr>
      </w:pPr>
      <w:r w:rsidRPr="00C71496">
        <w:rPr>
          <w:rFonts w:ascii="Arial Narrow" w:hAnsi="Arial Narrow" w:cs="Calibri"/>
          <w:bCs/>
          <w:sz w:val="19"/>
          <w:szCs w:val="19"/>
        </w:rPr>
        <w:t>concepts of volume measurement.</w:t>
      </w:r>
    </w:p>
    <w:p w:rsidR="00C71496" w:rsidRPr="00C71496" w:rsidRDefault="00C71496" w:rsidP="00C71496">
      <w:pPr>
        <w:autoSpaceDE w:val="0"/>
        <w:autoSpaceDN w:val="0"/>
        <w:adjustRightInd w:val="0"/>
        <w:rPr>
          <w:rFonts w:ascii="Arial Narrow" w:hAnsi="Arial Narrow" w:cs="Calibri"/>
          <w:bCs/>
          <w:sz w:val="19"/>
          <w:szCs w:val="19"/>
        </w:rPr>
      </w:pPr>
      <w:r w:rsidRPr="00C71496">
        <w:rPr>
          <w:rFonts w:ascii="Arial Narrow" w:hAnsi="Arial Narrow" w:cs="Calibri"/>
          <w:bCs/>
          <w:sz w:val="19"/>
          <w:szCs w:val="19"/>
        </w:rPr>
        <w:t xml:space="preserve">       a. </w:t>
      </w:r>
      <w:r w:rsidR="0087050C" w:rsidRPr="00C71496">
        <w:rPr>
          <w:rFonts w:ascii="Arial Narrow" w:hAnsi="Arial Narrow" w:cs="Calibri"/>
          <w:bCs/>
          <w:sz w:val="19"/>
          <w:szCs w:val="19"/>
        </w:rPr>
        <w:t xml:space="preserve">A cube with side length 1 unit, called a “unit cube,” is said to have </w:t>
      </w:r>
    </w:p>
    <w:p w:rsidR="0087050C" w:rsidRPr="00C71496" w:rsidRDefault="0087050C" w:rsidP="00C71496">
      <w:pPr>
        <w:ind w:left="720"/>
        <w:rPr>
          <w:rFonts w:ascii="Arial Narrow" w:hAnsi="Arial Narrow"/>
          <w:sz w:val="19"/>
          <w:szCs w:val="19"/>
        </w:rPr>
      </w:pPr>
      <w:r w:rsidRPr="00C71496">
        <w:rPr>
          <w:rFonts w:ascii="Arial Narrow" w:hAnsi="Arial Narrow"/>
          <w:sz w:val="19"/>
          <w:szCs w:val="19"/>
        </w:rPr>
        <w:t>“one cubic unit” of volume, and can be used to measure volume.</w:t>
      </w:r>
    </w:p>
    <w:p w:rsidR="00C71496" w:rsidRPr="00C71496" w:rsidRDefault="00C71496" w:rsidP="00C71496">
      <w:pPr>
        <w:rPr>
          <w:rFonts w:ascii="Arial Narrow" w:hAnsi="Arial Narrow"/>
          <w:sz w:val="19"/>
          <w:szCs w:val="19"/>
        </w:rPr>
      </w:pPr>
      <w:r w:rsidRPr="00C71496">
        <w:rPr>
          <w:rFonts w:ascii="Arial Narrow" w:hAnsi="Arial Narrow"/>
          <w:sz w:val="19"/>
          <w:szCs w:val="19"/>
        </w:rPr>
        <w:t xml:space="preserve">       </w:t>
      </w:r>
      <w:r w:rsidR="0087050C" w:rsidRPr="00C71496">
        <w:rPr>
          <w:rFonts w:ascii="Arial Narrow" w:hAnsi="Arial Narrow"/>
          <w:sz w:val="19"/>
          <w:szCs w:val="19"/>
        </w:rPr>
        <w:t xml:space="preserve">b. A solid figure which can be packed without gaps or overlaps using </w:t>
      </w:r>
    </w:p>
    <w:p w:rsidR="0087050C" w:rsidRPr="00C71496" w:rsidRDefault="0087050C" w:rsidP="00C71496">
      <w:pPr>
        <w:ind w:left="720"/>
        <w:rPr>
          <w:rFonts w:ascii="Arial Narrow" w:hAnsi="Arial Narrow"/>
          <w:i/>
          <w:sz w:val="19"/>
          <w:szCs w:val="19"/>
        </w:rPr>
      </w:pPr>
      <w:r w:rsidRPr="00C71496">
        <w:rPr>
          <w:rFonts w:ascii="Arial Narrow" w:hAnsi="Arial Narrow"/>
          <w:i/>
          <w:sz w:val="19"/>
          <w:szCs w:val="19"/>
        </w:rPr>
        <w:t xml:space="preserve">n </w:t>
      </w:r>
      <w:r w:rsidRPr="00C71496">
        <w:rPr>
          <w:rFonts w:ascii="Arial Narrow" w:hAnsi="Arial Narrow"/>
          <w:sz w:val="19"/>
          <w:szCs w:val="19"/>
        </w:rPr>
        <w:t xml:space="preserve">unit cubes </w:t>
      </w:r>
      <w:proofErr w:type="gramStart"/>
      <w:r w:rsidRPr="00C71496">
        <w:rPr>
          <w:rFonts w:ascii="Arial Narrow" w:hAnsi="Arial Narrow"/>
          <w:sz w:val="19"/>
          <w:szCs w:val="19"/>
        </w:rPr>
        <w:t>is</w:t>
      </w:r>
      <w:proofErr w:type="gramEnd"/>
      <w:r w:rsidRPr="00C71496">
        <w:rPr>
          <w:rFonts w:ascii="Arial Narrow" w:hAnsi="Arial Narrow"/>
          <w:sz w:val="19"/>
          <w:szCs w:val="19"/>
        </w:rPr>
        <w:t xml:space="preserve"> said to have a volume of </w:t>
      </w:r>
      <w:r w:rsidRPr="00C71496">
        <w:rPr>
          <w:rFonts w:ascii="Arial Narrow" w:hAnsi="Arial Narrow"/>
          <w:i/>
          <w:iCs/>
          <w:sz w:val="19"/>
          <w:szCs w:val="19"/>
        </w:rPr>
        <w:t>n</w:t>
      </w:r>
      <w:r w:rsidRPr="00C71496">
        <w:rPr>
          <w:rFonts w:ascii="Arial Narrow" w:hAnsi="Arial Narrow"/>
          <w:sz w:val="19"/>
          <w:szCs w:val="19"/>
        </w:rPr>
        <w:t xml:space="preserve"> cubic units.</w:t>
      </w:r>
    </w:p>
    <w:p w:rsidR="00C71496" w:rsidRPr="00C71496" w:rsidRDefault="00C71496" w:rsidP="00C71496">
      <w:pPr>
        <w:autoSpaceDE w:val="0"/>
        <w:autoSpaceDN w:val="0"/>
        <w:adjustRightInd w:val="0"/>
        <w:rPr>
          <w:rFonts w:ascii="Arial Narrow" w:hAnsi="Arial Narrow" w:cs="Gotham-Book"/>
          <w:sz w:val="19"/>
          <w:szCs w:val="19"/>
        </w:rPr>
      </w:pPr>
      <w:r w:rsidRPr="00C71496">
        <w:rPr>
          <w:rFonts w:ascii="Arial Narrow" w:hAnsi="Arial Narrow" w:cs="Gotham-Medium"/>
          <w:sz w:val="19"/>
          <w:szCs w:val="19"/>
        </w:rPr>
        <w:t>5.MD.C.4</w:t>
      </w:r>
      <w:r w:rsidR="00956B35" w:rsidRPr="00C71496">
        <w:rPr>
          <w:rFonts w:ascii="Arial Narrow" w:hAnsi="Arial Narrow" w:cs="Gotham-Medium"/>
          <w:sz w:val="19"/>
          <w:szCs w:val="19"/>
        </w:rPr>
        <w:t xml:space="preserve">: </w:t>
      </w:r>
      <w:r w:rsidRPr="00C71496">
        <w:rPr>
          <w:rFonts w:ascii="Arial Narrow" w:hAnsi="Arial Narrow" w:cs="Gotham-Book"/>
          <w:sz w:val="19"/>
          <w:szCs w:val="19"/>
        </w:rPr>
        <w:t xml:space="preserve">Measure volumes by counting unit cubes, using cubic cm, cubic </w:t>
      </w:r>
    </w:p>
    <w:p w:rsidR="00C71496" w:rsidRPr="00C71496" w:rsidRDefault="00C71496" w:rsidP="00C71496">
      <w:pPr>
        <w:autoSpaceDE w:val="0"/>
        <w:autoSpaceDN w:val="0"/>
        <w:adjustRightInd w:val="0"/>
        <w:ind w:left="720"/>
        <w:rPr>
          <w:rFonts w:ascii="Arial Narrow" w:hAnsi="Arial Narrow" w:cs="Gotham-Book"/>
          <w:sz w:val="19"/>
          <w:szCs w:val="19"/>
        </w:rPr>
      </w:pPr>
      <w:r w:rsidRPr="00C71496">
        <w:rPr>
          <w:rFonts w:ascii="Arial Narrow" w:hAnsi="Arial Narrow" w:cs="Gotham-Book"/>
          <w:sz w:val="19"/>
          <w:szCs w:val="19"/>
        </w:rPr>
        <w:t>in, cubic ft, and improvised units.</w:t>
      </w:r>
    </w:p>
    <w:p w:rsidR="00C71496" w:rsidRPr="00C71496" w:rsidRDefault="00C71496" w:rsidP="00C71496">
      <w:pPr>
        <w:autoSpaceDE w:val="0"/>
        <w:autoSpaceDN w:val="0"/>
        <w:adjustRightInd w:val="0"/>
        <w:rPr>
          <w:rFonts w:ascii="Arial Narrow" w:hAnsi="Arial Narrow" w:cs="Gotham-Book"/>
          <w:bCs/>
          <w:sz w:val="19"/>
          <w:szCs w:val="19"/>
        </w:rPr>
      </w:pPr>
      <w:r w:rsidRPr="00C71496">
        <w:rPr>
          <w:rFonts w:ascii="Arial Narrow" w:hAnsi="Arial Narrow" w:cs="Gotham-Book"/>
          <w:bCs/>
          <w:sz w:val="19"/>
          <w:szCs w:val="19"/>
        </w:rPr>
        <w:t>5</w:t>
      </w:r>
      <w:r w:rsidR="00CC7D0A" w:rsidRPr="00C71496">
        <w:rPr>
          <w:rFonts w:ascii="Arial Narrow" w:hAnsi="Arial Narrow" w:cs="Gotham-Book"/>
          <w:bCs/>
          <w:sz w:val="19"/>
          <w:szCs w:val="19"/>
        </w:rPr>
        <w:t>.</w:t>
      </w:r>
      <w:r w:rsidR="00CA64EB" w:rsidRPr="00C71496">
        <w:rPr>
          <w:rFonts w:ascii="Arial Narrow" w:hAnsi="Arial Narrow" w:cs="Gotham-Book"/>
          <w:bCs/>
          <w:sz w:val="19"/>
          <w:szCs w:val="19"/>
        </w:rPr>
        <w:t>MD</w:t>
      </w:r>
      <w:r w:rsidR="00CC7D0A" w:rsidRPr="00C71496">
        <w:rPr>
          <w:rFonts w:ascii="Arial Narrow" w:hAnsi="Arial Narrow" w:cs="Gotham-Book"/>
          <w:bCs/>
          <w:sz w:val="19"/>
          <w:szCs w:val="19"/>
        </w:rPr>
        <w:t>.</w:t>
      </w:r>
      <w:r w:rsidRPr="00C71496">
        <w:rPr>
          <w:rFonts w:ascii="Arial Narrow" w:hAnsi="Arial Narrow" w:cs="Gotham-Book"/>
          <w:bCs/>
          <w:sz w:val="19"/>
          <w:szCs w:val="19"/>
        </w:rPr>
        <w:t>C.5:</w:t>
      </w:r>
      <w:r w:rsidRPr="00C71496">
        <w:rPr>
          <w:rFonts w:ascii="Calibri" w:eastAsiaTheme="minorHAnsi" w:hAnsi="Calibri" w:cstheme="minorBidi"/>
          <w:color w:val="000000"/>
          <w:sz w:val="19"/>
          <w:szCs w:val="19"/>
        </w:rPr>
        <w:t xml:space="preserve"> </w:t>
      </w:r>
      <w:r w:rsidRPr="00C71496">
        <w:rPr>
          <w:rFonts w:ascii="Arial Narrow" w:hAnsi="Arial Narrow" w:cs="Gotham-Book"/>
          <w:bCs/>
          <w:sz w:val="19"/>
          <w:szCs w:val="19"/>
        </w:rPr>
        <w:t xml:space="preserve">Relate volume to the operations of multiplication and addition and </w:t>
      </w:r>
    </w:p>
    <w:p w:rsidR="00C71496" w:rsidRPr="00C71496" w:rsidRDefault="00C71496" w:rsidP="00C71496">
      <w:pPr>
        <w:autoSpaceDE w:val="0"/>
        <w:autoSpaceDN w:val="0"/>
        <w:adjustRightInd w:val="0"/>
        <w:ind w:left="720"/>
        <w:rPr>
          <w:rFonts w:ascii="Arial Narrow" w:hAnsi="Arial Narrow" w:cs="Gotham-Book"/>
          <w:bCs/>
          <w:sz w:val="19"/>
          <w:szCs w:val="19"/>
        </w:rPr>
      </w:pPr>
      <w:r w:rsidRPr="00C71496">
        <w:rPr>
          <w:rFonts w:ascii="Arial Narrow" w:hAnsi="Arial Narrow" w:cs="Gotham-Book"/>
          <w:bCs/>
          <w:sz w:val="19"/>
          <w:szCs w:val="19"/>
        </w:rPr>
        <w:t>solve mathematical problems and problems in real-world contexts involving volume.</w:t>
      </w:r>
    </w:p>
    <w:p w:rsidR="00C71496" w:rsidRPr="00C71496" w:rsidRDefault="00C71496" w:rsidP="00C71496">
      <w:pPr>
        <w:pStyle w:val="ListParagraph"/>
        <w:numPr>
          <w:ilvl w:val="0"/>
          <w:numId w:val="37"/>
        </w:numPr>
        <w:autoSpaceDE w:val="0"/>
        <w:autoSpaceDN w:val="0"/>
        <w:adjustRightInd w:val="0"/>
        <w:rPr>
          <w:rFonts w:ascii="Arial Narrow" w:hAnsi="Arial Narrow" w:cs="Gotham-Book"/>
          <w:bCs/>
          <w:sz w:val="19"/>
          <w:szCs w:val="19"/>
        </w:rPr>
      </w:pPr>
      <w:r w:rsidRPr="00C71496">
        <w:rPr>
          <w:rFonts w:ascii="Arial Narrow" w:hAnsi="Arial Narrow" w:cs="Gotham-Book"/>
          <w:bCs/>
          <w:sz w:val="19"/>
          <w:szCs w:val="19"/>
        </w:rPr>
        <w:t xml:space="preserve">Find the volume of a right rectangular prism with whole-number </w:t>
      </w:r>
    </w:p>
    <w:p w:rsidR="00C71496" w:rsidRPr="00C71496" w:rsidRDefault="00C71496" w:rsidP="00C71496">
      <w:pPr>
        <w:pStyle w:val="ListParagraph"/>
        <w:autoSpaceDE w:val="0"/>
        <w:autoSpaceDN w:val="0"/>
        <w:adjustRightInd w:val="0"/>
        <w:ind w:left="675"/>
        <w:rPr>
          <w:rFonts w:ascii="Arial Narrow" w:hAnsi="Arial Narrow" w:cs="Gotham-Book"/>
          <w:bCs/>
          <w:sz w:val="19"/>
          <w:szCs w:val="19"/>
        </w:rPr>
      </w:pPr>
      <w:r w:rsidRPr="00C71496">
        <w:rPr>
          <w:rFonts w:ascii="Arial Narrow" w:hAnsi="Arial Narrow" w:cs="Gotham-Book"/>
          <w:bCs/>
          <w:sz w:val="19"/>
          <w:szCs w:val="19"/>
        </w:rPr>
        <w:t xml:space="preserve">side </w:t>
      </w:r>
      <w:r w:rsidRPr="00C71496">
        <w:rPr>
          <w:rFonts w:ascii="Arial Narrow" w:hAnsi="Arial Narrow"/>
          <w:sz w:val="19"/>
          <w:szCs w:val="19"/>
        </w:rPr>
        <w:t>lengths by packing it with unit cubes, and show that the volume is the same as would be found by multiplying the edge lengths, equivalently by multiplying the height by the area of the base. Represent threefold whole-number products as volumes (e.g., to represent the associative property of multiplication).</w:t>
      </w:r>
    </w:p>
    <w:p w:rsidR="00C71496" w:rsidRPr="00C71496" w:rsidRDefault="00C71496" w:rsidP="00C71496">
      <w:pPr>
        <w:autoSpaceDE w:val="0"/>
        <w:autoSpaceDN w:val="0"/>
        <w:adjustRightInd w:val="0"/>
        <w:rPr>
          <w:rFonts w:ascii="Arial Narrow" w:hAnsi="Arial Narrow" w:cs="Gotham-Book"/>
          <w:bCs/>
          <w:sz w:val="19"/>
          <w:szCs w:val="19"/>
        </w:rPr>
      </w:pPr>
      <w:r w:rsidRPr="00C71496">
        <w:rPr>
          <w:rFonts w:ascii="Arial Narrow" w:hAnsi="Arial Narrow" w:cs="Gotham-Book"/>
          <w:bCs/>
          <w:sz w:val="19"/>
          <w:szCs w:val="19"/>
        </w:rPr>
        <w:t xml:space="preserve">       b. Understand and use the formulas </w:t>
      </w:r>
      <w:r w:rsidRPr="00C71496">
        <w:rPr>
          <w:rFonts w:ascii="Arial Narrow" w:hAnsi="Arial Narrow" w:cs="Gotham-Book"/>
          <w:bCs/>
          <w:i/>
          <w:sz w:val="19"/>
          <w:szCs w:val="19"/>
        </w:rPr>
        <w:t>V</w:t>
      </w:r>
      <w:r w:rsidRPr="00C71496">
        <w:rPr>
          <w:rFonts w:ascii="Arial Narrow" w:hAnsi="Arial Narrow" w:cs="Gotham-Book"/>
          <w:bCs/>
          <w:sz w:val="19"/>
          <w:szCs w:val="19"/>
        </w:rPr>
        <w:t xml:space="preserve"> = </w:t>
      </w:r>
      <w:r w:rsidRPr="00C71496">
        <w:rPr>
          <w:rFonts w:ascii="Arial Narrow" w:hAnsi="Arial Narrow" w:cs="Gotham-Book"/>
          <w:bCs/>
          <w:i/>
          <w:sz w:val="19"/>
          <w:szCs w:val="19"/>
        </w:rPr>
        <w:t xml:space="preserve">l </w:t>
      </w:r>
      <w:r w:rsidRPr="00C71496">
        <w:rPr>
          <w:rFonts w:ascii="Arial Narrow" w:hAnsi="Arial Narrow" w:cs="Gotham-Book"/>
          <w:bCs/>
          <w:sz w:val="19"/>
          <w:szCs w:val="19"/>
        </w:rPr>
        <w:t xml:space="preserve">x </w:t>
      </w:r>
      <w:r w:rsidRPr="00C71496">
        <w:rPr>
          <w:rFonts w:ascii="Arial Narrow" w:hAnsi="Arial Narrow" w:cs="Gotham-Book"/>
          <w:bCs/>
          <w:i/>
          <w:sz w:val="19"/>
          <w:szCs w:val="19"/>
        </w:rPr>
        <w:t>w</w:t>
      </w:r>
      <w:r w:rsidRPr="00C71496">
        <w:rPr>
          <w:rFonts w:ascii="Arial Narrow" w:hAnsi="Arial Narrow" w:cs="Gotham-Book"/>
          <w:bCs/>
          <w:sz w:val="19"/>
          <w:szCs w:val="19"/>
        </w:rPr>
        <w:t xml:space="preserve"> x</w:t>
      </w:r>
      <w:r w:rsidRPr="00C71496">
        <w:rPr>
          <w:rFonts w:ascii="Arial Narrow" w:hAnsi="Arial Narrow" w:cs="Gotham-Book"/>
          <w:bCs/>
          <w:i/>
          <w:sz w:val="19"/>
          <w:szCs w:val="19"/>
        </w:rPr>
        <w:t xml:space="preserve"> h</w:t>
      </w:r>
      <w:r w:rsidRPr="00C71496">
        <w:rPr>
          <w:rFonts w:ascii="Arial Narrow" w:hAnsi="Arial Narrow" w:cs="Gotham-Book"/>
          <w:bCs/>
          <w:sz w:val="19"/>
          <w:szCs w:val="19"/>
        </w:rPr>
        <w:t xml:space="preserve"> and </w:t>
      </w:r>
      <w:r w:rsidRPr="00C71496">
        <w:rPr>
          <w:rFonts w:ascii="Arial Narrow" w:hAnsi="Arial Narrow" w:cs="Gotham-Book"/>
          <w:bCs/>
          <w:i/>
          <w:sz w:val="19"/>
          <w:szCs w:val="19"/>
        </w:rPr>
        <w:t>V</w:t>
      </w:r>
      <w:r w:rsidRPr="00C71496">
        <w:rPr>
          <w:rFonts w:ascii="Arial Narrow" w:hAnsi="Arial Narrow" w:cs="Gotham-Book"/>
          <w:bCs/>
          <w:sz w:val="19"/>
          <w:szCs w:val="19"/>
        </w:rPr>
        <w:t xml:space="preserve"> = </w:t>
      </w:r>
      <w:r w:rsidRPr="00C71496">
        <w:rPr>
          <w:rFonts w:ascii="Arial Narrow" w:hAnsi="Arial Narrow" w:cs="Gotham-Book"/>
          <w:bCs/>
          <w:i/>
          <w:sz w:val="19"/>
          <w:szCs w:val="19"/>
        </w:rPr>
        <w:t>B</w:t>
      </w:r>
      <w:r w:rsidRPr="00C71496">
        <w:rPr>
          <w:rFonts w:ascii="Arial Narrow" w:hAnsi="Arial Narrow" w:cs="Gotham-Book"/>
          <w:bCs/>
          <w:sz w:val="19"/>
          <w:szCs w:val="19"/>
        </w:rPr>
        <w:t xml:space="preserve"> x </w:t>
      </w:r>
      <w:r w:rsidRPr="00C71496">
        <w:rPr>
          <w:rFonts w:ascii="Arial Narrow" w:hAnsi="Arial Narrow" w:cs="Gotham-Book"/>
          <w:bCs/>
          <w:i/>
          <w:sz w:val="19"/>
          <w:szCs w:val="19"/>
        </w:rPr>
        <w:t>h</w:t>
      </w:r>
      <w:r w:rsidRPr="00C71496">
        <w:rPr>
          <w:rFonts w:ascii="Arial Narrow" w:hAnsi="Arial Narrow" w:cs="Gotham-Book"/>
          <w:bCs/>
          <w:sz w:val="19"/>
          <w:szCs w:val="19"/>
        </w:rPr>
        <w:t xml:space="preserve">, where in </w:t>
      </w:r>
    </w:p>
    <w:p w:rsidR="00C71496" w:rsidRPr="00C71496" w:rsidRDefault="00C71496" w:rsidP="00C71496">
      <w:pPr>
        <w:autoSpaceDE w:val="0"/>
        <w:autoSpaceDN w:val="0"/>
        <w:adjustRightInd w:val="0"/>
        <w:ind w:left="720"/>
        <w:rPr>
          <w:rFonts w:ascii="Arial Narrow" w:hAnsi="Arial Narrow" w:cs="Gotham-Book"/>
          <w:bCs/>
          <w:sz w:val="19"/>
          <w:szCs w:val="19"/>
        </w:rPr>
      </w:pPr>
      <w:r w:rsidRPr="00C71496">
        <w:rPr>
          <w:rFonts w:ascii="Arial Narrow" w:hAnsi="Arial Narrow" w:cs="Gotham-Book"/>
          <w:bCs/>
          <w:sz w:val="19"/>
          <w:szCs w:val="19"/>
        </w:rPr>
        <w:t xml:space="preserve">this case </w:t>
      </w:r>
      <w:r w:rsidRPr="00C71496">
        <w:rPr>
          <w:rFonts w:ascii="Arial Narrow" w:hAnsi="Arial Narrow" w:cs="Gotham-Book"/>
          <w:bCs/>
          <w:i/>
          <w:sz w:val="19"/>
          <w:szCs w:val="19"/>
        </w:rPr>
        <w:t>B</w:t>
      </w:r>
      <w:r w:rsidRPr="00C71496">
        <w:rPr>
          <w:rFonts w:ascii="Arial Narrow" w:hAnsi="Arial Narrow" w:cs="Gotham-Book"/>
          <w:bCs/>
          <w:sz w:val="19"/>
          <w:szCs w:val="19"/>
        </w:rPr>
        <w:t xml:space="preserve"> is the area of the base (</w:t>
      </w:r>
      <w:r w:rsidRPr="00C71496">
        <w:rPr>
          <w:rFonts w:ascii="Arial Narrow" w:hAnsi="Arial Narrow" w:cs="Gotham-Book"/>
          <w:bCs/>
          <w:i/>
          <w:sz w:val="19"/>
          <w:szCs w:val="19"/>
        </w:rPr>
        <w:t>B</w:t>
      </w:r>
      <w:r w:rsidRPr="00C71496">
        <w:rPr>
          <w:rFonts w:ascii="Arial Narrow" w:hAnsi="Arial Narrow" w:cs="Gotham-Book"/>
          <w:bCs/>
          <w:sz w:val="19"/>
          <w:szCs w:val="19"/>
        </w:rPr>
        <w:t xml:space="preserve"> =</w:t>
      </w:r>
      <w:r w:rsidRPr="00C71496">
        <w:rPr>
          <w:rFonts w:ascii="Arial Narrow" w:hAnsi="Arial Narrow" w:cs="Gotham-Book"/>
          <w:bCs/>
          <w:i/>
          <w:sz w:val="19"/>
          <w:szCs w:val="19"/>
        </w:rPr>
        <w:t xml:space="preserve"> l</w:t>
      </w:r>
      <w:r w:rsidRPr="00C71496">
        <w:rPr>
          <w:rFonts w:ascii="Arial Narrow" w:hAnsi="Arial Narrow" w:cs="Gotham-Book"/>
          <w:bCs/>
          <w:sz w:val="19"/>
          <w:szCs w:val="19"/>
        </w:rPr>
        <w:t xml:space="preserve"> x </w:t>
      </w:r>
      <w:r w:rsidRPr="00C71496">
        <w:rPr>
          <w:rFonts w:ascii="Arial Narrow" w:hAnsi="Arial Narrow" w:cs="Gotham-Book"/>
          <w:bCs/>
          <w:i/>
          <w:sz w:val="19"/>
          <w:szCs w:val="19"/>
        </w:rPr>
        <w:t>w</w:t>
      </w:r>
      <w:r w:rsidRPr="00C71496">
        <w:rPr>
          <w:rFonts w:ascii="Arial Narrow" w:hAnsi="Arial Narrow" w:cs="Gotham-Book"/>
          <w:bCs/>
          <w:sz w:val="19"/>
          <w:szCs w:val="19"/>
        </w:rPr>
        <w:t>), for rectangular prisms to find volumes of right rectangular prisms with whole-number edge lengths to solve mathematical problems and problems in real-world contexts.</w:t>
      </w:r>
    </w:p>
    <w:p w:rsidR="00C71496" w:rsidRPr="00C71496" w:rsidRDefault="00C71496" w:rsidP="00C71496">
      <w:pPr>
        <w:autoSpaceDE w:val="0"/>
        <w:autoSpaceDN w:val="0"/>
        <w:adjustRightInd w:val="0"/>
        <w:rPr>
          <w:rFonts w:ascii="Arial Narrow" w:hAnsi="Arial Narrow" w:cs="Gotham-Book"/>
          <w:bCs/>
          <w:sz w:val="19"/>
          <w:szCs w:val="19"/>
        </w:rPr>
      </w:pPr>
      <w:r w:rsidRPr="00C71496">
        <w:rPr>
          <w:rFonts w:ascii="Arial Narrow" w:hAnsi="Arial Narrow" w:cs="Gotham-Book"/>
          <w:bCs/>
          <w:sz w:val="19"/>
          <w:szCs w:val="19"/>
        </w:rPr>
        <w:t xml:space="preserve">       c. Understand volume as additive. Find volumes of solid figures </w:t>
      </w:r>
    </w:p>
    <w:p w:rsidR="00C71496" w:rsidRPr="00C71496" w:rsidRDefault="00C71496" w:rsidP="00C71496">
      <w:pPr>
        <w:autoSpaceDE w:val="0"/>
        <w:autoSpaceDN w:val="0"/>
        <w:adjustRightInd w:val="0"/>
        <w:ind w:left="720"/>
        <w:rPr>
          <w:rFonts w:ascii="Arial Narrow" w:hAnsi="Arial Narrow" w:cs="Gotham-Book"/>
          <w:bCs/>
          <w:sz w:val="19"/>
          <w:szCs w:val="19"/>
        </w:rPr>
      </w:pPr>
      <w:r w:rsidRPr="00C71496">
        <w:rPr>
          <w:rFonts w:ascii="Arial Narrow" w:hAnsi="Arial Narrow" w:cs="Gotham-Book"/>
          <w:bCs/>
          <w:sz w:val="19"/>
          <w:szCs w:val="19"/>
        </w:rPr>
        <w:t>composed of two non-overlapping right rectangular prisms, applying this technique to solve mathematical problems and problems in real-world contexts.</w:t>
      </w:r>
    </w:p>
    <w:p w:rsidR="006035ED" w:rsidRPr="00500707" w:rsidRDefault="000E2703" w:rsidP="00C71496">
      <w:pPr>
        <w:autoSpaceDE w:val="0"/>
        <w:autoSpaceDN w:val="0"/>
        <w:adjustRightInd w:val="0"/>
        <w:rPr>
          <w:rFonts w:ascii="Arial Narrow" w:hAnsi="Arial Narrow" w:cs="Calibri"/>
          <w:b/>
          <w:bCs/>
          <w:sz w:val="22"/>
          <w:szCs w:val="24"/>
          <w:u w:val="single"/>
        </w:rPr>
      </w:pPr>
      <w:r w:rsidRPr="00500707">
        <w:rPr>
          <w:rFonts w:ascii="Arial Narrow" w:hAnsi="Arial Narrow" w:cs="Calibri"/>
          <w:b/>
          <w:bCs/>
          <w:sz w:val="22"/>
          <w:szCs w:val="24"/>
          <w:highlight w:val="yellow"/>
          <w:u w:val="single"/>
        </w:rPr>
        <w:t>Geometry</w:t>
      </w:r>
      <w:r w:rsidR="00CA64EB" w:rsidRPr="00500707">
        <w:rPr>
          <w:rFonts w:ascii="Arial Narrow" w:hAnsi="Arial Narrow" w:cs="Calibri"/>
          <w:b/>
          <w:bCs/>
          <w:sz w:val="22"/>
          <w:szCs w:val="24"/>
          <w:highlight w:val="yellow"/>
          <w:u w:val="single"/>
        </w:rPr>
        <w:t xml:space="preserve"> (G)</w:t>
      </w:r>
      <w:r w:rsidR="00956B35" w:rsidRPr="00500707">
        <w:rPr>
          <w:rFonts w:ascii="Arial Narrow" w:hAnsi="Arial Narrow" w:cs="Calibri"/>
          <w:b/>
          <w:bCs/>
          <w:sz w:val="22"/>
          <w:szCs w:val="24"/>
          <w:u w:val="single"/>
        </w:rPr>
        <w:t xml:space="preserve"> </w:t>
      </w:r>
    </w:p>
    <w:p w:rsidR="00C71496" w:rsidRDefault="00956B35" w:rsidP="00C71496">
      <w:pPr>
        <w:tabs>
          <w:tab w:val="left" w:pos="720"/>
        </w:tabs>
        <w:autoSpaceDE w:val="0"/>
        <w:autoSpaceDN w:val="0"/>
        <w:adjustRightInd w:val="0"/>
        <w:ind w:left="720" w:hanging="720"/>
        <w:rPr>
          <w:rFonts w:ascii="Arial Narrow" w:hAnsi="Arial Narrow" w:cs="Calibri"/>
          <w:b/>
          <w:bCs/>
          <w:sz w:val="19"/>
          <w:szCs w:val="19"/>
          <w:u w:val="single"/>
        </w:rPr>
      </w:pPr>
      <w:r w:rsidRPr="00500707">
        <w:rPr>
          <w:rFonts w:ascii="Times New Roman" w:hAnsi="Times New Roman"/>
          <w:noProof/>
          <w:sz w:val="19"/>
          <w:szCs w:val="19"/>
        </w:rPr>
        <mc:AlternateContent>
          <mc:Choice Requires="wps">
            <w:drawing>
              <wp:inline distT="0" distB="0" distL="0" distR="0" wp14:anchorId="5FEB3ABD" wp14:editId="5E39417F">
                <wp:extent cx="160020" cy="144780"/>
                <wp:effectExtent l="0" t="0" r="0" b="7620"/>
                <wp:docPr id="15" name="Isosceles Triangle 15"/>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32D286F" id="Isosceles Triangle 15"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" fillcolor="#143c90" stroked="f" strokeweight="2pt">
                <w10:anchorlock/>
              </v:shape>
            </w:pict>
          </mc:Fallback>
        </mc:AlternateContent>
      </w:r>
      <w:r w:rsidRPr="00500707">
        <w:rPr>
          <w:rFonts w:ascii="Arial Narrow" w:hAnsi="Arial Narrow" w:cs="Calibri"/>
          <w:b/>
          <w:bCs/>
          <w:sz w:val="19"/>
          <w:szCs w:val="19"/>
          <w:u w:val="single"/>
        </w:rPr>
        <w:t xml:space="preserve"> </w:t>
      </w:r>
      <w:r w:rsidR="00C71496" w:rsidRPr="00C71496">
        <w:rPr>
          <w:rFonts w:ascii="Arial Narrow" w:hAnsi="Arial Narrow" w:cs="Calibri"/>
          <w:b/>
          <w:bCs/>
          <w:sz w:val="19"/>
          <w:szCs w:val="19"/>
          <w:u w:val="single"/>
        </w:rPr>
        <w:t>5.G.A</w:t>
      </w:r>
      <w:r w:rsidR="00C71496">
        <w:rPr>
          <w:rFonts w:ascii="Arial Narrow" w:hAnsi="Arial Narrow" w:cs="Calibri"/>
          <w:b/>
          <w:bCs/>
          <w:sz w:val="19"/>
          <w:szCs w:val="19"/>
          <w:u w:val="single"/>
        </w:rPr>
        <w:t xml:space="preserve"> </w:t>
      </w:r>
      <w:r w:rsidR="00C71496" w:rsidRPr="00C71496">
        <w:rPr>
          <w:rFonts w:ascii="Arial Narrow" w:hAnsi="Arial Narrow" w:cs="Calibri"/>
          <w:b/>
          <w:bCs/>
          <w:sz w:val="19"/>
          <w:szCs w:val="19"/>
          <w:u w:val="single"/>
        </w:rPr>
        <w:t xml:space="preserve">Graph points on the coordinate plane to solve mathematical </w:t>
      </w:r>
    </w:p>
    <w:p w:rsidR="00AB4224" w:rsidRPr="00C71496" w:rsidRDefault="00C71496" w:rsidP="00C71496">
      <w:pPr>
        <w:tabs>
          <w:tab w:val="left" w:pos="720"/>
        </w:tabs>
        <w:autoSpaceDE w:val="0"/>
        <w:autoSpaceDN w:val="0"/>
        <w:adjustRightInd w:val="0"/>
        <w:ind w:left="720" w:hanging="720"/>
        <w:rPr>
          <w:rFonts w:ascii="Arial Narrow" w:hAnsi="Arial Narrow" w:cs="Calibri"/>
          <w:b/>
          <w:bCs/>
          <w:sz w:val="19"/>
          <w:szCs w:val="19"/>
          <w:u w:val="single"/>
        </w:rPr>
      </w:pPr>
      <w:r w:rsidRPr="00C71496">
        <w:rPr>
          <w:rFonts w:ascii="Arial Narrow" w:hAnsi="Arial Narrow" w:cs="Calibri"/>
          <w:b/>
          <w:bCs/>
          <w:sz w:val="19"/>
          <w:szCs w:val="19"/>
          <w:u w:val="single"/>
        </w:rPr>
        <w:t>problems as well as problems in real-world context.</w:t>
      </w:r>
    </w:p>
    <w:p w:rsidR="000E2703" w:rsidRPr="00500707" w:rsidRDefault="00C71496" w:rsidP="0075439E">
      <w:pPr>
        <w:autoSpaceDE w:val="0"/>
        <w:autoSpaceDN w:val="0"/>
        <w:adjustRightInd w:val="0"/>
        <w:ind w:left="720" w:hanging="720"/>
        <w:rPr>
          <w:rFonts w:ascii="Arial Narrow" w:hAnsi="Arial Narrow" w:cs="Calibri"/>
          <w:sz w:val="19"/>
          <w:szCs w:val="19"/>
        </w:rPr>
      </w:pPr>
      <w:r>
        <w:rPr>
          <w:rFonts w:ascii="Arial Narrow" w:hAnsi="Arial Narrow" w:cs="Calibri"/>
          <w:sz w:val="19"/>
          <w:szCs w:val="19"/>
        </w:rPr>
        <w:t>5</w:t>
      </w:r>
      <w:r w:rsidR="000E2703" w:rsidRPr="00500707">
        <w:rPr>
          <w:rFonts w:ascii="Arial Narrow" w:hAnsi="Arial Narrow" w:cs="Calibri"/>
          <w:sz w:val="19"/>
          <w:szCs w:val="19"/>
        </w:rPr>
        <w:t>.G.</w:t>
      </w:r>
      <w:r w:rsidR="00CB0750" w:rsidRPr="00500707">
        <w:rPr>
          <w:rFonts w:ascii="Arial Narrow" w:hAnsi="Arial Narrow" w:cs="Calibri"/>
          <w:sz w:val="19"/>
          <w:szCs w:val="19"/>
        </w:rPr>
        <w:t>A.</w:t>
      </w:r>
      <w:r w:rsidR="000E2703" w:rsidRPr="00500707">
        <w:rPr>
          <w:rFonts w:ascii="Arial Narrow" w:hAnsi="Arial Narrow" w:cs="Calibri"/>
          <w:sz w:val="19"/>
          <w:szCs w:val="19"/>
        </w:rPr>
        <w:t>1:</w:t>
      </w:r>
      <w:r w:rsidR="000E2703" w:rsidRPr="00500707">
        <w:rPr>
          <w:rFonts w:ascii="Arial Narrow" w:hAnsi="Arial Narrow" w:cs="Calibri"/>
          <w:sz w:val="19"/>
          <w:szCs w:val="19"/>
        </w:rPr>
        <w:tab/>
      </w:r>
      <w:r w:rsidRPr="00C71496">
        <w:rPr>
          <w:rFonts w:ascii="Arial Narrow" w:hAnsi="Arial Narrow" w:cs="Calibri"/>
          <w:sz w:val="19"/>
          <w:szCs w:val="19"/>
        </w:rPr>
        <w:t>Understand and describe a coordinate system as perpendicular number lines, called axes, that intersect at the origin (</w:t>
      </w:r>
      <w:proofErr w:type="gramStart"/>
      <w:r w:rsidRPr="00C71496">
        <w:rPr>
          <w:rFonts w:ascii="Arial Narrow" w:hAnsi="Arial Narrow" w:cs="Calibri"/>
          <w:sz w:val="19"/>
          <w:szCs w:val="19"/>
        </w:rPr>
        <w:t>0 ,</w:t>
      </w:r>
      <w:proofErr w:type="gramEnd"/>
      <w:r w:rsidRPr="00C71496">
        <w:rPr>
          <w:rFonts w:ascii="Arial Narrow" w:hAnsi="Arial Narrow" w:cs="Calibri"/>
          <w:sz w:val="19"/>
          <w:szCs w:val="19"/>
        </w:rPr>
        <w:t xml:space="preserve"> 0).  Identify a given point in the first quadrant of the coordinate plane using an ordered pair of numbers, called coordinates.  Understand that the first number (</w:t>
      </w:r>
      <w:r w:rsidRPr="00C71496">
        <w:rPr>
          <w:rFonts w:ascii="Arial Narrow" w:hAnsi="Arial Narrow" w:cs="Calibri"/>
          <w:i/>
          <w:sz w:val="19"/>
          <w:szCs w:val="19"/>
        </w:rPr>
        <w:t>x</w:t>
      </w:r>
      <w:r w:rsidRPr="00C71496">
        <w:rPr>
          <w:rFonts w:ascii="Arial Narrow" w:hAnsi="Arial Narrow" w:cs="Calibri"/>
          <w:sz w:val="19"/>
          <w:szCs w:val="19"/>
        </w:rPr>
        <w:t>) indicates the distance traveled on the horizontal axis, and the second number (</w:t>
      </w:r>
      <w:r w:rsidRPr="00C71496">
        <w:rPr>
          <w:rFonts w:ascii="Arial Narrow" w:hAnsi="Arial Narrow" w:cs="Calibri"/>
          <w:i/>
          <w:sz w:val="19"/>
          <w:szCs w:val="19"/>
        </w:rPr>
        <w:t>y</w:t>
      </w:r>
      <w:r w:rsidRPr="00C71496">
        <w:rPr>
          <w:rFonts w:ascii="Arial Narrow" w:hAnsi="Arial Narrow" w:cs="Calibri"/>
          <w:sz w:val="19"/>
          <w:szCs w:val="19"/>
        </w:rPr>
        <w:t>) indicates the distance traveled on the vertical axis.</w:t>
      </w:r>
    </w:p>
    <w:p w:rsidR="008A0E27" w:rsidRDefault="00C71496" w:rsidP="000D2B6E">
      <w:pPr>
        <w:tabs>
          <w:tab w:val="left" w:pos="720"/>
        </w:tabs>
        <w:autoSpaceDE w:val="0"/>
        <w:autoSpaceDN w:val="0"/>
        <w:adjustRightInd w:val="0"/>
        <w:ind w:left="720" w:hanging="720"/>
        <w:rPr>
          <w:rFonts w:ascii="Arial Narrow" w:hAnsi="Arial Narrow" w:cs="Calibri"/>
          <w:sz w:val="19"/>
          <w:szCs w:val="19"/>
        </w:rPr>
      </w:pPr>
      <w:r>
        <w:rPr>
          <w:rFonts w:ascii="Arial Narrow" w:hAnsi="Arial Narrow" w:cs="Calibri"/>
          <w:sz w:val="19"/>
          <w:szCs w:val="19"/>
        </w:rPr>
        <w:t>5</w:t>
      </w:r>
      <w:r w:rsidR="000E2703" w:rsidRPr="00500707">
        <w:rPr>
          <w:rFonts w:ascii="Arial Narrow" w:hAnsi="Arial Narrow" w:cs="Calibri"/>
          <w:sz w:val="19"/>
          <w:szCs w:val="19"/>
        </w:rPr>
        <w:t>.G.</w:t>
      </w:r>
      <w:r w:rsidR="00CB0750" w:rsidRPr="00500707">
        <w:rPr>
          <w:rFonts w:ascii="Arial Narrow" w:hAnsi="Arial Narrow" w:cs="Calibri"/>
          <w:sz w:val="19"/>
          <w:szCs w:val="19"/>
        </w:rPr>
        <w:t>A.</w:t>
      </w:r>
      <w:r w:rsidR="000E2703" w:rsidRPr="00500707">
        <w:rPr>
          <w:rFonts w:ascii="Arial Narrow" w:hAnsi="Arial Narrow" w:cs="Calibri"/>
          <w:sz w:val="19"/>
          <w:szCs w:val="19"/>
        </w:rPr>
        <w:t>2:</w:t>
      </w:r>
      <w:r w:rsidR="000E2703" w:rsidRPr="00500707">
        <w:rPr>
          <w:rFonts w:ascii="Arial Narrow" w:hAnsi="Arial Narrow" w:cs="Calibri"/>
          <w:sz w:val="19"/>
          <w:szCs w:val="19"/>
        </w:rPr>
        <w:tab/>
      </w:r>
      <w:r w:rsidRPr="00C71496">
        <w:rPr>
          <w:rFonts w:ascii="Arial Narrow" w:hAnsi="Arial Narrow" w:cs="Calibri"/>
          <w:sz w:val="19"/>
          <w:szCs w:val="19"/>
        </w:rPr>
        <w:t xml:space="preserve">Represent real-world and mathematical problems by graphing points in the first quadrant of the coordinate </w:t>
      </w:r>
      <w:proofErr w:type="gramStart"/>
      <w:r w:rsidRPr="00C71496">
        <w:rPr>
          <w:rFonts w:ascii="Arial Narrow" w:hAnsi="Arial Narrow" w:cs="Calibri"/>
          <w:sz w:val="19"/>
          <w:szCs w:val="19"/>
        </w:rPr>
        <w:t>plane, and</w:t>
      </w:r>
      <w:proofErr w:type="gramEnd"/>
      <w:r w:rsidRPr="00C71496">
        <w:rPr>
          <w:rFonts w:ascii="Arial Narrow" w:hAnsi="Arial Narrow" w:cs="Calibri"/>
          <w:sz w:val="19"/>
          <w:szCs w:val="19"/>
        </w:rPr>
        <w:t xml:space="preserve"> interpret coordinate values of points in the context of the situation.</w:t>
      </w:r>
    </w:p>
    <w:p w:rsidR="00C71496" w:rsidRDefault="00C71496" w:rsidP="000D2B6E">
      <w:pPr>
        <w:tabs>
          <w:tab w:val="left" w:pos="720"/>
        </w:tabs>
        <w:autoSpaceDE w:val="0"/>
        <w:autoSpaceDN w:val="0"/>
        <w:adjustRightInd w:val="0"/>
        <w:ind w:left="720" w:hanging="720"/>
        <w:rPr>
          <w:rFonts w:ascii="Arial Narrow" w:hAnsi="Arial Narrow" w:cs="Calibri"/>
          <w:b/>
          <w:bCs/>
          <w:sz w:val="19"/>
          <w:szCs w:val="19"/>
          <w:u w:val="single"/>
        </w:rPr>
      </w:pPr>
      <w:r w:rsidRPr="00C71496">
        <w:rPr>
          <w:rFonts w:ascii="Arial Narrow" w:hAnsi="Arial Narrow" w:cs="Calibri"/>
          <w:noProof/>
          <w:sz w:val="19"/>
          <w:szCs w:val="19"/>
        </w:rPr>
        <mc:AlternateContent>
          <mc:Choice Requires="wps">
            <w:drawing>
              <wp:inline distT="0" distB="0" distL="0" distR="0" wp14:anchorId="07D3BEBF" wp14:editId="61494B60">
                <wp:extent cx="160020" cy="144780"/>
                <wp:effectExtent l="0" t="0" r="0" b="7620"/>
                <wp:docPr id="32" name="Isosceles Triangle 32"/>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4B65D2E" id="Isosceles Triangle 32"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" fillcolor="#143c90" stroked="f" strokeweight="2pt">
                <w10:anchorlock/>
              </v:shape>
            </w:pict>
          </mc:Fallback>
        </mc:AlternateContent>
      </w:r>
      <w:r w:rsidRPr="00C71496">
        <w:rPr>
          <w:rFonts w:ascii="Arial Narrow" w:hAnsi="Arial Narrow" w:cs="Calibri"/>
          <w:b/>
          <w:bCs/>
          <w:sz w:val="19"/>
          <w:szCs w:val="19"/>
          <w:u w:val="single"/>
        </w:rPr>
        <w:t xml:space="preserve"> </w:t>
      </w:r>
      <w:proofErr w:type="gramStart"/>
      <w:r w:rsidRPr="00C71496">
        <w:rPr>
          <w:rFonts w:ascii="Arial Narrow" w:hAnsi="Arial Narrow" w:cs="Calibri"/>
          <w:b/>
          <w:bCs/>
          <w:sz w:val="19"/>
          <w:szCs w:val="19"/>
          <w:u w:val="single"/>
        </w:rPr>
        <w:t>5.G.B</w:t>
      </w:r>
      <w:r w:rsidR="009E5A37">
        <w:rPr>
          <w:rFonts w:ascii="Arial Narrow" w:hAnsi="Arial Narrow" w:cs="Calibri"/>
          <w:b/>
          <w:bCs/>
          <w:sz w:val="19"/>
          <w:szCs w:val="19"/>
          <w:u w:val="single"/>
        </w:rPr>
        <w:t xml:space="preserve">  </w:t>
      </w:r>
      <w:r w:rsidRPr="00C71496">
        <w:rPr>
          <w:rFonts w:ascii="Arial Narrow" w:hAnsi="Arial Narrow" w:cs="Calibri"/>
          <w:b/>
          <w:bCs/>
          <w:sz w:val="19"/>
          <w:szCs w:val="19"/>
          <w:u w:val="single"/>
        </w:rPr>
        <w:t>Classify</w:t>
      </w:r>
      <w:proofErr w:type="gramEnd"/>
      <w:r w:rsidRPr="00C71496">
        <w:rPr>
          <w:rFonts w:ascii="Arial Narrow" w:hAnsi="Arial Narrow" w:cs="Calibri"/>
          <w:b/>
          <w:bCs/>
          <w:sz w:val="19"/>
          <w:szCs w:val="19"/>
          <w:u w:val="single"/>
        </w:rPr>
        <w:t xml:space="preserve"> two-dimensional figures into categories based on their properties.</w:t>
      </w:r>
    </w:p>
    <w:p w:rsidR="00C71496" w:rsidRPr="00C71496" w:rsidRDefault="00C71496" w:rsidP="00C71496">
      <w:pPr>
        <w:tabs>
          <w:tab w:val="left" w:pos="720"/>
        </w:tabs>
        <w:autoSpaceDE w:val="0"/>
        <w:autoSpaceDN w:val="0"/>
        <w:adjustRightInd w:val="0"/>
        <w:spacing w:after="60"/>
        <w:ind w:left="720" w:hanging="720"/>
        <w:rPr>
          <w:rFonts w:ascii="Arial Narrow" w:hAnsi="Arial Narrow" w:cs="Calibri"/>
          <w:b/>
          <w:bCs/>
          <w:sz w:val="19"/>
          <w:szCs w:val="19"/>
          <w:u w:val="single"/>
        </w:rPr>
      </w:pPr>
      <w:r w:rsidRPr="00C71496">
        <w:rPr>
          <w:rFonts w:ascii="Arial Narrow" w:hAnsi="Arial Narrow" w:cs="Calibri"/>
          <w:sz w:val="19"/>
          <w:szCs w:val="19"/>
        </w:rPr>
        <w:t>5.G.</w:t>
      </w:r>
      <w:r>
        <w:rPr>
          <w:rFonts w:ascii="Arial Narrow" w:hAnsi="Arial Narrow" w:cs="Calibri"/>
          <w:sz w:val="19"/>
          <w:szCs w:val="19"/>
        </w:rPr>
        <w:t>B</w:t>
      </w:r>
      <w:r w:rsidRPr="00C71496">
        <w:rPr>
          <w:rFonts w:ascii="Arial Narrow" w:hAnsi="Arial Narrow" w:cs="Calibri"/>
          <w:sz w:val="19"/>
          <w:szCs w:val="19"/>
        </w:rPr>
        <w:t>.</w:t>
      </w:r>
      <w:r>
        <w:rPr>
          <w:rFonts w:ascii="Arial Narrow" w:hAnsi="Arial Narrow" w:cs="Calibri"/>
          <w:sz w:val="19"/>
          <w:szCs w:val="19"/>
        </w:rPr>
        <w:t>3</w:t>
      </w:r>
      <w:r w:rsidRPr="00C71496">
        <w:rPr>
          <w:rFonts w:ascii="Arial Narrow" w:hAnsi="Arial Narrow" w:cs="Calibri"/>
          <w:sz w:val="19"/>
          <w:szCs w:val="19"/>
        </w:rPr>
        <w:t>:</w:t>
      </w:r>
      <w:r w:rsidRPr="00C71496">
        <w:rPr>
          <w:rFonts w:ascii="Arial Narrow" w:hAnsi="Arial Narrow" w:cs="Calibri"/>
          <w:sz w:val="19"/>
          <w:szCs w:val="19"/>
        </w:rPr>
        <w:tab/>
        <w:t>Understand that attributes belonging to a category of two-dimensional figures also belong to all subcategories of that category.</w:t>
      </w:r>
    </w:p>
    <w:p w:rsidR="00C71496" w:rsidRPr="00C71496" w:rsidRDefault="00C71496" w:rsidP="0075439E">
      <w:pPr>
        <w:tabs>
          <w:tab w:val="left" w:pos="720"/>
        </w:tabs>
        <w:autoSpaceDE w:val="0"/>
        <w:autoSpaceDN w:val="0"/>
        <w:adjustRightInd w:val="0"/>
        <w:spacing w:after="40"/>
        <w:ind w:left="720" w:hanging="720"/>
        <w:rPr>
          <w:rFonts w:ascii="Arial Narrow" w:hAnsi="Arial Narrow" w:cs="Calibri"/>
          <w:sz w:val="19"/>
          <w:szCs w:val="19"/>
        </w:rPr>
      </w:pPr>
      <w:r w:rsidRPr="00C71496">
        <w:rPr>
          <w:rFonts w:ascii="Arial Narrow" w:hAnsi="Arial Narrow" w:cs="Calibri"/>
          <w:sz w:val="19"/>
          <w:szCs w:val="19"/>
        </w:rPr>
        <w:t>5.G.</w:t>
      </w:r>
      <w:r>
        <w:rPr>
          <w:rFonts w:ascii="Arial Narrow" w:hAnsi="Arial Narrow" w:cs="Calibri"/>
          <w:sz w:val="19"/>
          <w:szCs w:val="19"/>
        </w:rPr>
        <w:t>B</w:t>
      </w:r>
      <w:r w:rsidRPr="00C71496">
        <w:rPr>
          <w:rFonts w:ascii="Arial Narrow" w:hAnsi="Arial Narrow" w:cs="Calibri"/>
          <w:sz w:val="19"/>
          <w:szCs w:val="19"/>
        </w:rPr>
        <w:t>.</w:t>
      </w:r>
      <w:r>
        <w:rPr>
          <w:rFonts w:ascii="Arial Narrow" w:hAnsi="Arial Narrow" w:cs="Calibri"/>
          <w:sz w:val="19"/>
          <w:szCs w:val="19"/>
        </w:rPr>
        <w:t>4</w:t>
      </w:r>
      <w:r w:rsidRPr="00C71496">
        <w:rPr>
          <w:rFonts w:ascii="Arial Narrow" w:hAnsi="Arial Narrow" w:cs="Calibri"/>
          <w:sz w:val="19"/>
          <w:szCs w:val="19"/>
        </w:rPr>
        <w:t>:</w:t>
      </w:r>
      <w:r w:rsidRPr="00C71496">
        <w:rPr>
          <w:rFonts w:ascii="Calibri" w:eastAsiaTheme="minorHAnsi" w:hAnsi="Calibri" w:cstheme="minorBidi"/>
          <w:color w:val="000000"/>
          <w:sz w:val="22"/>
          <w:szCs w:val="22"/>
        </w:rPr>
        <w:t xml:space="preserve"> </w:t>
      </w:r>
      <w:r w:rsidRPr="00C71496">
        <w:rPr>
          <w:rFonts w:ascii="Arial Narrow" w:hAnsi="Arial Narrow" w:cs="Calibri"/>
          <w:sz w:val="19"/>
          <w:szCs w:val="19"/>
        </w:rPr>
        <w:t>Classify two-dimensional figures in a hierarchy based on properties.</w:t>
      </w:r>
    </w:p>
    <w:p w:rsidR="004B472B" w:rsidRPr="0075439E" w:rsidRDefault="004B472B" w:rsidP="004B472B">
      <w:pPr>
        <w:autoSpaceDE w:val="0"/>
        <w:autoSpaceDN w:val="0"/>
        <w:adjustRightInd w:val="0"/>
        <w:rPr>
          <w:rFonts w:ascii="Arial Narrow" w:eastAsia="Calibri" w:hAnsi="Arial Narrow" w:cs="Gotham-Medium"/>
          <w:b/>
          <w:sz w:val="17"/>
          <w:szCs w:val="17"/>
        </w:rPr>
      </w:pPr>
      <w:r w:rsidRPr="0075439E">
        <w:rPr>
          <w:rFonts w:ascii="Arial Narrow" w:eastAsia="Calibri" w:hAnsi="Arial Narrow" w:cs="Gotham-Medium"/>
          <w:b/>
          <w:sz w:val="17"/>
          <w:szCs w:val="17"/>
        </w:rPr>
        <w:t>Mathematical Practices</w:t>
      </w:r>
    </w:p>
    <w:p w:rsidR="000F65B6" w:rsidRPr="0075439E" w:rsidRDefault="000F65B6" w:rsidP="00A87ADA">
      <w:pPr>
        <w:tabs>
          <w:tab w:val="left" w:pos="0"/>
        </w:tabs>
        <w:rPr>
          <w:rFonts w:ascii="Arial Narrow" w:eastAsia="Times New Roman" w:hAnsi="Arial Narrow"/>
          <w:sz w:val="17"/>
          <w:szCs w:val="17"/>
        </w:rPr>
      </w:pPr>
      <w:r w:rsidRPr="0075439E">
        <w:rPr>
          <w:rFonts w:ascii="Arial Narrow" w:eastAsia="Calibri" w:hAnsi="Arial Narrow" w:cs="Arial"/>
          <w:i/>
          <w:sz w:val="17"/>
          <w:szCs w:val="17"/>
        </w:rPr>
        <w:t>The Standards for Mathematical Practice complement the content standards so that students</w:t>
      </w:r>
      <w:r w:rsidRPr="0075439E">
        <w:rPr>
          <w:rFonts w:ascii="Arial Narrow" w:eastAsia="Calibri" w:hAnsi="Arial Narrow" w:cs="Arial"/>
          <w:i/>
          <w:spacing w:val="-7"/>
          <w:sz w:val="17"/>
          <w:szCs w:val="17"/>
        </w:rPr>
        <w:t xml:space="preserve"> </w:t>
      </w:r>
      <w:r w:rsidRPr="0075439E">
        <w:rPr>
          <w:rFonts w:ascii="Arial Narrow" w:eastAsia="Calibri" w:hAnsi="Arial Narrow" w:cs="Arial"/>
          <w:i/>
          <w:sz w:val="17"/>
          <w:szCs w:val="17"/>
        </w:rPr>
        <w:t>increasingly engage with the subject matter as they grow in mathematical maturity and expertise throughout the elementary, middle, and high school</w:t>
      </w:r>
      <w:r w:rsidRPr="0075439E">
        <w:rPr>
          <w:rFonts w:ascii="Arial Narrow" w:eastAsia="Calibri" w:hAnsi="Arial Narrow" w:cs="Arial"/>
          <w:i/>
          <w:spacing w:val="-5"/>
          <w:sz w:val="17"/>
          <w:szCs w:val="17"/>
        </w:rPr>
        <w:t xml:space="preserve"> </w:t>
      </w:r>
      <w:r w:rsidRPr="0075439E">
        <w:rPr>
          <w:rFonts w:ascii="Arial Narrow" w:eastAsia="Calibri" w:hAnsi="Arial Narrow" w:cs="Arial"/>
          <w:i/>
          <w:sz w:val="17"/>
          <w:szCs w:val="17"/>
        </w:rPr>
        <w:t>years.</w:t>
      </w:r>
    </w:p>
    <w:p w:rsidR="000F65B6" w:rsidRPr="0075439E" w:rsidRDefault="000F65B6" w:rsidP="004B472B">
      <w:pPr>
        <w:autoSpaceDE w:val="0"/>
        <w:autoSpaceDN w:val="0"/>
        <w:adjustRightInd w:val="0"/>
        <w:rPr>
          <w:rFonts w:ascii="Arial Narrow" w:eastAsia="Calibri" w:hAnsi="Arial Narrow" w:cs="Gotham-Medium"/>
          <w:b/>
          <w:sz w:val="4"/>
          <w:szCs w:val="4"/>
        </w:rPr>
      </w:pPr>
    </w:p>
    <w:p w:rsidR="004B472B" w:rsidRPr="0075439E" w:rsidRDefault="004B472B" w:rsidP="004B472B">
      <w:pPr>
        <w:autoSpaceDE w:val="0"/>
        <w:autoSpaceDN w:val="0"/>
        <w:adjustRightInd w:val="0"/>
        <w:rPr>
          <w:rFonts w:ascii="Arial Narrow" w:eastAsia="Gotham-Book" w:hAnsi="Arial Narrow" w:cs="Gotham-Book"/>
          <w:b/>
          <w:sz w:val="17"/>
          <w:szCs w:val="17"/>
        </w:rPr>
      </w:pPr>
      <w:r w:rsidRPr="0075439E">
        <w:rPr>
          <w:rFonts w:ascii="Arial Narrow" w:eastAsia="Gotham-Book" w:hAnsi="Arial Narrow" w:cs="Gotham-Book"/>
          <w:b/>
          <w:sz w:val="17"/>
          <w:szCs w:val="17"/>
        </w:rPr>
        <w:t>1. Make sense of problems and persevere in solving them.</w:t>
      </w:r>
    </w:p>
    <w:p w:rsidR="004B472B" w:rsidRPr="0075439E" w:rsidRDefault="004B472B" w:rsidP="004B472B">
      <w:pPr>
        <w:autoSpaceDE w:val="0"/>
        <w:autoSpaceDN w:val="0"/>
        <w:adjustRightInd w:val="0"/>
        <w:rPr>
          <w:rFonts w:ascii="Arial Narrow" w:eastAsia="Gotham-Book" w:hAnsi="Arial Narrow" w:cs="Gotham-Book"/>
          <w:b/>
          <w:sz w:val="17"/>
          <w:szCs w:val="17"/>
        </w:rPr>
      </w:pPr>
      <w:r w:rsidRPr="0075439E">
        <w:rPr>
          <w:rFonts w:ascii="Arial Narrow" w:eastAsia="Gotham-Book" w:hAnsi="Arial Narrow" w:cs="Gotham-Book"/>
          <w:b/>
          <w:sz w:val="17"/>
          <w:szCs w:val="17"/>
        </w:rPr>
        <w:t>2. Reason abstractly and quantitatively.</w:t>
      </w:r>
    </w:p>
    <w:p w:rsidR="004B472B" w:rsidRPr="0075439E" w:rsidRDefault="004B472B" w:rsidP="004B472B">
      <w:pPr>
        <w:autoSpaceDE w:val="0"/>
        <w:autoSpaceDN w:val="0"/>
        <w:adjustRightInd w:val="0"/>
        <w:rPr>
          <w:rFonts w:ascii="Arial Narrow" w:eastAsia="Gotham-Book" w:hAnsi="Arial Narrow" w:cs="Gotham-Book"/>
          <w:b/>
          <w:sz w:val="17"/>
          <w:szCs w:val="17"/>
        </w:rPr>
      </w:pPr>
      <w:r w:rsidRPr="0075439E">
        <w:rPr>
          <w:rFonts w:ascii="Arial Narrow" w:eastAsia="Gotham-Book" w:hAnsi="Arial Narrow" w:cs="Gotham-Book"/>
          <w:b/>
          <w:sz w:val="17"/>
          <w:szCs w:val="17"/>
        </w:rPr>
        <w:t>3. Construct viable arguments and critique the reasoning of</w:t>
      </w:r>
      <w:r w:rsidR="00956B35" w:rsidRPr="0075439E">
        <w:rPr>
          <w:rFonts w:ascii="Arial Narrow" w:eastAsia="Gotham-Book" w:hAnsi="Arial Narrow" w:cs="Gotham-Book"/>
          <w:b/>
          <w:sz w:val="17"/>
          <w:szCs w:val="17"/>
        </w:rPr>
        <w:t xml:space="preserve">  </w:t>
      </w:r>
    </w:p>
    <w:p w:rsidR="004B472B" w:rsidRPr="0075439E" w:rsidRDefault="00956B35" w:rsidP="004B472B">
      <w:pPr>
        <w:autoSpaceDE w:val="0"/>
        <w:autoSpaceDN w:val="0"/>
        <w:adjustRightInd w:val="0"/>
        <w:rPr>
          <w:rFonts w:ascii="Arial Narrow" w:eastAsia="Gotham-Book" w:hAnsi="Arial Narrow" w:cs="Gotham-Book"/>
          <w:b/>
          <w:sz w:val="17"/>
          <w:szCs w:val="17"/>
        </w:rPr>
      </w:pPr>
      <w:r w:rsidRPr="0075439E">
        <w:rPr>
          <w:rFonts w:ascii="Arial Narrow" w:eastAsia="Gotham-Book" w:hAnsi="Arial Narrow" w:cs="Gotham-Book"/>
          <w:b/>
          <w:sz w:val="17"/>
          <w:szCs w:val="17"/>
        </w:rPr>
        <w:t xml:space="preserve">  </w:t>
      </w:r>
      <w:r w:rsidR="004B472B" w:rsidRPr="0075439E">
        <w:rPr>
          <w:rFonts w:ascii="Arial Narrow" w:eastAsia="Gotham-Book" w:hAnsi="Arial Narrow" w:cs="Gotham-Book"/>
          <w:b/>
          <w:sz w:val="17"/>
          <w:szCs w:val="17"/>
        </w:rPr>
        <w:t xml:space="preserve"> others.</w:t>
      </w:r>
    </w:p>
    <w:p w:rsidR="004B472B" w:rsidRPr="0075439E" w:rsidRDefault="004B472B" w:rsidP="004B472B">
      <w:pPr>
        <w:autoSpaceDE w:val="0"/>
        <w:autoSpaceDN w:val="0"/>
        <w:adjustRightInd w:val="0"/>
        <w:rPr>
          <w:rFonts w:ascii="Arial Narrow" w:eastAsia="Gotham-Book" w:hAnsi="Arial Narrow" w:cs="Gotham-Book"/>
          <w:b/>
          <w:sz w:val="17"/>
          <w:szCs w:val="17"/>
        </w:rPr>
      </w:pPr>
      <w:r w:rsidRPr="0075439E">
        <w:rPr>
          <w:rFonts w:ascii="Arial Narrow" w:eastAsia="Gotham-Book" w:hAnsi="Arial Narrow" w:cs="Gotham-Book"/>
          <w:b/>
          <w:sz w:val="17"/>
          <w:szCs w:val="17"/>
        </w:rPr>
        <w:t>4. Model with mathematics.</w:t>
      </w:r>
    </w:p>
    <w:p w:rsidR="004B472B" w:rsidRPr="0075439E" w:rsidRDefault="004B472B" w:rsidP="004B472B">
      <w:pPr>
        <w:autoSpaceDE w:val="0"/>
        <w:autoSpaceDN w:val="0"/>
        <w:adjustRightInd w:val="0"/>
        <w:rPr>
          <w:rFonts w:ascii="Arial Narrow" w:eastAsia="Gotham-Book" w:hAnsi="Arial Narrow" w:cs="Gotham-Book"/>
          <w:b/>
          <w:sz w:val="17"/>
          <w:szCs w:val="17"/>
        </w:rPr>
      </w:pPr>
      <w:r w:rsidRPr="0075439E">
        <w:rPr>
          <w:rFonts w:ascii="Arial Narrow" w:eastAsia="Gotham-Book" w:hAnsi="Arial Narrow" w:cs="Gotham-Book"/>
          <w:b/>
          <w:sz w:val="17"/>
          <w:szCs w:val="17"/>
        </w:rPr>
        <w:t>5. Use appropriate tools strategically.</w:t>
      </w:r>
    </w:p>
    <w:p w:rsidR="004B472B" w:rsidRPr="0075439E" w:rsidRDefault="004B472B" w:rsidP="004B472B">
      <w:pPr>
        <w:autoSpaceDE w:val="0"/>
        <w:autoSpaceDN w:val="0"/>
        <w:adjustRightInd w:val="0"/>
        <w:rPr>
          <w:rFonts w:ascii="Arial Narrow" w:eastAsia="Gotham-Book" w:hAnsi="Arial Narrow" w:cs="Gotham-Book"/>
          <w:b/>
          <w:sz w:val="17"/>
          <w:szCs w:val="17"/>
        </w:rPr>
      </w:pPr>
      <w:r w:rsidRPr="0075439E">
        <w:rPr>
          <w:rFonts w:ascii="Arial Narrow" w:eastAsia="Gotham-Book" w:hAnsi="Arial Narrow" w:cs="Gotham-Book"/>
          <w:b/>
          <w:sz w:val="17"/>
          <w:szCs w:val="17"/>
        </w:rPr>
        <w:t>6. Attend to precision.</w:t>
      </w:r>
    </w:p>
    <w:p w:rsidR="004B472B" w:rsidRPr="0075439E" w:rsidRDefault="004B472B" w:rsidP="004B472B">
      <w:pPr>
        <w:autoSpaceDE w:val="0"/>
        <w:autoSpaceDN w:val="0"/>
        <w:adjustRightInd w:val="0"/>
        <w:rPr>
          <w:rFonts w:ascii="Arial Narrow" w:eastAsia="Gotham-Book" w:hAnsi="Arial Narrow" w:cs="Gotham-Book"/>
          <w:b/>
          <w:sz w:val="17"/>
          <w:szCs w:val="17"/>
        </w:rPr>
      </w:pPr>
      <w:r w:rsidRPr="0075439E">
        <w:rPr>
          <w:rFonts w:ascii="Arial Narrow" w:eastAsia="Gotham-Book" w:hAnsi="Arial Narrow" w:cs="Gotham-Book"/>
          <w:b/>
          <w:sz w:val="17"/>
          <w:szCs w:val="17"/>
        </w:rPr>
        <w:t>7. Look for and make use of structure.</w:t>
      </w:r>
    </w:p>
    <w:p w:rsidR="004B472B" w:rsidRPr="0075439E" w:rsidRDefault="004B472B" w:rsidP="004B472B">
      <w:pPr>
        <w:autoSpaceDE w:val="0"/>
        <w:autoSpaceDN w:val="0"/>
        <w:adjustRightInd w:val="0"/>
        <w:rPr>
          <w:rFonts w:ascii="Arial Narrow" w:hAnsi="Arial Narrow"/>
          <w:b/>
          <w:sz w:val="18"/>
          <w:szCs w:val="18"/>
        </w:rPr>
      </w:pPr>
      <w:r w:rsidRPr="0075439E">
        <w:rPr>
          <w:rFonts w:ascii="Arial Narrow" w:eastAsia="Gotham-Book" w:hAnsi="Arial Narrow" w:cs="Gotham-Book"/>
          <w:b/>
          <w:sz w:val="17"/>
          <w:szCs w:val="17"/>
        </w:rPr>
        <w:t>8. Look for and express regularity in repeated reasoning.</w:t>
      </w:r>
    </w:p>
    <w:sectPr w:rsidR="004B472B" w:rsidRPr="0075439E" w:rsidSect="00E77692">
      <w:headerReference w:type="default" r:id="rId8"/>
      <w:footerReference w:type="default" r:id="rId9"/>
      <w:pgSz w:w="24480" w:h="15840" w:orient="landscape" w:code="17"/>
      <w:pgMar w:top="720" w:right="720" w:bottom="720" w:left="720" w:header="720" w:footer="432" w:gutter="0"/>
      <w:cols w:num="4"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0314" w:rsidRDefault="00660314" w:rsidP="00A25D34">
      <w:r>
        <w:separator/>
      </w:r>
    </w:p>
  </w:endnote>
  <w:endnote w:type="continuationSeparator" w:id="0">
    <w:p w:rsidR="00660314" w:rsidRDefault="00660314" w:rsidP="00A25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Gotham-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otham-Medium">
    <w:panose1 w:val="00000000000000000000"/>
    <w:charset w:val="00"/>
    <w:family w:val="swiss"/>
    <w:notTrueType/>
    <w:pitch w:val="default"/>
    <w:sig w:usb0="00000003" w:usb1="00000000" w:usb2="00000000" w:usb3="00000000" w:csb0="00000001" w:csb1="00000000"/>
  </w:font>
  <w:font w:name="Gotham-Book">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ADA" w:rsidRPr="00A87ADA" w:rsidRDefault="00E77692" w:rsidP="00A87ADA">
    <w:pPr>
      <w:pStyle w:val="Title"/>
      <w:spacing w:before="0" w:after="0"/>
      <w:jc w:val="left"/>
      <w:rPr>
        <w:rFonts w:ascii="Calibri" w:hAnsi="Calibri" w:cs="Calibri"/>
        <w:sz w:val="16"/>
        <w:szCs w:val="16"/>
      </w:rPr>
    </w:pPr>
    <w:r w:rsidRPr="00E77692">
      <w:rPr>
        <w:rFonts w:ascii="Calibri" w:hAnsi="Calibri" w:cs="Calibri"/>
        <w:sz w:val="16"/>
        <w:szCs w:val="16"/>
      </w:rPr>
      <w:t>Arizona Department of Education</w:t>
    </w:r>
    <w:r w:rsidR="00A87ADA" w:rsidRPr="00A87ADA">
      <w:rPr>
        <w:rFonts w:ascii="Arial Narrow" w:hAnsi="Arial Narrow"/>
        <w:sz w:val="20"/>
        <w:szCs w:val="16"/>
      </w:rPr>
      <w:t xml:space="preserve"> </w:t>
    </w:r>
    <w:r w:rsidR="00A87ADA">
      <w:rPr>
        <w:rFonts w:ascii="Arial Narrow" w:hAnsi="Arial Narrow"/>
        <w:sz w:val="20"/>
        <w:szCs w:val="16"/>
      </w:rPr>
      <w:t xml:space="preserve">       </w:t>
    </w:r>
    <w:r w:rsidR="00500707">
      <w:rPr>
        <w:rFonts w:ascii="Arial Narrow" w:hAnsi="Arial Narrow"/>
        <w:sz w:val="20"/>
        <w:szCs w:val="16"/>
      </w:rPr>
      <w:t xml:space="preserve">                                                                                  </w:t>
    </w:r>
    <w:r w:rsidR="00500707" w:rsidRPr="00A87ADA">
      <w:rPr>
        <w:rFonts w:ascii="Arial Narrow" w:hAnsi="Arial Narrow"/>
        <w:sz w:val="18"/>
        <w:szCs w:val="16"/>
      </w:rPr>
      <w:t>Arizona is suggesting instructional time encompass a range of at least 65%-75% for Major Clusters and a range of 25%-35% for Supporting Cluster instruction.</w:t>
    </w:r>
    <w:r w:rsidR="00A87ADA">
      <w:rPr>
        <w:rFonts w:ascii="Arial Narrow" w:hAnsi="Arial Narrow"/>
        <w:sz w:val="20"/>
        <w:szCs w:val="16"/>
      </w:rPr>
      <w:t xml:space="preserve">                                                                             </w:t>
    </w:r>
  </w:p>
  <w:p w:rsidR="00E77692" w:rsidRPr="00E77692" w:rsidRDefault="00E77692" w:rsidP="00E77692">
    <w:pPr>
      <w:pStyle w:val="Footer"/>
      <w:tabs>
        <w:tab w:val="clear" w:pos="4680"/>
        <w:tab w:val="clear" w:pos="9360"/>
        <w:tab w:val="center" w:pos="11520"/>
        <w:tab w:val="right" w:pos="23040"/>
      </w:tabs>
      <w:rPr>
        <w:rFonts w:ascii="Calibri" w:hAnsi="Calibri" w:cs="Calibri"/>
        <w:sz w:val="16"/>
        <w:szCs w:val="16"/>
      </w:rPr>
    </w:pPr>
    <w:r w:rsidRPr="00E77692">
      <w:rPr>
        <w:rFonts w:ascii="Calibri" w:hAnsi="Calibri" w:cs="Calibri"/>
        <w:sz w:val="16"/>
        <w:szCs w:val="16"/>
      </w:rPr>
      <w:tab/>
    </w:r>
    <w:r w:rsidRPr="00E77692">
      <w:rPr>
        <w:rFonts w:ascii="Calibri" w:hAnsi="Calibri" w:cs="Calibri"/>
        <w:sz w:val="16"/>
        <w:szCs w:val="16"/>
      </w:rPr>
      <w:tab/>
    </w:r>
    <w:r w:rsidR="00C106CE">
      <w:rPr>
        <w:rFonts w:ascii="Calibri" w:hAnsi="Calibri" w:cs="Calibri"/>
        <w:sz w:val="16"/>
        <w:szCs w:val="16"/>
      </w:rPr>
      <w:t>F</w:t>
    </w:r>
    <w:r w:rsidR="006556D8">
      <w:rPr>
        <w:rFonts w:ascii="Calibri" w:hAnsi="Calibri" w:cs="Calibri"/>
        <w:sz w:val="16"/>
        <w:szCs w:val="16"/>
      </w:rPr>
      <w:t>ifth</w:t>
    </w:r>
    <w:r w:rsidR="00691695">
      <w:rPr>
        <w:rFonts w:ascii="Calibri" w:hAnsi="Calibri" w:cs="Calibri"/>
        <w:sz w:val="16"/>
        <w:szCs w:val="16"/>
      </w:rPr>
      <w:t xml:space="preserve"> </w:t>
    </w:r>
    <w:r w:rsidRPr="00E77692">
      <w:rPr>
        <w:rFonts w:ascii="Calibri" w:hAnsi="Calibri" w:cs="Calibri"/>
        <w:sz w:val="16"/>
        <w:szCs w:val="16"/>
      </w:rPr>
      <w:t xml:space="preserve">Grade </w:t>
    </w:r>
    <w:r w:rsidR="00D92642">
      <w:rPr>
        <w:rFonts w:ascii="Calibri" w:hAnsi="Calibri" w:cs="Calibri"/>
        <w:sz w:val="16"/>
        <w:szCs w:val="16"/>
      </w:rPr>
      <w:t>Placemat –</w:t>
    </w:r>
    <w:r w:rsidR="00956B35">
      <w:rPr>
        <w:rFonts w:ascii="Calibri" w:hAnsi="Calibri" w:cs="Calibri"/>
        <w:sz w:val="16"/>
        <w:szCs w:val="16"/>
      </w:rPr>
      <w:t xml:space="preserve"> </w:t>
    </w:r>
    <w:r w:rsidR="00D92642">
      <w:rPr>
        <w:rFonts w:ascii="Calibri" w:hAnsi="Calibri" w:cs="Calibri"/>
        <w:sz w:val="16"/>
        <w:szCs w:val="16"/>
      </w:rPr>
      <w:t>May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0314" w:rsidRDefault="00660314" w:rsidP="00A25D34">
      <w:r>
        <w:separator/>
      </w:r>
    </w:p>
  </w:footnote>
  <w:footnote w:type="continuationSeparator" w:id="0">
    <w:p w:rsidR="00660314" w:rsidRDefault="00660314" w:rsidP="00A25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107" w:rsidRDefault="006035ED" w:rsidP="00D92642">
    <w:pPr>
      <w:pStyle w:val="Header"/>
      <w:jc w:val="center"/>
      <w:rPr>
        <w:rFonts w:ascii="Arial Narrow" w:hAnsi="Arial Narrow"/>
        <w:b/>
        <w:sz w:val="36"/>
        <w:szCs w:val="36"/>
      </w:rPr>
    </w:pPr>
    <w:r>
      <w:rPr>
        <w:rFonts w:ascii="Arial Narrow" w:hAnsi="Arial Narrow"/>
        <w:b/>
        <w:noProof/>
        <w:sz w:val="36"/>
        <w:szCs w:val="36"/>
      </w:rPr>
      <w:drawing>
        <wp:anchor distT="0" distB="0" distL="114300" distR="114300" simplePos="0" relativeHeight="251658240" behindDoc="1" locked="0" layoutInCell="1" allowOverlap="1">
          <wp:simplePos x="0" y="0"/>
          <wp:positionH relativeFrom="column">
            <wp:posOffset>434340</wp:posOffset>
          </wp:positionH>
          <wp:positionV relativeFrom="paragraph">
            <wp:posOffset>-313690</wp:posOffset>
          </wp:positionV>
          <wp:extent cx="889000" cy="885825"/>
          <wp:effectExtent l="0" t="0" r="6350" b="9525"/>
          <wp:wrapNone/>
          <wp:docPr id="5" name="Picture 5" descr="Blue circular logo for ADE" title="Arizo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0" cy="885825"/>
                  </a:xfrm>
                  <a:prstGeom prst="rect">
                    <a:avLst/>
                  </a:prstGeom>
                  <a:noFill/>
                </pic:spPr>
              </pic:pic>
            </a:graphicData>
          </a:graphic>
          <wp14:sizeRelH relativeFrom="page">
            <wp14:pctWidth>0</wp14:pctWidth>
          </wp14:sizeRelH>
          <wp14:sizeRelV relativeFrom="page">
            <wp14:pctHeight>0</wp14:pctHeight>
          </wp14:sizeRelV>
        </wp:anchor>
      </w:drawing>
    </w:r>
    <w:r w:rsidR="00D92642">
      <w:rPr>
        <w:rFonts w:ascii="Arial Narrow" w:hAnsi="Arial Narrow"/>
        <w:b/>
        <w:sz w:val="36"/>
        <w:szCs w:val="36"/>
      </w:rPr>
      <w:t>Arizona Mathematics Standards</w:t>
    </w:r>
    <w:r w:rsidR="00D55107">
      <w:rPr>
        <w:rFonts w:ascii="Arial Narrow" w:hAnsi="Arial Narrow"/>
        <w:b/>
        <w:sz w:val="36"/>
        <w:szCs w:val="36"/>
      </w:rPr>
      <w:t xml:space="preserve">– </w:t>
    </w:r>
    <w:r w:rsidR="006556D8">
      <w:rPr>
        <w:rFonts w:ascii="Arial Narrow" w:hAnsi="Arial Narrow"/>
        <w:b/>
        <w:sz w:val="36"/>
        <w:szCs w:val="36"/>
      </w:rPr>
      <w:t>5</w:t>
    </w:r>
    <w:r w:rsidR="00CE5847" w:rsidRPr="00CE5847">
      <w:rPr>
        <w:rFonts w:ascii="Arial Narrow" w:hAnsi="Arial Narrow"/>
        <w:b/>
        <w:sz w:val="36"/>
        <w:szCs w:val="36"/>
        <w:vertAlign w:val="superscript"/>
      </w:rPr>
      <w:t>th</w:t>
    </w:r>
    <w:r w:rsidR="00CE5847">
      <w:rPr>
        <w:rFonts w:ascii="Arial Narrow" w:hAnsi="Arial Narrow"/>
        <w:b/>
        <w:sz w:val="36"/>
        <w:szCs w:val="36"/>
      </w:rPr>
      <w:t xml:space="preserve"> </w:t>
    </w:r>
    <w:r w:rsidR="00D55107">
      <w:rPr>
        <w:rFonts w:ascii="Arial Narrow" w:hAnsi="Arial Narrow"/>
        <w:b/>
        <w:sz w:val="36"/>
        <w:szCs w:val="36"/>
      </w:rPr>
      <w:t>Grade Standards Placemat</w:t>
    </w:r>
  </w:p>
  <w:p w:rsidR="00D92642" w:rsidRPr="00D92642" w:rsidRDefault="00D92642" w:rsidP="00D92642">
    <w:pPr>
      <w:tabs>
        <w:tab w:val="center" w:pos="4680"/>
        <w:tab w:val="right" w:pos="9360"/>
      </w:tabs>
      <w:jc w:val="center"/>
      <w:rPr>
        <w:rFonts w:ascii="Arial Narrow" w:hAnsi="Arial Narrow"/>
        <w:b/>
        <w:szCs w:val="36"/>
      </w:rPr>
    </w:pPr>
    <w:r w:rsidRPr="00D92642">
      <w:rPr>
        <w:rFonts w:ascii="Arial Narrow" w:hAnsi="Arial Narrow"/>
        <w:b/>
        <w:szCs w:val="36"/>
      </w:rPr>
      <w:t xml:space="preserve">Grade level content emphasis indicated by: </w:t>
    </w:r>
    <w:r w:rsidRPr="00D92642">
      <w:rPr>
        <w:rFonts w:ascii="Arial Narrow" w:hAnsi="Arial Narrow"/>
        <w:b/>
        <w:noProof/>
        <w:szCs w:val="36"/>
      </w:rPr>
      <mc:AlternateContent>
        <mc:Choice Requires="wps">
          <w:drawing>
            <wp:inline distT="0" distB="0" distL="0" distR="0" wp14:anchorId="2CFA827C" wp14:editId="216C9628">
              <wp:extent cx="152400" cy="142875"/>
              <wp:effectExtent l="0" t="0" r="0" b="9525"/>
              <wp:docPr id="12" name="Oval 12"/>
              <wp:cNvGraphicFramePr/>
              <a:graphic xmlns:a="http://schemas.openxmlformats.org/drawingml/2006/main">
                <a:graphicData uri="http://schemas.microsoft.com/office/word/2010/wordprocessingShape">
                  <wps:wsp>
                    <wps:cNvSpPr/>
                    <wps:spPr>
                      <a:xfrm>
                        <a:off x="0" y="0"/>
                        <a:ext cx="152400" cy="142875"/>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B884746" id="Oval 12" o:spid="_x0000_s1026" style="width:12pt;height:1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" fillcolor="#d71920" stroked="f" strokeweight="2pt">
              <w10:anchorlock/>
            </v:oval>
          </w:pict>
        </mc:Fallback>
      </mc:AlternateContent>
    </w:r>
    <w:r w:rsidRPr="00D92642">
      <w:rPr>
        <w:rFonts w:ascii="Arial Narrow" w:hAnsi="Arial Narrow"/>
        <w:b/>
        <w:szCs w:val="36"/>
      </w:rPr>
      <w:t xml:space="preserve"> Major Cluster; </w:t>
    </w:r>
    <w:r w:rsidRPr="00D92642">
      <w:rPr>
        <w:rFonts w:ascii="Arial Narrow" w:hAnsi="Arial Narrow"/>
        <w:b/>
        <w:noProof/>
        <w:szCs w:val="36"/>
      </w:rPr>
      <mc:AlternateContent>
        <mc:Choice Requires="wps">
          <w:drawing>
            <wp:inline distT="0" distB="0" distL="0" distR="0" wp14:anchorId="5DC93E77" wp14:editId="0C6E5571">
              <wp:extent cx="152400" cy="132080"/>
              <wp:effectExtent l="0" t="0" r="0" b="1270"/>
              <wp:docPr id="13" name="Isosceles Triangle 13"/>
              <wp:cNvGraphicFramePr/>
              <a:graphic xmlns:a="http://schemas.openxmlformats.org/drawingml/2006/main">
                <a:graphicData uri="http://schemas.microsoft.com/office/word/2010/wordprocessingShape">
                  <wps:wsp>
                    <wps:cNvSpPr/>
                    <wps:spPr>
                      <a:xfrm>
                        <a:off x="0" y="0"/>
                        <a:ext cx="152400" cy="1320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D3714E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3" o:spid="_x0000_s1026" type="#_x0000_t5" style="width:12pt;height:1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" fillcolor="#143c90" stroked="f" strokeweight="2pt">
              <w10:anchorlock/>
            </v:shape>
          </w:pict>
        </mc:Fallback>
      </mc:AlternateContent>
    </w:r>
    <w:r w:rsidRPr="00D92642">
      <w:rPr>
        <w:rFonts w:ascii="Arial Narrow" w:hAnsi="Arial Narrow"/>
        <w:b/>
        <w:szCs w:val="36"/>
      </w:rPr>
      <w:t xml:space="preserve"> Supporting Cluster </w:t>
    </w:r>
  </w:p>
  <w:p w:rsidR="00A25D34" w:rsidRPr="00D55107" w:rsidRDefault="00A25D34" w:rsidP="00D551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4F71"/>
    <w:multiLevelType w:val="hybridMultilevel"/>
    <w:tmpl w:val="D48C9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C3581"/>
    <w:multiLevelType w:val="hybridMultilevel"/>
    <w:tmpl w:val="BE5C7F1A"/>
    <w:lvl w:ilvl="0" w:tplc="6FE87E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D2AFA"/>
    <w:multiLevelType w:val="hybridMultilevel"/>
    <w:tmpl w:val="CF44F5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E422E5"/>
    <w:multiLevelType w:val="hybridMultilevel"/>
    <w:tmpl w:val="08503A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195035"/>
    <w:multiLevelType w:val="hybridMultilevel"/>
    <w:tmpl w:val="45ECE028"/>
    <w:lvl w:ilvl="0" w:tplc="C8284B48">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8F0D87"/>
    <w:multiLevelType w:val="hybridMultilevel"/>
    <w:tmpl w:val="6CB619A6"/>
    <w:lvl w:ilvl="0" w:tplc="B296B1B2">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B0648"/>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6039D6"/>
    <w:multiLevelType w:val="hybridMultilevel"/>
    <w:tmpl w:val="F2486C02"/>
    <w:lvl w:ilvl="0" w:tplc="CED41214">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8" w15:restartNumberingAfterBreak="0">
    <w:nsid w:val="1306030F"/>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7D5BBC"/>
    <w:multiLevelType w:val="hybridMultilevel"/>
    <w:tmpl w:val="0FA455A6"/>
    <w:lvl w:ilvl="0" w:tplc="2CEA7078">
      <w:start w:val="1"/>
      <w:numFmt w:val="lowerLetter"/>
      <w:lvlText w:val="%1."/>
      <w:lvlJc w:val="left"/>
      <w:pPr>
        <w:ind w:left="675" w:hanging="360"/>
      </w:pPr>
      <w:rPr>
        <w:rFonts w:hint="default"/>
      </w:rPr>
    </w:lvl>
    <w:lvl w:ilvl="1" w:tplc="04090019">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0" w15:restartNumberingAfterBreak="0">
    <w:nsid w:val="147D3A8D"/>
    <w:multiLevelType w:val="hybridMultilevel"/>
    <w:tmpl w:val="FF0279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4D65A5"/>
    <w:multiLevelType w:val="hybridMultilevel"/>
    <w:tmpl w:val="8940DD0E"/>
    <w:lvl w:ilvl="0" w:tplc="0ABC19DC">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2" w15:restartNumberingAfterBreak="0">
    <w:nsid w:val="24BC7DE1"/>
    <w:multiLevelType w:val="hybridMultilevel"/>
    <w:tmpl w:val="103AD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2B0EDF"/>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42565E"/>
    <w:multiLevelType w:val="hybridMultilevel"/>
    <w:tmpl w:val="2C8407F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91750"/>
    <w:multiLevelType w:val="hybridMultilevel"/>
    <w:tmpl w:val="FAD0BA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0105D0"/>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55BBD"/>
    <w:multiLevelType w:val="hybridMultilevel"/>
    <w:tmpl w:val="498C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FC46CC"/>
    <w:multiLevelType w:val="hybridMultilevel"/>
    <w:tmpl w:val="CF7C4298"/>
    <w:lvl w:ilvl="0" w:tplc="B296B1B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8B298C"/>
    <w:multiLevelType w:val="hybridMultilevel"/>
    <w:tmpl w:val="58762028"/>
    <w:lvl w:ilvl="0" w:tplc="007CCD90">
      <w:start w:val="1"/>
      <w:numFmt w:val="decimal"/>
      <w:lvlText w:val="%1."/>
      <w:lvlJc w:val="left"/>
      <w:pPr>
        <w:ind w:left="360" w:hanging="360"/>
      </w:pPr>
      <w:rPr>
        <w:rFonts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B0F5C96"/>
    <w:multiLevelType w:val="hybridMultilevel"/>
    <w:tmpl w:val="1BDC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C5B2C1E"/>
    <w:multiLevelType w:val="hybridMultilevel"/>
    <w:tmpl w:val="2F66CD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7D47A2"/>
    <w:multiLevelType w:val="hybridMultilevel"/>
    <w:tmpl w:val="B7C8E4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340DB4"/>
    <w:multiLevelType w:val="hybridMultilevel"/>
    <w:tmpl w:val="A5B804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2B67AE7"/>
    <w:multiLevelType w:val="hybridMultilevel"/>
    <w:tmpl w:val="39E8E5B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3BE0B36"/>
    <w:multiLevelType w:val="hybridMultilevel"/>
    <w:tmpl w:val="9FC6F0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36F15BB"/>
    <w:multiLevelType w:val="hybridMultilevel"/>
    <w:tmpl w:val="DCA65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05641E"/>
    <w:multiLevelType w:val="hybridMultilevel"/>
    <w:tmpl w:val="7B4A5FB6"/>
    <w:lvl w:ilvl="0" w:tplc="4036AFE6">
      <w:start w:val="1"/>
      <w:numFmt w:val="lowerLetter"/>
      <w:lvlText w:val="%1."/>
      <w:lvlJc w:val="left"/>
      <w:pPr>
        <w:ind w:left="720" w:hanging="360"/>
      </w:pPr>
      <w:rPr>
        <w:rFonts w:ascii="Arial Narrow" w:eastAsia="Times" w:hAnsi="Arial Narrow"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6766D"/>
    <w:multiLevelType w:val="hybridMultilevel"/>
    <w:tmpl w:val="94E80F72"/>
    <w:lvl w:ilvl="0" w:tplc="89AE7D04">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9" w15:restartNumberingAfterBreak="0">
    <w:nsid w:val="687519C7"/>
    <w:multiLevelType w:val="hybridMultilevel"/>
    <w:tmpl w:val="E93670B6"/>
    <w:lvl w:ilvl="0" w:tplc="3B9080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D35DFC"/>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45508B"/>
    <w:multiLevelType w:val="hybridMultilevel"/>
    <w:tmpl w:val="7A302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D4712D2"/>
    <w:multiLevelType w:val="hybridMultilevel"/>
    <w:tmpl w:val="D2802B28"/>
    <w:lvl w:ilvl="0" w:tplc="7400819C">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3" w15:restartNumberingAfterBreak="0">
    <w:nsid w:val="6F74037F"/>
    <w:multiLevelType w:val="hybridMultilevel"/>
    <w:tmpl w:val="1C22CD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333F28"/>
    <w:multiLevelType w:val="hybridMultilevel"/>
    <w:tmpl w:val="30DA84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A3B0671"/>
    <w:multiLevelType w:val="hybridMultilevel"/>
    <w:tmpl w:val="42CE65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7D3B5D"/>
    <w:multiLevelType w:val="hybridMultilevel"/>
    <w:tmpl w:val="BB8C5E7A"/>
    <w:lvl w:ilvl="0" w:tplc="BFD62A50">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abstractNumId w:val="14"/>
  </w:num>
  <w:num w:numId="2">
    <w:abstractNumId w:val="19"/>
  </w:num>
  <w:num w:numId="3">
    <w:abstractNumId w:val="6"/>
  </w:num>
  <w:num w:numId="4">
    <w:abstractNumId w:val="4"/>
  </w:num>
  <w:num w:numId="5">
    <w:abstractNumId w:val="8"/>
  </w:num>
  <w:num w:numId="6">
    <w:abstractNumId w:val="30"/>
  </w:num>
  <w:num w:numId="7">
    <w:abstractNumId w:val="1"/>
  </w:num>
  <w:num w:numId="8">
    <w:abstractNumId w:val="17"/>
  </w:num>
  <w:num w:numId="9">
    <w:abstractNumId w:val="16"/>
  </w:num>
  <w:num w:numId="10">
    <w:abstractNumId w:val="13"/>
  </w:num>
  <w:num w:numId="11">
    <w:abstractNumId w:val="27"/>
  </w:num>
  <w:num w:numId="12">
    <w:abstractNumId w:val="24"/>
  </w:num>
  <w:num w:numId="13">
    <w:abstractNumId w:val="31"/>
  </w:num>
  <w:num w:numId="14">
    <w:abstractNumId w:val="2"/>
  </w:num>
  <w:num w:numId="15">
    <w:abstractNumId w:val="25"/>
  </w:num>
  <w:num w:numId="16">
    <w:abstractNumId w:val="18"/>
  </w:num>
  <w:num w:numId="17">
    <w:abstractNumId w:val="22"/>
  </w:num>
  <w:num w:numId="18">
    <w:abstractNumId w:val="26"/>
  </w:num>
  <w:num w:numId="19">
    <w:abstractNumId w:val="23"/>
  </w:num>
  <w:num w:numId="20">
    <w:abstractNumId w:val="12"/>
  </w:num>
  <w:num w:numId="21">
    <w:abstractNumId w:val="0"/>
  </w:num>
  <w:num w:numId="22">
    <w:abstractNumId w:val="34"/>
  </w:num>
  <w:num w:numId="23">
    <w:abstractNumId w:val="20"/>
  </w:num>
  <w:num w:numId="24">
    <w:abstractNumId w:val="5"/>
  </w:num>
  <w:num w:numId="25">
    <w:abstractNumId w:val="15"/>
  </w:num>
  <w:num w:numId="26">
    <w:abstractNumId w:val="29"/>
  </w:num>
  <w:num w:numId="27">
    <w:abstractNumId w:val="36"/>
  </w:num>
  <w:num w:numId="28">
    <w:abstractNumId w:val="3"/>
  </w:num>
  <w:num w:numId="29">
    <w:abstractNumId w:val="28"/>
  </w:num>
  <w:num w:numId="30">
    <w:abstractNumId w:val="7"/>
  </w:num>
  <w:num w:numId="31">
    <w:abstractNumId w:val="11"/>
  </w:num>
  <w:num w:numId="32">
    <w:abstractNumId w:val="10"/>
  </w:num>
  <w:num w:numId="33">
    <w:abstractNumId w:val="33"/>
  </w:num>
  <w:num w:numId="34">
    <w:abstractNumId w:val="21"/>
  </w:num>
  <w:num w:numId="35">
    <w:abstractNumId w:val="32"/>
  </w:num>
  <w:num w:numId="36">
    <w:abstractNumId w:val="3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1F14"/>
    <w:rsid w:val="000767C5"/>
    <w:rsid w:val="00091F14"/>
    <w:rsid w:val="00093D95"/>
    <w:rsid w:val="00096DED"/>
    <w:rsid w:val="000D2B6E"/>
    <w:rsid w:val="000E08A5"/>
    <w:rsid w:val="000E2703"/>
    <w:rsid w:val="000F65B6"/>
    <w:rsid w:val="00101563"/>
    <w:rsid w:val="00113988"/>
    <w:rsid w:val="00126291"/>
    <w:rsid w:val="001931FA"/>
    <w:rsid w:val="001A5374"/>
    <w:rsid w:val="001C3F24"/>
    <w:rsid w:val="001D73E2"/>
    <w:rsid w:val="001E4508"/>
    <w:rsid w:val="001E5601"/>
    <w:rsid w:val="001F4B07"/>
    <w:rsid w:val="00245F72"/>
    <w:rsid w:val="00252F73"/>
    <w:rsid w:val="002618F9"/>
    <w:rsid w:val="002A0803"/>
    <w:rsid w:val="002D6D3C"/>
    <w:rsid w:val="003065DA"/>
    <w:rsid w:val="00322FD5"/>
    <w:rsid w:val="00376065"/>
    <w:rsid w:val="003765CA"/>
    <w:rsid w:val="00377193"/>
    <w:rsid w:val="003B1476"/>
    <w:rsid w:val="003C5BF7"/>
    <w:rsid w:val="003F1892"/>
    <w:rsid w:val="00464596"/>
    <w:rsid w:val="00491D5B"/>
    <w:rsid w:val="004A7740"/>
    <w:rsid w:val="004B472B"/>
    <w:rsid w:val="004C02BC"/>
    <w:rsid w:val="00500707"/>
    <w:rsid w:val="005114BA"/>
    <w:rsid w:val="005476C5"/>
    <w:rsid w:val="00554361"/>
    <w:rsid w:val="005A3FC2"/>
    <w:rsid w:val="005C7899"/>
    <w:rsid w:val="005F7EC2"/>
    <w:rsid w:val="006035ED"/>
    <w:rsid w:val="006160F5"/>
    <w:rsid w:val="00626221"/>
    <w:rsid w:val="00634BD9"/>
    <w:rsid w:val="006556D8"/>
    <w:rsid w:val="00660314"/>
    <w:rsid w:val="00691695"/>
    <w:rsid w:val="006B6E1D"/>
    <w:rsid w:val="006C1063"/>
    <w:rsid w:val="006C480F"/>
    <w:rsid w:val="00702F84"/>
    <w:rsid w:val="00717C75"/>
    <w:rsid w:val="0075439E"/>
    <w:rsid w:val="0076566C"/>
    <w:rsid w:val="007B424B"/>
    <w:rsid w:val="007F5BAE"/>
    <w:rsid w:val="00800E5F"/>
    <w:rsid w:val="0087050C"/>
    <w:rsid w:val="008710D5"/>
    <w:rsid w:val="00897F9A"/>
    <w:rsid w:val="008A0E27"/>
    <w:rsid w:val="00935353"/>
    <w:rsid w:val="00956B35"/>
    <w:rsid w:val="00963454"/>
    <w:rsid w:val="009732FA"/>
    <w:rsid w:val="00995BA0"/>
    <w:rsid w:val="009E5A37"/>
    <w:rsid w:val="009F057C"/>
    <w:rsid w:val="009F6535"/>
    <w:rsid w:val="00A25D34"/>
    <w:rsid w:val="00A75722"/>
    <w:rsid w:val="00A83584"/>
    <w:rsid w:val="00A87ADA"/>
    <w:rsid w:val="00A9670F"/>
    <w:rsid w:val="00AB4224"/>
    <w:rsid w:val="00AB62FD"/>
    <w:rsid w:val="00AC02F5"/>
    <w:rsid w:val="00B301EF"/>
    <w:rsid w:val="00B62AA2"/>
    <w:rsid w:val="00B73753"/>
    <w:rsid w:val="00B8280E"/>
    <w:rsid w:val="00BA0BB1"/>
    <w:rsid w:val="00BA2A73"/>
    <w:rsid w:val="00BE1E0C"/>
    <w:rsid w:val="00BF14A4"/>
    <w:rsid w:val="00C106CE"/>
    <w:rsid w:val="00C23413"/>
    <w:rsid w:val="00C53ADA"/>
    <w:rsid w:val="00C660AD"/>
    <w:rsid w:val="00C71496"/>
    <w:rsid w:val="00C81F3B"/>
    <w:rsid w:val="00CA0F1B"/>
    <w:rsid w:val="00CA4C0B"/>
    <w:rsid w:val="00CA64EB"/>
    <w:rsid w:val="00CB0750"/>
    <w:rsid w:val="00CC7D0A"/>
    <w:rsid w:val="00CD26FA"/>
    <w:rsid w:val="00CE5847"/>
    <w:rsid w:val="00CF440F"/>
    <w:rsid w:val="00D5459E"/>
    <w:rsid w:val="00D55107"/>
    <w:rsid w:val="00D64747"/>
    <w:rsid w:val="00D92642"/>
    <w:rsid w:val="00DF6CEC"/>
    <w:rsid w:val="00E347F7"/>
    <w:rsid w:val="00E416A1"/>
    <w:rsid w:val="00E77692"/>
    <w:rsid w:val="00E829B3"/>
    <w:rsid w:val="00E92D7F"/>
    <w:rsid w:val="00EA62BA"/>
    <w:rsid w:val="00EB160F"/>
    <w:rsid w:val="00ED6F32"/>
    <w:rsid w:val="00F05441"/>
    <w:rsid w:val="00F06EEE"/>
    <w:rsid w:val="00F203DB"/>
    <w:rsid w:val="00F223AD"/>
    <w:rsid w:val="00F22484"/>
    <w:rsid w:val="00F35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D682750A-0B73-4380-9CED-DBEF95D4B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7D0A"/>
    <w:rPr>
      <w:rFonts w:ascii="Times" w:eastAsia="Times" w:hAnsi="Times"/>
      <w:sz w:val="24"/>
    </w:rPr>
  </w:style>
  <w:style w:type="paragraph" w:styleId="Heading1">
    <w:name w:val="heading 1"/>
    <w:basedOn w:val="Normal"/>
    <w:next w:val="Normal"/>
    <w:link w:val="Heading1Char"/>
    <w:uiPriority w:val="9"/>
    <w:qFormat/>
    <w:rsid w:val="000E2703"/>
    <w:pPr>
      <w:keepNext/>
      <w:spacing w:before="240" w:after="60"/>
      <w:outlineLvl w:val="0"/>
    </w:pPr>
    <w:rPr>
      <w:rFonts w:ascii="Cambria" w:eastAsia="Times New Roman" w:hAnsi="Cambria"/>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91F14"/>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091F14"/>
    <w:rPr>
      <w:rFonts w:ascii="Cambria" w:eastAsia="Times New Roman" w:hAnsi="Cambria" w:cs="Times New Roman"/>
      <w:b/>
      <w:bCs/>
      <w:kern w:val="28"/>
      <w:sz w:val="32"/>
      <w:szCs w:val="32"/>
    </w:rPr>
  </w:style>
  <w:style w:type="character" w:customStyle="1" w:styleId="Heading1Char">
    <w:name w:val="Heading 1 Char"/>
    <w:link w:val="Heading1"/>
    <w:uiPriority w:val="9"/>
    <w:rsid w:val="000E2703"/>
    <w:rPr>
      <w:rFonts w:ascii="Cambria" w:eastAsia="Times New Roman" w:hAnsi="Cambria" w:cs="Times New Roman"/>
      <w:b/>
      <w:bCs/>
      <w:kern w:val="32"/>
      <w:sz w:val="28"/>
      <w:szCs w:val="32"/>
    </w:rPr>
  </w:style>
  <w:style w:type="paragraph" w:styleId="NoSpacing">
    <w:name w:val="No Spacing"/>
    <w:link w:val="NoSpacingChar"/>
    <w:uiPriority w:val="1"/>
    <w:qFormat/>
    <w:rsid w:val="000E2703"/>
    <w:rPr>
      <w:rFonts w:eastAsia="Times New Roman"/>
      <w:sz w:val="22"/>
      <w:szCs w:val="22"/>
    </w:rPr>
  </w:style>
  <w:style w:type="character" w:customStyle="1" w:styleId="NoSpacingChar">
    <w:name w:val="No Spacing Char"/>
    <w:link w:val="NoSpacing"/>
    <w:uiPriority w:val="1"/>
    <w:rsid w:val="000E2703"/>
    <w:rPr>
      <w:rFonts w:eastAsia="Times New Roman"/>
      <w:sz w:val="22"/>
      <w:szCs w:val="22"/>
      <w:lang w:val="en-US" w:eastAsia="en-US" w:bidi="ar-SA"/>
    </w:rPr>
  </w:style>
  <w:style w:type="paragraph" w:styleId="ListParagraph">
    <w:name w:val="List Paragraph"/>
    <w:basedOn w:val="Normal"/>
    <w:uiPriority w:val="34"/>
    <w:qFormat/>
    <w:rsid w:val="00B301EF"/>
    <w:pPr>
      <w:ind w:left="720"/>
    </w:pPr>
  </w:style>
  <w:style w:type="paragraph" w:styleId="Header">
    <w:name w:val="header"/>
    <w:basedOn w:val="Normal"/>
    <w:link w:val="HeaderChar"/>
    <w:uiPriority w:val="99"/>
    <w:unhideWhenUsed/>
    <w:rsid w:val="00A25D34"/>
    <w:pPr>
      <w:tabs>
        <w:tab w:val="center" w:pos="4680"/>
        <w:tab w:val="right" w:pos="9360"/>
      </w:tabs>
    </w:pPr>
  </w:style>
  <w:style w:type="character" w:customStyle="1" w:styleId="HeaderChar">
    <w:name w:val="Header Char"/>
    <w:link w:val="Header"/>
    <w:uiPriority w:val="99"/>
    <w:rsid w:val="00A25D34"/>
    <w:rPr>
      <w:rFonts w:ascii="Times" w:eastAsia="Times" w:hAnsi="Times"/>
      <w:sz w:val="24"/>
    </w:rPr>
  </w:style>
  <w:style w:type="paragraph" w:styleId="Footer">
    <w:name w:val="footer"/>
    <w:basedOn w:val="Normal"/>
    <w:link w:val="FooterChar"/>
    <w:uiPriority w:val="99"/>
    <w:unhideWhenUsed/>
    <w:rsid w:val="00A25D34"/>
    <w:pPr>
      <w:tabs>
        <w:tab w:val="center" w:pos="4680"/>
        <w:tab w:val="right" w:pos="9360"/>
      </w:tabs>
    </w:pPr>
  </w:style>
  <w:style w:type="character" w:customStyle="1" w:styleId="FooterChar">
    <w:name w:val="Footer Char"/>
    <w:link w:val="Footer"/>
    <w:uiPriority w:val="99"/>
    <w:rsid w:val="00A25D34"/>
    <w:rPr>
      <w:rFonts w:ascii="Times" w:eastAsia="Times" w:hAnsi="Times"/>
      <w:sz w:val="24"/>
    </w:rPr>
  </w:style>
  <w:style w:type="paragraph" w:styleId="BalloonText">
    <w:name w:val="Balloon Text"/>
    <w:basedOn w:val="Normal"/>
    <w:link w:val="BalloonTextChar"/>
    <w:uiPriority w:val="99"/>
    <w:semiHidden/>
    <w:unhideWhenUsed/>
    <w:rsid w:val="00A25D34"/>
    <w:rPr>
      <w:rFonts w:ascii="Tahoma" w:hAnsi="Tahoma" w:cs="Tahoma"/>
      <w:sz w:val="16"/>
      <w:szCs w:val="16"/>
    </w:rPr>
  </w:style>
  <w:style w:type="character" w:customStyle="1" w:styleId="BalloonTextChar">
    <w:name w:val="Balloon Text Char"/>
    <w:link w:val="BalloonText"/>
    <w:uiPriority w:val="99"/>
    <w:semiHidden/>
    <w:rsid w:val="00A25D34"/>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66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A427D-40BB-45A4-9C95-64B55B63D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1999</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Arizona’s Common Core Standards - Mathematics</vt:lpstr>
    </vt:vector>
  </TitlesOfParts>
  <Company>KY Deptartment of Education</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Arizona’s Common Core Standards - Mathematics</dc:title>
  <dc:creator>crutled</dc:creator>
  <cp:lastModifiedBy>Mast, Suzi</cp:lastModifiedBy>
  <cp:revision>11</cp:revision>
  <cp:lastPrinted>2018-04-10T18:07:00Z</cp:lastPrinted>
  <dcterms:created xsi:type="dcterms:W3CDTF">2018-04-10T17:27:00Z</dcterms:created>
  <dcterms:modified xsi:type="dcterms:W3CDTF">2019-07-31T16:49:00Z</dcterms:modified>
</cp:coreProperties>
</file>