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38" w:rsidRPr="00706DC6" w:rsidRDefault="00E4429B" w:rsidP="00024CF8">
      <w:pPr>
        <w:spacing w:after="240"/>
        <w:jc w:val="center"/>
        <w:rPr>
          <w:b/>
          <w:sz w:val="28"/>
        </w:rPr>
      </w:pPr>
      <w:r>
        <w:rPr>
          <w:b/>
          <w:sz w:val="28"/>
        </w:rPr>
        <w:t>8</w:t>
      </w:r>
      <w:r w:rsidR="005D6E7E" w:rsidRPr="005D6E7E">
        <w:rPr>
          <w:b/>
          <w:sz w:val="28"/>
          <w:vertAlign w:val="superscript"/>
        </w:rPr>
        <w:t>th</w:t>
      </w:r>
      <w:r w:rsidR="00D02A42">
        <w:rPr>
          <w:b/>
          <w:sz w:val="28"/>
        </w:rPr>
        <w:t xml:space="preserve"> Grade</w:t>
      </w:r>
      <w:r w:rsidR="00745D38" w:rsidRPr="00706DC6">
        <w:rPr>
          <w:b/>
          <w:sz w:val="28"/>
        </w:rPr>
        <w:t xml:space="preserve"> – </w:t>
      </w:r>
      <w:r w:rsidR="00024CF8" w:rsidRPr="00024CF8">
        <w:rPr>
          <w:rFonts w:asciiTheme="minorHAnsi" w:hAnsiTheme="minorHAnsi"/>
          <w:b/>
          <w:sz w:val="28"/>
          <w:szCs w:val="28"/>
        </w:rPr>
        <w:t xml:space="preserve">Summary of Revisions and Planning Guidance - </w:t>
      </w:r>
      <w:r w:rsidR="00024CF8" w:rsidRPr="00024CF8">
        <w:rPr>
          <w:b/>
          <w:i/>
          <w:sz w:val="28"/>
        </w:rPr>
        <w:t>Arizona Mathematics Standards - Adopted in 2016</w:t>
      </w:r>
    </w:p>
    <w:tbl>
      <w:tblPr>
        <w:tblStyle w:val="TableGrid2"/>
        <w:tblW w:w="5099" w:type="pct"/>
        <w:tblLook w:val="04A0" w:firstRow="1" w:lastRow="0" w:firstColumn="1" w:lastColumn="0" w:noHBand="0" w:noVBand="1"/>
      </w:tblPr>
      <w:tblGrid>
        <w:gridCol w:w="15052"/>
      </w:tblGrid>
      <w:tr w:rsidR="008F2F41" w:rsidRPr="00303F03" w:rsidTr="005F2F20">
        <w:tc>
          <w:tcPr>
            <w:tcW w:w="15052" w:type="dxa"/>
            <w:shd w:val="clear" w:color="auto" w:fill="BFBFBF" w:themeFill="background1" w:themeFillShade="BF"/>
          </w:tcPr>
          <w:p w:rsidR="008F2F41" w:rsidRPr="0085241A" w:rsidRDefault="008F2F41" w:rsidP="00D81D57">
            <w:pPr>
              <w:jc w:val="center"/>
              <w:rPr>
                <w:b/>
                <w:sz w:val="20"/>
                <w:szCs w:val="22"/>
              </w:rPr>
            </w:pPr>
            <w:r w:rsidRPr="0085241A">
              <w:rPr>
                <w:b/>
                <w:szCs w:val="22"/>
              </w:rPr>
              <w:t>Additions</w:t>
            </w:r>
          </w:p>
        </w:tc>
      </w:tr>
      <w:tr w:rsidR="003865CF" w:rsidRPr="00C8489B" w:rsidTr="008F2F41">
        <w:tc>
          <w:tcPr>
            <w:tcW w:w="15052" w:type="dxa"/>
            <w:tcBorders>
              <w:bottom w:val="single" w:sz="4" w:space="0" w:color="auto"/>
            </w:tcBorders>
          </w:tcPr>
          <w:p w:rsidR="00C97FD7" w:rsidRPr="00C8489B" w:rsidRDefault="00A950E3" w:rsidP="00C66944">
            <w:pPr>
              <w:rPr>
                <w:sz w:val="21"/>
                <w:szCs w:val="21"/>
              </w:rPr>
            </w:pPr>
            <w:proofErr w:type="gramStart"/>
            <w:r w:rsidRPr="00C8489B">
              <w:rPr>
                <w:b/>
                <w:color w:val="000000"/>
                <w:sz w:val="21"/>
                <w:szCs w:val="21"/>
              </w:rPr>
              <w:t>8.NS.A.3</w:t>
            </w:r>
            <w:proofErr w:type="gramEnd"/>
            <w:r w:rsidRPr="00C8489B">
              <w:rPr>
                <w:b/>
                <w:color w:val="000000"/>
                <w:sz w:val="21"/>
                <w:szCs w:val="21"/>
              </w:rPr>
              <w:t xml:space="preserve"> </w:t>
            </w:r>
            <w:r w:rsidR="00C97FD7" w:rsidRPr="00C8489B">
              <w:rPr>
                <w:b/>
                <w:color w:val="000000"/>
                <w:sz w:val="21"/>
                <w:szCs w:val="21"/>
              </w:rPr>
              <w:t>–</w:t>
            </w:r>
            <w:r w:rsidRPr="00C8489B">
              <w:rPr>
                <w:b/>
                <w:color w:val="000000"/>
                <w:sz w:val="21"/>
                <w:szCs w:val="21"/>
              </w:rPr>
              <w:t xml:space="preserve"> </w:t>
            </w:r>
            <w:r w:rsidR="00C66944" w:rsidRPr="00C8489B">
              <w:rPr>
                <w:sz w:val="21"/>
                <w:szCs w:val="21"/>
              </w:rPr>
              <w:t xml:space="preserve">Understand that given any two distinct </w:t>
            </w:r>
            <w:r w:rsidR="00C66944" w:rsidRPr="00C8489B">
              <w:rPr>
                <w:b/>
                <w:sz w:val="21"/>
                <w:szCs w:val="21"/>
              </w:rPr>
              <w:t>rational</w:t>
            </w:r>
            <w:r w:rsidR="00C66944" w:rsidRPr="00C8489B">
              <w:rPr>
                <w:sz w:val="21"/>
                <w:szCs w:val="21"/>
              </w:rPr>
              <w:t xml:space="preserve"> numbers, </w:t>
            </w:r>
            <w:r w:rsidR="00C66944" w:rsidRPr="00C8489B">
              <w:rPr>
                <w:i/>
                <w:sz w:val="21"/>
                <w:szCs w:val="21"/>
              </w:rPr>
              <w:t>a</w:t>
            </w:r>
            <w:r w:rsidR="00C66944" w:rsidRPr="00C8489B">
              <w:rPr>
                <w:sz w:val="21"/>
                <w:szCs w:val="21"/>
              </w:rPr>
              <w:t xml:space="preserve"> &lt; </w:t>
            </w:r>
            <w:r w:rsidR="00C66944" w:rsidRPr="00C8489B">
              <w:rPr>
                <w:i/>
                <w:sz w:val="21"/>
                <w:szCs w:val="21"/>
              </w:rPr>
              <w:t>b</w:t>
            </w:r>
            <w:r w:rsidR="00C66944" w:rsidRPr="00C8489B">
              <w:rPr>
                <w:sz w:val="21"/>
                <w:szCs w:val="21"/>
              </w:rPr>
              <w:t>, there exist a rational number</w:t>
            </w:r>
            <w:r w:rsidR="00C66944" w:rsidRPr="00C8489B">
              <w:rPr>
                <w:i/>
                <w:sz w:val="21"/>
                <w:szCs w:val="21"/>
              </w:rPr>
              <w:t xml:space="preserve"> c</w:t>
            </w:r>
            <w:r w:rsidR="00C66944" w:rsidRPr="00C8489B">
              <w:rPr>
                <w:sz w:val="21"/>
                <w:szCs w:val="21"/>
              </w:rPr>
              <w:t xml:space="preserve"> and an irrational number </w:t>
            </w:r>
            <w:r w:rsidR="00C66944" w:rsidRPr="00C8489B">
              <w:rPr>
                <w:i/>
                <w:sz w:val="21"/>
                <w:szCs w:val="21"/>
              </w:rPr>
              <w:t>d</w:t>
            </w:r>
            <w:r w:rsidR="00C66944" w:rsidRPr="00C8489B">
              <w:rPr>
                <w:sz w:val="21"/>
                <w:szCs w:val="21"/>
              </w:rPr>
              <w:t xml:space="preserve"> such that </w:t>
            </w:r>
            <w:r w:rsidR="00C66944" w:rsidRPr="00C8489B">
              <w:rPr>
                <w:i/>
                <w:sz w:val="21"/>
                <w:szCs w:val="21"/>
              </w:rPr>
              <w:t xml:space="preserve">a </w:t>
            </w:r>
            <w:r w:rsidR="00C66944" w:rsidRPr="00C8489B">
              <w:rPr>
                <w:sz w:val="21"/>
                <w:szCs w:val="21"/>
              </w:rPr>
              <w:t xml:space="preserve">&lt; </w:t>
            </w:r>
            <w:r w:rsidR="00C66944" w:rsidRPr="00C8489B">
              <w:rPr>
                <w:i/>
                <w:sz w:val="21"/>
                <w:szCs w:val="21"/>
              </w:rPr>
              <w:t xml:space="preserve">c </w:t>
            </w:r>
            <w:r w:rsidR="00C66944" w:rsidRPr="00C8489B">
              <w:rPr>
                <w:sz w:val="21"/>
                <w:szCs w:val="21"/>
              </w:rPr>
              <w:t xml:space="preserve">&lt; </w:t>
            </w:r>
            <w:r w:rsidR="00C66944" w:rsidRPr="00C8489B">
              <w:rPr>
                <w:i/>
                <w:sz w:val="21"/>
                <w:szCs w:val="21"/>
              </w:rPr>
              <w:t>b</w:t>
            </w:r>
            <w:r w:rsidR="00C66944" w:rsidRPr="00C8489B">
              <w:rPr>
                <w:sz w:val="21"/>
                <w:szCs w:val="21"/>
              </w:rPr>
              <w:t xml:space="preserve"> and </w:t>
            </w:r>
            <w:r w:rsidR="00C66944" w:rsidRPr="00C8489B">
              <w:rPr>
                <w:i/>
                <w:sz w:val="21"/>
                <w:szCs w:val="21"/>
              </w:rPr>
              <w:t>a</w:t>
            </w:r>
            <w:r w:rsidR="00C66944" w:rsidRPr="00C8489B">
              <w:rPr>
                <w:sz w:val="21"/>
                <w:szCs w:val="21"/>
              </w:rPr>
              <w:t xml:space="preserve"> &lt; </w:t>
            </w:r>
            <w:r w:rsidR="00C66944" w:rsidRPr="00C8489B">
              <w:rPr>
                <w:i/>
                <w:sz w:val="21"/>
                <w:szCs w:val="21"/>
              </w:rPr>
              <w:t>d</w:t>
            </w:r>
            <w:r w:rsidR="00C66944" w:rsidRPr="00C8489B">
              <w:rPr>
                <w:sz w:val="21"/>
                <w:szCs w:val="21"/>
              </w:rPr>
              <w:t xml:space="preserve"> &lt; </w:t>
            </w:r>
            <w:r w:rsidR="00C66944" w:rsidRPr="00C8489B">
              <w:rPr>
                <w:i/>
                <w:sz w:val="21"/>
                <w:szCs w:val="21"/>
              </w:rPr>
              <w:t>b</w:t>
            </w:r>
            <w:r w:rsidR="00C66944" w:rsidRPr="00C8489B">
              <w:rPr>
                <w:sz w:val="21"/>
                <w:szCs w:val="21"/>
              </w:rPr>
              <w:t xml:space="preserve">. Given any two distinct </w:t>
            </w:r>
            <w:r w:rsidR="00C66944" w:rsidRPr="00C8489B">
              <w:rPr>
                <w:b/>
                <w:sz w:val="21"/>
                <w:szCs w:val="21"/>
              </w:rPr>
              <w:t xml:space="preserve">irrational </w:t>
            </w:r>
            <w:r w:rsidR="00C66944" w:rsidRPr="00C8489B">
              <w:rPr>
                <w:sz w:val="21"/>
                <w:szCs w:val="21"/>
              </w:rPr>
              <w:t xml:space="preserve">numbers, </w:t>
            </w:r>
            <w:r w:rsidR="00C66944" w:rsidRPr="00C8489B">
              <w:rPr>
                <w:i/>
                <w:sz w:val="21"/>
                <w:szCs w:val="21"/>
              </w:rPr>
              <w:t>a</w:t>
            </w:r>
            <w:r w:rsidR="00C66944" w:rsidRPr="00C8489B">
              <w:rPr>
                <w:sz w:val="21"/>
                <w:szCs w:val="21"/>
              </w:rPr>
              <w:t xml:space="preserve"> &lt; </w:t>
            </w:r>
            <w:r w:rsidR="00C66944" w:rsidRPr="00C8489B">
              <w:rPr>
                <w:i/>
                <w:sz w:val="21"/>
                <w:szCs w:val="21"/>
              </w:rPr>
              <w:t>b</w:t>
            </w:r>
            <w:r w:rsidR="00C66944" w:rsidRPr="00C8489B">
              <w:rPr>
                <w:sz w:val="21"/>
                <w:szCs w:val="21"/>
              </w:rPr>
              <w:t xml:space="preserve">, there exist a rational number </w:t>
            </w:r>
            <w:r w:rsidR="00C66944" w:rsidRPr="00C8489B">
              <w:rPr>
                <w:i/>
                <w:sz w:val="21"/>
                <w:szCs w:val="21"/>
              </w:rPr>
              <w:t xml:space="preserve">c </w:t>
            </w:r>
            <w:r w:rsidR="00C66944" w:rsidRPr="00C8489B">
              <w:rPr>
                <w:sz w:val="21"/>
                <w:szCs w:val="21"/>
              </w:rPr>
              <w:t xml:space="preserve">and an irrational number </w:t>
            </w:r>
            <w:r w:rsidR="00C66944" w:rsidRPr="00C8489B">
              <w:rPr>
                <w:i/>
                <w:sz w:val="21"/>
                <w:szCs w:val="21"/>
              </w:rPr>
              <w:t xml:space="preserve">d </w:t>
            </w:r>
            <w:r w:rsidR="00C66944" w:rsidRPr="00C8489B">
              <w:rPr>
                <w:sz w:val="21"/>
                <w:szCs w:val="21"/>
              </w:rPr>
              <w:t xml:space="preserve">such that </w:t>
            </w:r>
            <w:r w:rsidR="00C66944" w:rsidRPr="00C8489B">
              <w:rPr>
                <w:i/>
                <w:sz w:val="21"/>
                <w:szCs w:val="21"/>
              </w:rPr>
              <w:t>a</w:t>
            </w:r>
            <w:r w:rsidR="00C66944" w:rsidRPr="00C8489B">
              <w:rPr>
                <w:sz w:val="21"/>
                <w:szCs w:val="21"/>
              </w:rPr>
              <w:t xml:space="preserve"> &lt; </w:t>
            </w:r>
            <w:r w:rsidR="00C66944" w:rsidRPr="00C8489B">
              <w:rPr>
                <w:i/>
                <w:sz w:val="21"/>
                <w:szCs w:val="21"/>
              </w:rPr>
              <w:t>c</w:t>
            </w:r>
            <w:r w:rsidR="00C66944" w:rsidRPr="00C8489B">
              <w:rPr>
                <w:sz w:val="21"/>
                <w:szCs w:val="21"/>
              </w:rPr>
              <w:t xml:space="preserve"> &lt; </w:t>
            </w:r>
            <w:r w:rsidR="00C66944" w:rsidRPr="00C8489B">
              <w:rPr>
                <w:i/>
                <w:sz w:val="21"/>
                <w:szCs w:val="21"/>
              </w:rPr>
              <w:t>b</w:t>
            </w:r>
            <w:r w:rsidR="00C66944" w:rsidRPr="00C8489B">
              <w:rPr>
                <w:sz w:val="21"/>
                <w:szCs w:val="21"/>
              </w:rPr>
              <w:t xml:space="preserve"> and </w:t>
            </w:r>
            <w:r w:rsidR="00C66944" w:rsidRPr="00C8489B">
              <w:rPr>
                <w:i/>
                <w:sz w:val="21"/>
                <w:szCs w:val="21"/>
              </w:rPr>
              <w:t>a</w:t>
            </w:r>
            <w:r w:rsidR="00C66944" w:rsidRPr="00C8489B">
              <w:rPr>
                <w:sz w:val="21"/>
                <w:szCs w:val="21"/>
              </w:rPr>
              <w:t xml:space="preserve"> &lt; </w:t>
            </w:r>
            <w:r w:rsidR="00C66944" w:rsidRPr="00C8489B">
              <w:rPr>
                <w:i/>
                <w:sz w:val="21"/>
                <w:szCs w:val="21"/>
              </w:rPr>
              <w:t xml:space="preserve">d </w:t>
            </w:r>
            <w:r w:rsidR="00C66944" w:rsidRPr="00C8489B">
              <w:rPr>
                <w:sz w:val="21"/>
                <w:szCs w:val="21"/>
              </w:rPr>
              <w:t xml:space="preserve">&lt; </w:t>
            </w:r>
            <w:r w:rsidR="00C66944" w:rsidRPr="00C8489B">
              <w:rPr>
                <w:i/>
                <w:sz w:val="21"/>
                <w:szCs w:val="21"/>
              </w:rPr>
              <w:t>b</w:t>
            </w:r>
            <w:r w:rsidR="00C66944" w:rsidRPr="00C8489B">
              <w:rPr>
                <w:sz w:val="21"/>
                <w:szCs w:val="21"/>
              </w:rPr>
              <w:t>.</w:t>
            </w:r>
          </w:p>
          <w:p w:rsidR="00C66944" w:rsidRDefault="00C66944" w:rsidP="00C66944">
            <w:pPr>
              <w:rPr>
                <w:sz w:val="21"/>
                <w:szCs w:val="21"/>
              </w:rPr>
            </w:pPr>
            <w:proofErr w:type="gramStart"/>
            <w:r w:rsidRPr="00C8489B">
              <w:rPr>
                <w:b/>
                <w:sz w:val="21"/>
                <w:szCs w:val="21"/>
              </w:rPr>
              <w:t>8.SP.B</w:t>
            </w:r>
            <w:proofErr w:type="gramEnd"/>
            <w:r w:rsidRPr="00C8489B">
              <w:rPr>
                <w:b/>
                <w:sz w:val="21"/>
                <w:szCs w:val="21"/>
              </w:rPr>
              <w:t xml:space="preserve"> – NEW CLUSTER - </w:t>
            </w:r>
            <w:r w:rsidRPr="00C8489B">
              <w:rPr>
                <w:sz w:val="21"/>
                <w:szCs w:val="21"/>
              </w:rPr>
              <w:t>Investigate chance processes and develop, use, and evaluate probability models.</w:t>
            </w:r>
          </w:p>
          <w:p w:rsidR="008F2F41" w:rsidRPr="00C66944" w:rsidRDefault="008F2F41" w:rsidP="008F2F41">
            <w:pPr>
              <w:rPr>
                <w:rFonts w:asciiTheme="minorHAnsi" w:eastAsiaTheme="minorHAnsi" w:hAnsiTheme="minorHAnsi" w:cstheme="minorBidi"/>
                <w:sz w:val="21"/>
                <w:szCs w:val="21"/>
              </w:rPr>
            </w:pPr>
            <w:proofErr w:type="gramStart"/>
            <w:r w:rsidRPr="00C8489B">
              <w:rPr>
                <w:b/>
                <w:color w:val="000000"/>
                <w:sz w:val="21"/>
                <w:szCs w:val="21"/>
              </w:rPr>
              <w:t>8.SP.B.5</w:t>
            </w:r>
            <w:proofErr w:type="gramEnd"/>
            <w:r w:rsidRPr="00C8489B">
              <w:rPr>
                <w:b/>
                <w:color w:val="000000"/>
                <w:sz w:val="21"/>
                <w:szCs w:val="21"/>
              </w:rPr>
              <w:t xml:space="preserve"> - </w:t>
            </w:r>
            <w:r w:rsidRPr="00C8489B">
              <w:rPr>
                <w:rFonts w:asciiTheme="minorHAnsi" w:eastAsiaTheme="minorHAnsi" w:hAnsiTheme="minorHAnsi" w:cstheme="minorBidi"/>
                <w:sz w:val="21"/>
                <w:szCs w:val="21"/>
              </w:rPr>
              <w:t xml:space="preserve">Find probabilities of compound events using organized lists, tables, tree diagrams, and simulation. </w:t>
            </w:r>
          </w:p>
          <w:p w:rsidR="008F2F41" w:rsidRPr="00C8489B" w:rsidRDefault="008F2F41" w:rsidP="008F2F41">
            <w:pPr>
              <w:rPr>
                <w:rFonts w:asciiTheme="minorHAnsi" w:eastAsiaTheme="minorHAnsi" w:hAnsiTheme="minorHAnsi" w:cstheme="minorBidi"/>
                <w:sz w:val="21"/>
                <w:szCs w:val="21"/>
              </w:rPr>
            </w:pPr>
            <w:r w:rsidRPr="00C66944">
              <w:rPr>
                <w:rFonts w:asciiTheme="minorHAnsi" w:eastAsiaTheme="minorHAnsi" w:hAnsiTheme="minorHAnsi" w:cstheme="minorBidi"/>
                <w:sz w:val="21"/>
                <w:szCs w:val="21"/>
              </w:rPr>
              <w:t>a. Understand that the probability of a compound event is the fraction of outcomes in the sample space for which th</w:t>
            </w:r>
            <w:r>
              <w:rPr>
                <w:rFonts w:asciiTheme="minorHAnsi" w:eastAsiaTheme="minorHAnsi" w:hAnsiTheme="minorHAnsi" w:cstheme="minorBidi"/>
                <w:sz w:val="21"/>
                <w:szCs w:val="21"/>
              </w:rPr>
              <w:t xml:space="preserve">e compound event occurs.  </w:t>
            </w:r>
            <w:r w:rsidRPr="00C66944">
              <w:rPr>
                <w:rFonts w:asciiTheme="minorHAnsi" w:eastAsiaTheme="minorHAnsi" w:hAnsiTheme="minorHAnsi" w:cstheme="minorBidi"/>
                <w:sz w:val="21"/>
                <w:szCs w:val="21"/>
              </w:rPr>
              <w:t xml:space="preserve">b. Represent sample spaces for compound events using organized lists, tables, tree diagrams and other methods. Identify the outcomes in the sample space which compose the event. </w:t>
            </w:r>
            <w:r w:rsidRPr="00C8489B">
              <w:rPr>
                <w:rFonts w:asciiTheme="minorHAnsi" w:eastAsiaTheme="minorHAnsi" w:hAnsiTheme="minorHAnsi" w:cstheme="minorBidi"/>
                <w:sz w:val="21"/>
                <w:szCs w:val="21"/>
              </w:rPr>
              <w:t>c. Design and use a simulation to generate frequencies for compound events.</w:t>
            </w:r>
          </w:p>
        </w:tc>
      </w:tr>
    </w:tbl>
    <w:tbl>
      <w:tblPr>
        <w:tblStyle w:val="TableGrid1"/>
        <w:tblW w:w="5099" w:type="pct"/>
        <w:tblLook w:val="04A0" w:firstRow="1" w:lastRow="0" w:firstColumn="1" w:lastColumn="0" w:noHBand="0" w:noVBand="1"/>
      </w:tblPr>
      <w:tblGrid>
        <w:gridCol w:w="9358"/>
        <w:gridCol w:w="5694"/>
      </w:tblGrid>
      <w:tr w:rsidR="003865CF" w:rsidRPr="00303F03" w:rsidTr="0085241A">
        <w:tc>
          <w:tcPr>
            <w:tcW w:w="9358" w:type="dxa"/>
            <w:tcBorders>
              <w:top w:val="single" w:sz="4" w:space="0" w:color="auto"/>
              <w:bottom w:val="single" w:sz="4" w:space="0" w:color="auto"/>
            </w:tcBorders>
            <w:shd w:val="clear" w:color="auto" w:fill="BFBFBF" w:themeFill="background1" w:themeFillShade="BF"/>
          </w:tcPr>
          <w:p w:rsidR="003865CF" w:rsidRPr="0085241A" w:rsidRDefault="003865CF" w:rsidP="00D81D57">
            <w:pPr>
              <w:jc w:val="center"/>
              <w:rPr>
                <w:b/>
                <w:sz w:val="20"/>
                <w:szCs w:val="22"/>
              </w:rPr>
            </w:pPr>
            <w:r w:rsidRPr="0085241A">
              <w:rPr>
                <w:b/>
                <w:szCs w:val="22"/>
              </w:rPr>
              <w:t xml:space="preserve">Parameter Changes/Clarifications </w:t>
            </w:r>
          </w:p>
        </w:tc>
        <w:tc>
          <w:tcPr>
            <w:tcW w:w="5694" w:type="dxa"/>
            <w:tcBorders>
              <w:top w:val="single" w:sz="4" w:space="0" w:color="auto"/>
              <w:bottom w:val="single" w:sz="4" w:space="0" w:color="auto"/>
            </w:tcBorders>
            <w:shd w:val="clear" w:color="auto" w:fill="BFBFBF" w:themeFill="background1" w:themeFillShade="BF"/>
          </w:tcPr>
          <w:p w:rsidR="003865CF" w:rsidRPr="0085241A" w:rsidRDefault="003865CF" w:rsidP="00D81D57">
            <w:pPr>
              <w:jc w:val="center"/>
              <w:rPr>
                <w:b/>
                <w:sz w:val="20"/>
                <w:szCs w:val="22"/>
              </w:rPr>
            </w:pPr>
            <w:r w:rsidRPr="0085241A">
              <w:rPr>
                <w:b/>
                <w:szCs w:val="22"/>
              </w:rPr>
              <w:t>Fluency Expectations</w:t>
            </w:r>
          </w:p>
        </w:tc>
      </w:tr>
      <w:tr w:rsidR="003865CF" w:rsidRPr="00706DC6" w:rsidTr="0085241A">
        <w:trPr>
          <w:trHeight w:val="1070"/>
        </w:trPr>
        <w:tc>
          <w:tcPr>
            <w:tcW w:w="9358" w:type="dxa"/>
            <w:tcBorders>
              <w:bottom w:val="single" w:sz="4" w:space="0" w:color="auto"/>
            </w:tcBorders>
            <w:shd w:val="clear" w:color="auto" w:fill="auto"/>
          </w:tcPr>
          <w:tbl>
            <w:tblPr>
              <w:tblW w:w="9098" w:type="dxa"/>
              <w:tblBorders>
                <w:top w:val="single" w:sz="4" w:space="0" w:color="auto"/>
                <w:insideH w:val="single" w:sz="4" w:space="0" w:color="auto"/>
                <w:insideV w:val="single" w:sz="4" w:space="0" w:color="auto"/>
              </w:tblBorders>
              <w:tblLook w:val="04A0" w:firstRow="1" w:lastRow="0" w:firstColumn="1" w:lastColumn="0" w:noHBand="0" w:noVBand="1"/>
            </w:tblPr>
            <w:tblGrid>
              <w:gridCol w:w="998"/>
              <w:gridCol w:w="8100"/>
            </w:tblGrid>
            <w:tr w:rsidR="00A950E3" w:rsidRPr="00634ADD" w:rsidTr="007D2301">
              <w:trPr>
                <w:trHeight w:val="269"/>
              </w:trPr>
              <w:tc>
                <w:tcPr>
                  <w:tcW w:w="998" w:type="dxa"/>
                  <w:shd w:val="clear" w:color="auto" w:fill="auto"/>
                  <w:noWrap/>
                </w:tcPr>
                <w:p w:rsidR="00A950E3" w:rsidRPr="008F2F41" w:rsidRDefault="00A950E3" w:rsidP="00A950E3">
                  <w:pPr>
                    <w:spacing w:after="0" w:line="240" w:lineRule="auto"/>
                    <w:rPr>
                      <w:b/>
                      <w:color w:val="000000"/>
                      <w:szCs w:val="22"/>
                    </w:rPr>
                  </w:pPr>
                  <w:r w:rsidRPr="008F2F41">
                    <w:rPr>
                      <w:b/>
                      <w:color w:val="000000"/>
                      <w:szCs w:val="22"/>
                    </w:rPr>
                    <w:t>8.NS.A</w:t>
                  </w:r>
                </w:p>
              </w:tc>
              <w:tc>
                <w:tcPr>
                  <w:tcW w:w="8100" w:type="dxa"/>
                  <w:shd w:val="clear" w:color="auto" w:fill="auto"/>
                </w:tcPr>
                <w:p w:rsidR="00A950E3" w:rsidRPr="00634ADD" w:rsidRDefault="00A950E3" w:rsidP="00D81D57">
                  <w:pPr>
                    <w:spacing w:after="0" w:line="240" w:lineRule="auto"/>
                    <w:rPr>
                      <w:rFonts w:eastAsia="Times New Roman"/>
                      <w:color w:val="000000"/>
                      <w:szCs w:val="22"/>
                    </w:rPr>
                  </w:pPr>
                  <w:r>
                    <w:rPr>
                      <w:rFonts w:eastAsia="Times New Roman"/>
                      <w:color w:val="000000"/>
                      <w:szCs w:val="22"/>
                    </w:rPr>
                    <w:t>Irrational number terminology is used in the Cluster.</w:t>
                  </w:r>
                </w:p>
              </w:tc>
            </w:tr>
            <w:tr w:rsidR="00A718AE" w:rsidRPr="00634ADD" w:rsidTr="007D2301">
              <w:trPr>
                <w:trHeight w:val="269"/>
              </w:trPr>
              <w:tc>
                <w:tcPr>
                  <w:tcW w:w="998" w:type="dxa"/>
                  <w:shd w:val="clear" w:color="auto" w:fill="auto"/>
                  <w:noWrap/>
                  <w:hideMark/>
                </w:tcPr>
                <w:p w:rsidR="00A950E3" w:rsidRPr="008F2F41" w:rsidRDefault="00C8489B" w:rsidP="00A950E3">
                  <w:pPr>
                    <w:spacing w:after="0" w:line="240" w:lineRule="auto"/>
                    <w:rPr>
                      <w:b/>
                      <w:color w:val="000000"/>
                      <w:szCs w:val="22"/>
                    </w:rPr>
                  </w:pPr>
                  <w:r w:rsidRPr="008F2F41">
                    <w:rPr>
                      <w:b/>
                      <w:color w:val="000000"/>
                      <w:szCs w:val="22"/>
                    </w:rPr>
                    <w:t>8.</w:t>
                  </w:r>
                  <w:r w:rsidR="00A950E3" w:rsidRPr="008F2F41">
                    <w:rPr>
                      <w:b/>
                      <w:color w:val="000000"/>
                      <w:szCs w:val="22"/>
                    </w:rPr>
                    <w:t>NS.A.1</w:t>
                  </w:r>
                </w:p>
                <w:p w:rsidR="00A718AE" w:rsidRPr="008F2F41" w:rsidRDefault="00A718AE" w:rsidP="00A950E3">
                  <w:pPr>
                    <w:spacing w:after="0" w:line="240" w:lineRule="auto"/>
                    <w:rPr>
                      <w:b/>
                      <w:color w:val="000000"/>
                      <w:szCs w:val="22"/>
                    </w:rPr>
                  </w:pPr>
                </w:p>
              </w:tc>
              <w:tc>
                <w:tcPr>
                  <w:tcW w:w="8100" w:type="dxa"/>
                  <w:shd w:val="clear" w:color="auto" w:fill="auto"/>
                </w:tcPr>
                <w:p w:rsidR="00A718AE" w:rsidRPr="00634ADD" w:rsidRDefault="00C97FD7" w:rsidP="00D81D57">
                  <w:pPr>
                    <w:spacing w:after="0" w:line="240" w:lineRule="auto"/>
                    <w:rPr>
                      <w:rFonts w:eastAsia="Times New Roman"/>
                      <w:color w:val="000000"/>
                      <w:szCs w:val="22"/>
                    </w:rPr>
                  </w:pPr>
                  <w:r>
                    <w:rPr>
                      <w:rFonts w:eastAsia="Times New Roman"/>
                      <w:color w:val="000000"/>
                      <w:szCs w:val="22"/>
                    </w:rPr>
                    <w:t>The focus on understanding rational number</w:t>
                  </w:r>
                  <w:r w:rsidR="00CC2CE9">
                    <w:rPr>
                      <w:rFonts w:eastAsia="Times New Roman"/>
                      <w:color w:val="000000"/>
                      <w:szCs w:val="22"/>
                    </w:rPr>
                    <w:t xml:space="preserve">s </w:t>
                  </w:r>
                  <w:r>
                    <w:rPr>
                      <w:rFonts w:eastAsia="Times New Roman"/>
                      <w:color w:val="000000"/>
                      <w:szCs w:val="22"/>
                    </w:rPr>
                    <w:t>in the standard has changed to a focus on irrational numbers.</w:t>
                  </w:r>
                </w:p>
              </w:tc>
            </w:tr>
            <w:tr w:rsidR="00A718AE" w:rsidRPr="00634ADD" w:rsidTr="007D2301">
              <w:trPr>
                <w:trHeight w:val="287"/>
              </w:trPr>
              <w:tc>
                <w:tcPr>
                  <w:tcW w:w="998" w:type="dxa"/>
                  <w:shd w:val="clear" w:color="auto" w:fill="auto"/>
                  <w:noWrap/>
                  <w:hideMark/>
                </w:tcPr>
                <w:p w:rsidR="00A718AE" w:rsidRPr="008F2F41" w:rsidRDefault="00C8489B" w:rsidP="00A950E3">
                  <w:pPr>
                    <w:spacing w:after="0" w:line="240" w:lineRule="auto"/>
                    <w:rPr>
                      <w:b/>
                      <w:color w:val="000000"/>
                      <w:szCs w:val="22"/>
                    </w:rPr>
                  </w:pPr>
                  <w:r w:rsidRPr="008F2F41">
                    <w:rPr>
                      <w:b/>
                      <w:color w:val="000000"/>
                      <w:szCs w:val="22"/>
                    </w:rPr>
                    <w:t>8.</w:t>
                  </w:r>
                  <w:r w:rsidR="00A950E3" w:rsidRPr="008F2F41">
                    <w:rPr>
                      <w:b/>
                      <w:color w:val="000000"/>
                      <w:szCs w:val="22"/>
                    </w:rPr>
                    <w:t>NS.A.3</w:t>
                  </w:r>
                </w:p>
              </w:tc>
              <w:tc>
                <w:tcPr>
                  <w:tcW w:w="8100" w:type="dxa"/>
                  <w:shd w:val="clear" w:color="auto" w:fill="auto"/>
                </w:tcPr>
                <w:p w:rsidR="00A718AE" w:rsidRPr="00A950E3" w:rsidRDefault="00A950E3" w:rsidP="00A718AE">
                  <w:pPr>
                    <w:spacing w:after="0" w:line="240" w:lineRule="auto"/>
                    <w:rPr>
                      <w:rFonts w:eastAsia="Times New Roman"/>
                      <w:b/>
                      <w:color w:val="000000"/>
                      <w:szCs w:val="22"/>
                    </w:rPr>
                  </w:pPr>
                  <w:r w:rsidRPr="00A950E3">
                    <w:rPr>
                      <w:rFonts w:eastAsia="Times New Roman"/>
                      <w:b/>
                      <w:color w:val="000000"/>
                      <w:szCs w:val="22"/>
                    </w:rPr>
                    <w:t>NEW STANDARD</w:t>
                  </w:r>
                </w:p>
              </w:tc>
            </w:tr>
            <w:tr w:rsidR="007D2301" w:rsidRPr="00634ADD" w:rsidTr="007D2301">
              <w:trPr>
                <w:trHeight w:val="315"/>
              </w:trPr>
              <w:tc>
                <w:tcPr>
                  <w:tcW w:w="998" w:type="dxa"/>
                  <w:shd w:val="clear" w:color="auto" w:fill="auto"/>
                  <w:noWrap/>
                  <w:hideMark/>
                </w:tcPr>
                <w:p w:rsidR="007D2301" w:rsidRPr="008F2F41" w:rsidRDefault="007D2301" w:rsidP="00D71B4E">
                  <w:pPr>
                    <w:spacing w:after="0" w:line="240" w:lineRule="auto"/>
                    <w:rPr>
                      <w:b/>
                      <w:color w:val="000000"/>
                      <w:szCs w:val="22"/>
                    </w:rPr>
                  </w:pPr>
                  <w:r w:rsidRPr="008F2F41">
                    <w:rPr>
                      <w:b/>
                      <w:color w:val="000000"/>
                      <w:szCs w:val="22"/>
                    </w:rPr>
                    <w:t>8.</w:t>
                  </w:r>
                  <w:r>
                    <w:rPr>
                      <w:b/>
                      <w:color w:val="000000"/>
                      <w:szCs w:val="22"/>
                    </w:rPr>
                    <w:t>EE.A.1</w:t>
                  </w:r>
                </w:p>
              </w:tc>
              <w:tc>
                <w:tcPr>
                  <w:tcW w:w="8100" w:type="dxa"/>
                  <w:shd w:val="clear" w:color="auto" w:fill="auto"/>
                  <w:noWrap/>
                </w:tcPr>
                <w:p w:rsidR="007D2301" w:rsidRDefault="007D2301" w:rsidP="00D71B4E">
                  <w:pPr>
                    <w:spacing w:after="0" w:line="240" w:lineRule="auto"/>
                    <w:rPr>
                      <w:color w:val="000000"/>
                      <w:szCs w:val="22"/>
                    </w:rPr>
                  </w:pPr>
                  <w:r>
                    <w:rPr>
                      <w:color w:val="000000"/>
                      <w:szCs w:val="22"/>
                    </w:rPr>
                    <w:t>Instead of knowing properties, students need to understand, raising cognitive demand</w:t>
                  </w:r>
                </w:p>
              </w:tc>
            </w:tr>
            <w:tr w:rsidR="00A718AE" w:rsidRPr="00634ADD" w:rsidTr="007D2301">
              <w:trPr>
                <w:trHeight w:val="315"/>
              </w:trPr>
              <w:tc>
                <w:tcPr>
                  <w:tcW w:w="998" w:type="dxa"/>
                  <w:shd w:val="clear" w:color="auto" w:fill="auto"/>
                  <w:noWrap/>
                  <w:hideMark/>
                </w:tcPr>
                <w:p w:rsidR="00A718AE" w:rsidRPr="008F2F41" w:rsidRDefault="00C8489B" w:rsidP="00A950E3">
                  <w:pPr>
                    <w:spacing w:after="0" w:line="240" w:lineRule="auto"/>
                    <w:rPr>
                      <w:b/>
                      <w:color w:val="000000"/>
                      <w:szCs w:val="22"/>
                    </w:rPr>
                  </w:pPr>
                  <w:r w:rsidRPr="008F2F41">
                    <w:rPr>
                      <w:b/>
                      <w:color w:val="000000"/>
                      <w:szCs w:val="22"/>
                    </w:rPr>
                    <w:t>8.</w:t>
                  </w:r>
                  <w:r w:rsidR="00A950E3" w:rsidRPr="008F2F41">
                    <w:rPr>
                      <w:b/>
                      <w:color w:val="000000"/>
                      <w:szCs w:val="22"/>
                    </w:rPr>
                    <w:t>EE.A.2</w:t>
                  </w:r>
                </w:p>
              </w:tc>
              <w:tc>
                <w:tcPr>
                  <w:tcW w:w="8100" w:type="dxa"/>
                  <w:shd w:val="clear" w:color="auto" w:fill="auto"/>
                  <w:noWrap/>
                </w:tcPr>
                <w:p w:rsidR="00A718AE" w:rsidRDefault="00675648" w:rsidP="00A718AE">
                  <w:pPr>
                    <w:spacing w:after="0" w:line="240" w:lineRule="auto"/>
                    <w:rPr>
                      <w:color w:val="000000"/>
                      <w:szCs w:val="22"/>
                    </w:rPr>
                  </w:pPr>
                  <w:r w:rsidRPr="00C97FD7">
                    <w:rPr>
                      <w:color w:val="000000"/>
                      <w:szCs w:val="22"/>
                    </w:rPr>
                    <w:t xml:space="preserve">Limits of perfect squares </w:t>
                  </w:r>
                  <w:r>
                    <w:rPr>
                      <w:color w:val="000000"/>
                      <w:szCs w:val="22"/>
                    </w:rPr>
                    <w:t xml:space="preserve">are </w:t>
                  </w:r>
                  <w:r w:rsidR="00C97FD7" w:rsidRPr="00C97FD7">
                    <w:rPr>
                      <w:color w:val="000000"/>
                      <w:szCs w:val="22"/>
                    </w:rPr>
                    <w:t>set at 225 and limits of perfect cubes at 1000.</w:t>
                  </w:r>
                </w:p>
              </w:tc>
            </w:tr>
            <w:tr w:rsidR="00A950E3" w:rsidRPr="00634ADD" w:rsidTr="007D2301">
              <w:trPr>
                <w:trHeight w:val="278"/>
              </w:trPr>
              <w:tc>
                <w:tcPr>
                  <w:tcW w:w="998" w:type="dxa"/>
                  <w:shd w:val="clear" w:color="auto" w:fill="auto"/>
                  <w:noWrap/>
                  <w:hideMark/>
                </w:tcPr>
                <w:p w:rsidR="00A950E3" w:rsidRPr="008F2F41" w:rsidRDefault="00C8489B" w:rsidP="00A950E3">
                  <w:pPr>
                    <w:spacing w:after="0" w:line="240" w:lineRule="auto"/>
                    <w:rPr>
                      <w:b/>
                      <w:color w:val="000000"/>
                      <w:szCs w:val="22"/>
                    </w:rPr>
                  </w:pPr>
                  <w:r w:rsidRPr="008F2F41">
                    <w:rPr>
                      <w:b/>
                      <w:color w:val="000000"/>
                      <w:szCs w:val="22"/>
                    </w:rPr>
                    <w:t>8.</w:t>
                  </w:r>
                  <w:r w:rsidR="00A950E3" w:rsidRPr="008F2F41">
                    <w:rPr>
                      <w:b/>
                      <w:color w:val="000000"/>
                      <w:szCs w:val="22"/>
                    </w:rPr>
                    <w:t>EE.A.4</w:t>
                  </w:r>
                </w:p>
              </w:tc>
              <w:tc>
                <w:tcPr>
                  <w:tcW w:w="8100" w:type="dxa"/>
                  <w:shd w:val="clear" w:color="auto" w:fill="auto"/>
                </w:tcPr>
                <w:p w:rsidR="00A950E3" w:rsidRDefault="00C97FD7" w:rsidP="007D2301">
                  <w:pPr>
                    <w:spacing w:after="0" w:line="240" w:lineRule="auto"/>
                    <w:rPr>
                      <w:color w:val="000000"/>
                      <w:szCs w:val="22"/>
                    </w:rPr>
                  </w:pPr>
                  <w:r w:rsidRPr="00C97FD7">
                    <w:rPr>
                      <w:color w:val="000000"/>
                      <w:szCs w:val="22"/>
                    </w:rPr>
                    <w:t xml:space="preserve">Removed the interpretation of scientific notation generated by technology </w:t>
                  </w:r>
                </w:p>
              </w:tc>
            </w:tr>
            <w:tr w:rsidR="00A950E3" w:rsidRPr="00634ADD" w:rsidTr="007D2301">
              <w:trPr>
                <w:trHeight w:val="251"/>
              </w:trPr>
              <w:tc>
                <w:tcPr>
                  <w:tcW w:w="998" w:type="dxa"/>
                  <w:shd w:val="clear" w:color="auto" w:fill="auto"/>
                  <w:noWrap/>
                  <w:hideMark/>
                </w:tcPr>
                <w:p w:rsidR="00A950E3" w:rsidRPr="008F2F41" w:rsidRDefault="00C8489B" w:rsidP="00A950E3">
                  <w:pPr>
                    <w:spacing w:after="0" w:line="240" w:lineRule="auto"/>
                    <w:rPr>
                      <w:b/>
                      <w:color w:val="000000"/>
                      <w:szCs w:val="22"/>
                    </w:rPr>
                  </w:pPr>
                  <w:r w:rsidRPr="008F2F41">
                    <w:rPr>
                      <w:b/>
                      <w:color w:val="000000"/>
                      <w:szCs w:val="22"/>
                    </w:rPr>
                    <w:t>8.</w:t>
                  </w:r>
                  <w:r w:rsidR="00A950E3" w:rsidRPr="008F2F41">
                    <w:rPr>
                      <w:b/>
                      <w:color w:val="000000"/>
                      <w:szCs w:val="22"/>
                    </w:rPr>
                    <w:t>EE.C.7</w:t>
                  </w:r>
                </w:p>
              </w:tc>
              <w:tc>
                <w:tcPr>
                  <w:tcW w:w="8100" w:type="dxa"/>
                  <w:shd w:val="clear" w:color="auto" w:fill="auto"/>
                </w:tcPr>
                <w:p w:rsidR="00A950E3" w:rsidRDefault="00C97FD7" w:rsidP="00A718AE">
                  <w:pPr>
                    <w:spacing w:after="0" w:line="240" w:lineRule="auto"/>
                    <w:rPr>
                      <w:color w:val="000000"/>
                      <w:szCs w:val="22"/>
                    </w:rPr>
                  </w:pPr>
                  <w:r w:rsidRPr="00C97FD7">
                    <w:rPr>
                      <w:color w:val="000000"/>
                      <w:szCs w:val="22"/>
                    </w:rPr>
                    <w:t>Fluently solving linear equations and inequalities</w:t>
                  </w:r>
                  <w:r w:rsidR="00CC2CE9">
                    <w:rPr>
                      <w:color w:val="000000"/>
                      <w:szCs w:val="22"/>
                    </w:rPr>
                    <w:t xml:space="preserve"> in one variable</w:t>
                  </w:r>
                  <w:r w:rsidRPr="00C97FD7">
                    <w:rPr>
                      <w:color w:val="000000"/>
                      <w:szCs w:val="22"/>
                    </w:rPr>
                    <w:t xml:space="preserve"> is now stated.</w:t>
                  </w:r>
                </w:p>
              </w:tc>
            </w:tr>
            <w:tr w:rsidR="00A950E3" w:rsidRPr="00634ADD" w:rsidTr="007D2301">
              <w:trPr>
                <w:trHeight w:val="323"/>
              </w:trPr>
              <w:tc>
                <w:tcPr>
                  <w:tcW w:w="998" w:type="dxa"/>
                  <w:shd w:val="clear" w:color="auto" w:fill="auto"/>
                  <w:noWrap/>
                  <w:hideMark/>
                </w:tcPr>
                <w:p w:rsidR="00A950E3" w:rsidRPr="008F2F41" w:rsidRDefault="00C8489B" w:rsidP="00A950E3">
                  <w:pPr>
                    <w:spacing w:after="0" w:line="240" w:lineRule="auto"/>
                    <w:rPr>
                      <w:b/>
                      <w:color w:val="000000"/>
                      <w:szCs w:val="22"/>
                    </w:rPr>
                  </w:pPr>
                  <w:r w:rsidRPr="008F2F41">
                    <w:rPr>
                      <w:b/>
                      <w:color w:val="000000"/>
                      <w:szCs w:val="22"/>
                    </w:rPr>
                    <w:t>8.</w:t>
                  </w:r>
                  <w:r w:rsidR="00A950E3" w:rsidRPr="008F2F41">
                    <w:rPr>
                      <w:b/>
                      <w:color w:val="000000"/>
                      <w:szCs w:val="22"/>
                    </w:rPr>
                    <w:t>EE.C.8</w:t>
                  </w:r>
                </w:p>
              </w:tc>
              <w:tc>
                <w:tcPr>
                  <w:tcW w:w="8100" w:type="dxa"/>
                  <w:shd w:val="clear" w:color="auto" w:fill="auto"/>
                </w:tcPr>
                <w:p w:rsidR="00A950E3" w:rsidRPr="007D2301" w:rsidRDefault="00C97FD7" w:rsidP="00EB7FBA">
                  <w:pPr>
                    <w:spacing w:after="0" w:line="240" w:lineRule="auto"/>
                    <w:rPr>
                      <w:color w:val="000000"/>
                      <w:sz w:val="20"/>
                    </w:rPr>
                  </w:pPr>
                  <w:r w:rsidRPr="007D2301">
                    <w:rPr>
                      <w:color w:val="000000"/>
                      <w:sz w:val="20"/>
                    </w:rPr>
                    <w:t>Part b specifically states the need to graph equations with no solutions and infinite solutions.</w:t>
                  </w:r>
                </w:p>
              </w:tc>
            </w:tr>
            <w:tr w:rsidR="00A950E3" w:rsidRPr="00634ADD" w:rsidTr="007D2301">
              <w:trPr>
                <w:trHeight w:val="341"/>
              </w:trPr>
              <w:tc>
                <w:tcPr>
                  <w:tcW w:w="998" w:type="dxa"/>
                  <w:shd w:val="clear" w:color="auto" w:fill="auto"/>
                  <w:noWrap/>
                  <w:hideMark/>
                </w:tcPr>
                <w:p w:rsidR="00A950E3" w:rsidRPr="008F2F41" w:rsidRDefault="00C8489B" w:rsidP="00A950E3">
                  <w:pPr>
                    <w:spacing w:after="0" w:line="240" w:lineRule="auto"/>
                    <w:rPr>
                      <w:b/>
                      <w:color w:val="000000"/>
                      <w:szCs w:val="22"/>
                    </w:rPr>
                  </w:pPr>
                  <w:r w:rsidRPr="008F2F41">
                    <w:rPr>
                      <w:b/>
                      <w:color w:val="000000"/>
                      <w:szCs w:val="22"/>
                    </w:rPr>
                    <w:t>8.</w:t>
                  </w:r>
                  <w:r w:rsidR="00A950E3" w:rsidRPr="008F2F41">
                    <w:rPr>
                      <w:b/>
                      <w:color w:val="000000"/>
                      <w:szCs w:val="22"/>
                    </w:rPr>
                    <w:t>F.B.4</w:t>
                  </w:r>
                </w:p>
              </w:tc>
              <w:tc>
                <w:tcPr>
                  <w:tcW w:w="8100" w:type="dxa"/>
                  <w:shd w:val="clear" w:color="auto" w:fill="auto"/>
                </w:tcPr>
                <w:p w:rsidR="00A950E3" w:rsidRDefault="00C97FD7" w:rsidP="00A718AE">
                  <w:pPr>
                    <w:spacing w:after="0" w:line="240" w:lineRule="auto"/>
                    <w:rPr>
                      <w:color w:val="000000"/>
                      <w:szCs w:val="22"/>
                    </w:rPr>
                  </w:pPr>
                  <w:r>
                    <w:rPr>
                      <w:color w:val="000000"/>
                      <w:szCs w:val="22"/>
                    </w:rPr>
                    <w:t>A statement of tracking the values of how the two quantities change together is included in the standard.</w:t>
                  </w:r>
                </w:p>
              </w:tc>
            </w:tr>
            <w:tr w:rsidR="00A950E3" w:rsidRPr="00634ADD" w:rsidTr="007D2301">
              <w:trPr>
                <w:trHeight w:val="269"/>
              </w:trPr>
              <w:tc>
                <w:tcPr>
                  <w:tcW w:w="998" w:type="dxa"/>
                  <w:shd w:val="clear" w:color="auto" w:fill="auto"/>
                  <w:noWrap/>
                  <w:hideMark/>
                </w:tcPr>
                <w:p w:rsidR="00A950E3" w:rsidRPr="008F2F41" w:rsidRDefault="00C8489B" w:rsidP="00C97FD7">
                  <w:pPr>
                    <w:spacing w:after="0" w:line="240" w:lineRule="auto"/>
                    <w:rPr>
                      <w:b/>
                      <w:color w:val="000000"/>
                      <w:szCs w:val="22"/>
                    </w:rPr>
                  </w:pPr>
                  <w:r w:rsidRPr="008F2F41">
                    <w:rPr>
                      <w:b/>
                      <w:color w:val="000000"/>
                      <w:szCs w:val="22"/>
                    </w:rPr>
                    <w:t>8.</w:t>
                  </w:r>
                  <w:r w:rsidR="00A950E3" w:rsidRPr="008F2F41">
                    <w:rPr>
                      <w:b/>
                      <w:color w:val="000000"/>
                      <w:szCs w:val="22"/>
                    </w:rPr>
                    <w:t>G.A.1</w:t>
                  </w:r>
                </w:p>
              </w:tc>
              <w:tc>
                <w:tcPr>
                  <w:tcW w:w="8100" w:type="dxa"/>
                  <w:shd w:val="clear" w:color="auto" w:fill="auto"/>
                </w:tcPr>
                <w:p w:rsidR="00A950E3" w:rsidRDefault="00C97FD7" w:rsidP="00C97FD7">
                  <w:pPr>
                    <w:spacing w:after="0" w:line="240" w:lineRule="auto"/>
                    <w:rPr>
                      <w:color w:val="000000"/>
                      <w:szCs w:val="22"/>
                    </w:rPr>
                  </w:pPr>
                  <w:r>
                    <w:rPr>
                      <w:color w:val="000000"/>
                      <w:szCs w:val="22"/>
                    </w:rPr>
                    <w:t>Properties are now stated in the standard.</w:t>
                  </w:r>
                </w:p>
              </w:tc>
            </w:tr>
            <w:tr w:rsidR="00A950E3" w:rsidRPr="00634ADD" w:rsidTr="007D2301">
              <w:trPr>
                <w:trHeight w:val="323"/>
              </w:trPr>
              <w:tc>
                <w:tcPr>
                  <w:tcW w:w="998" w:type="dxa"/>
                  <w:shd w:val="clear" w:color="auto" w:fill="auto"/>
                  <w:noWrap/>
                  <w:hideMark/>
                </w:tcPr>
                <w:p w:rsidR="00A950E3" w:rsidRPr="008F2F41" w:rsidRDefault="00C8489B" w:rsidP="00A950E3">
                  <w:pPr>
                    <w:spacing w:after="0" w:line="240" w:lineRule="auto"/>
                    <w:rPr>
                      <w:b/>
                      <w:color w:val="000000"/>
                      <w:szCs w:val="22"/>
                    </w:rPr>
                  </w:pPr>
                  <w:r w:rsidRPr="008F2F41">
                    <w:rPr>
                      <w:b/>
                      <w:color w:val="000000"/>
                      <w:szCs w:val="22"/>
                    </w:rPr>
                    <w:t>8.</w:t>
                  </w:r>
                  <w:r w:rsidR="00A950E3" w:rsidRPr="008F2F41">
                    <w:rPr>
                      <w:b/>
                      <w:color w:val="000000"/>
                      <w:szCs w:val="22"/>
                    </w:rPr>
                    <w:t>G.B.6</w:t>
                  </w:r>
                </w:p>
              </w:tc>
              <w:tc>
                <w:tcPr>
                  <w:tcW w:w="8100" w:type="dxa"/>
                  <w:shd w:val="clear" w:color="auto" w:fill="auto"/>
                </w:tcPr>
                <w:p w:rsidR="00A950E3" w:rsidRDefault="00C97FD7" w:rsidP="00A718AE">
                  <w:pPr>
                    <w:spacing w:after="0" w:line="240" w:lineRule="auto"/>
                    <w:rPr>
                      <w:color w:val="000000"/>
                      <w:szCs w:val="22"/>
                    </w:rPr>
                  </w:pPr>
                  <w:r w:rsidRPr="00C97FD7">
                    <w:rPr>
                      <w:color w:val="000000"/>
                      <w:szCs w:val="22"/>
                    </w:rPr>
                    <w:t xml:space="preserve">Rather than explaining a proof, students must </w:t>
                  </w:r>
                  <w:r w:rsidRPr="00C97FD7">
                    <w:rPr>
                      <w:b/>
                      <w:color w:val="000000"/>
                      <w:szCs w:val="22"/>
                    </w:rPr>
                    <w:t>understand</w:t>
                  </w:r>
                  <w:r w:rsidRPr="00C97FD7">
                    <w:rPr>
                      <w:color w:val="000000"/>
                      <w:szCs w:val="22"/>
                    </w:rPr>
                    <w:t xml:space="preserve"> the Pytha</w:t>
                  </w:r>
                  <w:r>
                    <w:rPr>
                      <w:color w:val="000000"/>
                      <w:szCs w:val="22"/>
                    </w:rPr>
                    <w:t>gorean Theorem and its converse, raising the cognitive demand of this standard.</w:t>
                  </w:r>
                </w:p>
              </w:tc>
            </w:tr>
            <w:tr w:rsidR="00A950E3" w:rsidRPr="00634ADD" w:rsidTr="007D2301">
              <w:trPr>
                <w:trHeight w:val="315"/>
              </w:trPr>
              <w:tc>
                <w:tcPr>
                  <w:tcW w:w="998" w:type="dxa"/>
                  <w:shd w:val="clear" w:color="auto" w:fill="auto"/>
                  <w:noWrap/>
                  <w:hideMark/>
                </w:tcPr>
                <w:p w:rsidR="00A950E3" w:rsidRPr="008F2F41" w:rsidRDefault="00C8489B" w:rsidP="00A950E3">
                  <w:pPr>
                    <w:spacing w:after="0" w:line="240" w:lineRule="auto"/>
                    <w:rPr>
                      <w:b/>
                      <w:color w:val="000000"/>
                      <w:szCs w:val="22"/>
                    </w:rPr>
                  </w:pPr>
                  <w:r w:rsidRPr="008F2F41">
                    <w:rPr>
                      <w:b/>
                      <w:color w:val="000000"/>
                      <w:szCs w:val="22"/>
                    </w:rPr>
                    <w:t>8.</w:t>
                  </w:r>
                  <w:r w:rsidR="00A950E3" w:rsidRPr="008F2F41">
                    <w:rPr>
                      <w:b/>
                      <w:color w:val="000000"/>
                      <w:szCs w:val="22"/>
                    </w:rPr>
                    <w:t>G.C.9</w:t>
                  </w:r>
                </w:p>
              </w:tc>
              <w:tc>
                <w:tcPr>
                  <w:tcW w:w="8100" w:type="dxa"/>
                  <w:shd w:val="clear" w:color="auto" w:fill="auto"/>
                  <w:noWrap/>
                </w:tcPr>
                <w:p w:rsidR="00A950E3" w:rsidRDefault="00C97FD7" w:rsidP="00A718AE">
                  <w:pPr>
                    <w:spacing w:after="0" w:line="240" w:lineRule="auto"/>
                    <w:rPr>
                      <w:color w:val="000000"/>
                      <w:szCs w:val="22"/>
                    </w:rPr>
                  </w:pPr>
                  <w:r w:rsidRPr="00C97FD7">
                    <w:rPr>
                      <w:color w:val="000000"/>
                      <w:szCs w:val="22"/>
                    </w:rPr>
                    <w:t xml:space="preserve">Instead of knowing the formulas, students need to </w:t>
                  </w:r>
                  <w:r w:rsidRPr="00C97FD7">
                    <w:rPr>
                      <w:b/>
                      <w:color w:val="000000"/>
                      <w:szCs w:val="22"/>
                    </w:rPr>
                    <w:t>understand and use</w:t>
                  </w:r>
                  <w:r>
                    <w:rPr>
                      <w:color w:val="000000"/>
                      <w:szCs w:val="22"/>
                    </w:rPr>
                    <w:t xml:space="preserve"> formulas, raising the cognitive demand.</w:t>
                  </w:r>
                </w:p>
              </w:tc>
            </w:tr>
            <w:tr w:rsidR="00C97FD7" w:rsidRPr="00634ADD" w:rsidTr="007D2301">
              <w:trPr>
                <w:trHeight w:val="278"/>
              </w:trPr>
              <w:tc>
                <w:tcPr>
                  <w:tcW w:w="998" w:type="dxa"/>
                  <w:shd w:val="clear" w:color="auto" w:fill="auto"/>
                  <w:noWrap/>
                </w:tcPr>
                <w:p w:rsidR="00C97FD7" w:rsidRPr="008F2F41" w:rsidRDefault="00C97FD7" w:rsidP="00A950E3">
                  <w:pPr>
                    <w:spacing w:after="0" w:line="240" w:lineRule="auto"/>
                    <w:rPr>
                      <w:b/>
                      <w:color w:val="000000"/>
                      <w:szCs w:val="22"/>
                    </w:rPr>
                  </w:pPr>
                  <w:r w:rsidRPr="008F2F41">
                    <w:rPr>
                      <w:b/>
                      <w:color w:val="000000"/>
                      <w:szCs w:val="22"/>
                    </w:rPr>
                    <w:t>8.SP.B</w:t>
                  </w:r>
                </w:p>
              </w:tc>
              <w:tc>
                <w:tcPr>
                  <w:tcW w:w="8100" w:type="dxa"/>
                  <w:shd w:val="clear" w:color="auto" w:fill="auto"/>
                  <w:noWrap/>
                </w:tcPr>
                <w:p w:rsidR="00C97FD7" w:rsidRPr="007D2301" w:rsidRDefault="00C97FD7" w:rsidP="00A718AE">
                  <w:pPr>
                    <w:spacing w:after="0" w:line="240" w:lineRule="auto"/>
                    <w:rPr>
                      <w:b/>
                      <w:color w:val="000000"/>
                      <w:szCs w:val="22"/>
                    </w:rPr>
                  </w:pPr>
                  <w:r w:rsidRPr="007D2301">
                    <w:rPr>
                      <w:b/>
                      <w:color w:val="000000"/>
                      <w:szCs w:val="22"/>
                    </w:rPr>
                    <w:t>NEW CLUSTER</w:t>
                  </w:r>
                </w:p>
              </w:tc>
            </w:tr>
            <w:tr w:rsidR="00C97FD7" w:rsidRPr="00634ADD" w:rsidTr="007D2301">
              <w:trPr>
                <w:trHeight w:val="224"/>
              </w:trPr>
              <w:tc>
                <w:tcPr>
                  <w:tcW w:w="998" w:type="dxa"/>
                  <w:tcBorders>
                    <w:bottom w:val="single" w:sz="4" w:space="0" w:color="auto"/>
                  </w:tcBorders>
                  <w:shd w:val="clear" w:color="auto" w:fill="auto"/>
                  <w:noWrap/>
                </w:tcPr>
                <w:p w:rsidR="00C97FD7" w:rsidRPr="008F2F41" w:rsidRDefault="00C97FD7" w:rsidP="00A950E3">
                  <w:pPr>
                    <w:spacing w:after="0" w:line="240" w:lineRule="auto"/>
                    <w:rPr>
                      <w:b/>
                      <w:color w:val="000000"/>
                      <w:szCs w:val="22"/>
                    </w:rPr>
                  </w:pPr>
                  <w:r w:rsidRPr="008F2F41">
                    <w:rPr>
                      <w:b/>
                      <w:color w:val="000000"/>
                      <w:szCs w:val="22"/>
                    </w:rPr>
                    <w:t>8.SP.B.5</w:t>
                  </w:r>
                </w:p>
              </w:tc>
              <w:tc>
                <w:tcPr>
                  <w:tcW w:w="8100" w:type="dxa"/>
                  <w:tcBorders>
                    <w:bottom w:val="single" w:sz="4" w:space="0" w:color="auto"/>
                  </w:tcBorders>
                  <w:shd w:val="clear" w:color="auto" w:fill="auto"/>
                  <w:noWrap/>
                </w:tcPr>
                <w:p w:rsidR="00C97FD7" w:rsidRPr="007D2301" w:rsidRDefault="00C97FD7" w:rsidP="00A718AE">
                  <w:pPr>
                    <w:spacing w:after="0" w:line="240" w:lineRule="auto"/>
                    <w:rPr>
                      <w:color w:val="000000"/>
                      <w:szCs w:val="22"/>
                    </w:rPr>
                  </w:pPr>
                  <w:r w:rsidRPr="007D2301">
                    <w:rPr>
                      <w:rFonts w:eastAsia="Times New Roman"/>
                      <w:b/>
                      <w:color w:val="000000"/>
                      <w:szCs w:val="22"/>
                    </w:rPr>
                    <w:t>NEW STANDARD</w:t>
                  </w:r>
                </w:p>
              </w:tc>
            </w:tr>
          </w:tbl>
          <w:tbl>
            <w:tblPr>
              <w:tblStyle w:val="TableGrid1"/>
              <w:tblW w:w="0" w:type="auto"/>
              <w:tblBorders>
                <w:left w:val="none" w:sz="0" w:space="0" w:color="auto"/>
                <w:right w:val="none" w:sz="0" w:space="0" w:color="auto"/>
              </w:tblBorders>
              <w:tblLook w:val="04A0" w:firstRow="1" w:lastRow="0" w:firstColumn="1" w:lastColumn="0" w:noHBand="0" w:noVBand="1"/>
            </w:tblPr>
            <w:tblGrid>
              <w:gridCol w:w="990"/>
              <w:gridCol w:w="8100"/>
            </w:tblGrid>
            <w:tr w:rsidR="003865CF" w:rsidRPr="00C97FD7" w:rsidTr="00C8489B">
              <w:tc>
                <w:tcPr>
                  <w:tcW w:w="9090" w:type="dxa"/>
                  <w:gridSpan w:val="2"/>
                  <w:tcBorders>
                    <w:top w:val="single" w:sz="4" w:space="0" w:color="auto"/>
                    <w:bottom w:val="single" w:sz="4" w:space="0" w:color="auto"/>
                  </w:tcBorders>
                  <w:shd w:val="clear" w:color="auto" w:fill="BFBFBF" w:themeFill="background1" w:themeFillShade="BF"/>
                </w:tcPr>
                <w:p w:rsidR="003865CF" w:rsidRPr="00C97FD7" w:rsidRDefault="003865CF" w:rsidP="00AA1A7E">
                  <w:pPr>
                    <w:jc w:val="center"/>
                    <w:rPr>
                      <w:b/>
                      <w:bCs/>
                      <w:sz w:val="20"/>
                    </w:rPr>
                  </w:pPr>
                  <w:r w:rsidRPr="00C8489B">
                    <w:rPr>
                      <w:b/>
                      <w:bCs/>
                    </w:rPr>
                    <w:t>Defining Standards, Curriculum and Instruction</w:t>
                  </w:r>
                </w:p>
              </w:tc>
            </w:tr>
            <w:tr w:rsidR="003865CF" w:rsidRPr="00C97FD7" w:rsidTr="00C97FD7">
              <w:tc>
                <w:tcPr>
                  <w:tcW w:w="9090" w:type="dxa"/>
                  <w:gridSpan w:val="2"/>
                  <w:tcBorders>
                    <w:bottom w:val="nil"/>
                  </w:tcBorders>
                </w:tcPr>
                <w:p w:rsidR="003865CF" w:rsidRPr="00C97FD7" w:rsidRDefault="003865CF" w:rsidP="00D81D57">
                  <w:pPr>
                    <w:rPr>
                      <w:sz w:val="20"/>
                    </w:rPr>
                  </w:pPr>
                  <w:r w:rsidRPr="00C97FD7">
                    <w:rPr>
                      <w:b/>
                      <w:bCs/>
                      <w:sz w:val="20"/>
                    </w:rPr>
                    <w:t>Standards</w:t>
                  </w:r>
                  <w:r w:rsidRPr="00C97FD7">
                    <w:rPr>
                      <w:sz w:val="20"/>
                    </w:rPr>
                    <w:t xml:space="preserve"> – What a student needs to know, understand, and be able to do by the end of each grade. Standards build across grade levels in a progression of increasing understanding and through a range of cognitive demand levels. Standards are adopted at the state level by the State Board of Education. </w:t>
                  </w:r>
                </w:p>
                <w:p w:rsidR="003865CF" w:rsidRPr="00C97FD7" w:rsidRDefault="003865CF" w:rsidP="00D81D57">
                  <w:pPr>
                    <w:rPr>
                      <w:sz w:val="20"/>
                    </w:rPr>
                  </w:pPr>
                  <w:r w:rsidRPr="00C97FD7">
                    <w:rPr>
                      <w:b/>
                      <w:bCs/>
                      <w:sz w:val="20"/>
                    </w:rPr>
                    <w:t>Curriculum</w:t>
                  </w:r>
                  <w:r w:rsidRPr="00C97FD7">
                    <w:rPr>
                      <w:sz w:val="20"/>
                    </w:rPr>
                    <w:t xml:space="preserve"> – The resources used for teaching and learning the standards. Curricula are adopted at a local level by districts and schools. </w:t>
                  </w:r>
                </w:p>
                <w:p w:rsidR="00C66944" w:rsidRPr="00C97FD7" w:rsidRDefault="003865CF" w:rsidP="00D81D57">
                  <w:pPr>
                    <w:rPr>
                      <w:sz w:val="20"/>
                    </w:rPr>
                  </w:pPr>
                  <w:r w:rsidRPr="00C97FD7">
                    <w:rPr>
                      <w:b/>
                      <w:bCs/>
                      <w:sz w:val="20"/>
                    </w:rPr>
                    <w:t>Instruction</w:t>
                  </w:r>
                  <w:r w:rsidRPr="00C97FD7">
                    <w:rPr>
                      <w:sz w:val="20"/>
                    </w:rPr>
                    <w:t xml:space="preserve"> – The methods used by teachers to teach their students. Instructional techniques are employed by individual teachers in response to the needs of the students in their classes to help them progress through the curriculum in</w:t>
                  </w:r>
                  <w:r w:rsidR="00EE68FA" w:rsidRPr="00C97FD7">
                    <w:rPr>
                      <w:sz w:val="20"/>
                    </w:rPr>
                    <w:t xml:space="preserve"> order to master the standards.</w:t>
                  </w:r>
                </w:p>
              </w:tc>
            </w:tr>
            <w:tr w:rsidR="00C66944" w:rsidRPr="001A20BA" w:rsidTr="005D6E96">
              <w:tc>
                <w:tcPr>
                  <w:tcW w:w="9090" w:type="dxa"/>
                  <w:gridSpan w:val="2"/>
                  <w:tcBorders>
                    <w:top w:val="nil"/>
                  </w:tcBorders>
                  <w:shd w:val="clear" w:color="auto" w:fill="BFBFBF" w:themeFill="background1" w:themeFillShade="BF"/>
                </w:tcPr>
                <w:p w:rsidR="00C66944" w:rsidRPr="001A20BA" w:rsidRDefault="0085241A" w:rsidP="005D6E96">
                  <w:pPr>
                    <w:jc w:val="center"/>
                    <w:rPr>
                      <w:b/>
                      <w:bCs/>
                      <w:szCs w:val="22"/>
                    </w:rPr>
                  </w:pPr>
                  <w:r w:rsidRPr="001A20BA">
                    <w:rPr>
                      <w:b/>
                      <w:bCs/>
                      <w:szCs w:val="22"/>
                    </w:rPr>
                    <w:lastRenderedPageBreak/>
                    <w:t>8</w:t>
                  </w:r>
                  <w:r w:rsidRPr="001A20BA">
                    <w:rPr>
                      <w:b/>
                      <w:bCs/>
                      <w:szCs w:val="22"/>
                      <w:vertAlign w:val="superscript"/>
                    </w:rPr>
                    <w:t>th</w:t>
                  </w:r>
                  <w:r w:rsidRPr="001A20BA">
                    <w:rPr>
                      <w:b/>
                      <w:bCs/>
                      <w:szCs w:val="22"/>
                    </w:rPr>
                    <w:t xml:space="preserve"> Grade </w:t>
                  </w:r>
                  <w:r w:rsidR="00C66944" w:rsidRPr="001A20BA">
                    <w:rPr>
                      <w:b/>
                      <w:bCs/>
                      <w:szCs w:val="22"/>
                    </w:rPr>
                    <w:t>Content Emphasis</w:t>
                  </w:r>
                </w:p>
              </w:tc>
            </w:tr>
            <w:tr w:rsidR="00C66944" w:rsidRPr="001A20BA" w:rsidTr="005D6E96">
              <w:tc>
                <w:tcPr>
                  <w:tcW w:w="9090" w:type="dxa"/>
                  <w:gridSpan w:val="2"/>
                  <w:shd w:val="clear" w:color="auto" w:fill="92CDDC" w:themeFill="accent5" w:themeFillTint="99"/>
                </w:tcPr>
                <w:p w:rsidR="00C66944" w:rsidRPr="001A20BA" w:rsidRDefault="00F62C04" w:rsidP="005D6E96">
                  <w:pPr>
                    <w:jc w:val="center"/>
                    <w:rPr>
                      <w:rFonts w:asciiTheme="minorHAnsi" w:hAnsiTheme="minorHAnsi"/>
                      <w:b/>
                      <w:szCs w:val="22"/>
                    </w:rPr>
                  </w:pPr>
                  <w:r w:rsidRPr="001A20BA">
                    <w:rPr>
                      <w:rFonts w:asciiTheme="minorHAnsi" w:hAnsiTheme="minorHAnsi"/>
                      <w:b/>
                      <w:szCs w:val="22"/>
                    </w:rPr>
                    <w:t>The Number System (NS)</w:t>
                  </w:r>
                </w:p>
              </w:tc>
            </w:tr>
            <w:tr w:rsidR="00C66944" w:rsidRPr="001A20BA" w:rsidTr="005D6E96">
              <w:tc>
                <w:tcPr>
                  <w:tcW w:w="990" w:type="dxa"/>
                  <w:shd w:val="clear" w:color="auto" w:fill="FFFFFF" w:themeFill="background1"/>
                  <w:vAlign w:val="center"/>
                </w:tcPr>
                <w:p w:rsidR="00C66944" w:rsidRPr="001A20BA" w:rsidRDefault="00100788"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15F38604" wp14:editId="3A68FC6E">
                            <wp:extent cx="144780" cy="144780"/>
                            <wp:effectExtent l="0" t="0" r="7620" b="7620"/>
                            <wp:docPr id="7" name="Oval 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VGVgIAAK4EAAAOAAAAZHJzL2Uyb0RvYy54bWysVE1PGzEQvVfqf7B8L5tEo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4bvuDMgaUR&#10;3e3BsEVGpvexJocHfx9GLZKY2zyoYPOXGmCHgubLK5rykJigy+l8vjgjzAWZRpmiVG+PfYjpm0TL&#10;stBwaYz2MfcLNexvYhq8j175OqLR7bU2pihhu7kygVG5DV8vpuezMk5K8Jubcaxv+Ox0Psm1AHFM&#10;GUgkWk9dR7flDMyWyCtSKLkd5gyUHOqcew2xG3KUsBkXSmFctsvCsLHUjNaAT5Y22L4QsgEHykUv&#10;rjVFu4GY7iEQx6ga2pt0R4cySCXiKHHWYfj5t/vsT6MnK2c9cZbK/7GDIDkz3x2R4pxgziQvyvx0&#10;QYCw8N6yeW9xO3uFBN2UNtSLImb/ZI6iCmifab1WOSuZwAnKPQA1Kldp2CVaUCFXq+JGxPaQbtyD&#10;Fzn4EcfHwzMEP846EUlu8cjvD/MefPNLh6tdQqULGd5wpRlkhZaiTGNc4Lx17/Xi9fabWf4C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WxiVRl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8100" w:type="dxa"/>
                  <w:shd w:val="clear" w:color="auto" w:fill="FFFFFF" w:themeFill="background1"/>
                </w:tcPr>
                <w:p w:rsidR="00C66944" w:rsidRPr="001A20BA" w:rsidRDefault="00F62C04" w:rsidP="005D6E96">
                  <w:pPr>
                    <w:pStyle w:val="NoSpacing"/>
                    <w:rPr>
                      <w:rFonts w:ascii="Calibri" w:hAnsi="Calibri" w:cs="Times New Roman"/>
                    </w:rPr>
                  </w:pPr>
                  <w:r w:rsidRPr="001A20BA">
                    <w:rPr>
                      <w:rFonts w:ascii="Calibri" w:hAnsi="Calibri" w:cs="Times New Roman"/>
                    </w:rPr>
                    <w:t xml:space="preserve">Understand that there are irrational numbers, and approximate </w:t>
                  </w:r>
                  <w:proofErr w:type="gramStart"/>
                  <w:r w:rsidRPr="001A20BA">
                    <w:rPr>
                      <w:rFonts w:ascii="Calibri" w:hAnsi="Calibri" w:cs="Times New Roman"/>
                    </w:rPr>
                    <w:t>them</w:t>
                  </w:r>
                  <w:proofErr w:type="gramEnd"/>
                  <w:r w:rsidRPr="001A20BA">
                    <w:rPr>
                      <w:rFonts w:ascii="Calibri" w:hAnsi="Calibri" w:cs="Times New Roman"/>
                    </w:rPr>
                    <w:t xml:space="preserve"> using rational numbers.</w:t>
                  </w:r>
                </w:p>
              </w:tc>
            </w:tr>
            <w:tr w:rsidR="00C66944" w:rsidRPr="001A20BA" w:rsidTr="005D6E96">
              <w:tc>
                <w:tcPr>
                  <w:tcW w:w="9090" w:type="dxa"/>
                  <w:gridSpan w:val="2"/>
                  <w:shd w:val="clear" w:color="auto" w:fill="92CDDC" w:themeFill="accent5" w:themeFillTint="99"/>
                  <w:vAlign w:val="center"/>
                </w:tcPr>
                <w:p w:rsidR="00C66944" w:rsidRPr="001A20BA" w:rsidRDefault="00F62C04" w:rsidP="005D6E96">
                  <w:pPr>
                    <w:jc w:val="center"/>
                    <w:rPr>
                      <w:rFonts w:asciiTheme="minorHAnsi" w:hAnsiTheme="minorHAnsi"/>
                      <w:b/>
                      <w:szCs w:val="22"/>
                    </w:rPr>
                  </w:pPr>
                  <w:r w:rsidRPr="001A20BA">
                    <w:rPr>
                      <w:rFonts w:asciiTheme="minorHAnsi" w:hAnsiTheme="minorHAnsi"/>
                      <w:b/>
                      <w:szCs w:val="22"/>
                    </w:rPr>
                    <w:t>Expressions and Equations (EE)</w:t>
                  </w:r>
                </w:p>
              </w:tc>
            </w:tr>
            <w:tr w:rsidR="00F62C04" w:rsidRPr="001A20BA" w:rsidTr="005D6E96">
              <w:tc>
                <w:tcPr>
                  <w:tcW w:w="990" w:type="dxa"/>
                  <w:shd w:val="clear" w:color="auto" w:fill="FFFFFF" w:themeFill="background1"/>
                  <w:vAlign w:val="center"/>
                </w:tcPr>
                <w:p w:rsidR="00F62C04" w:rsidRPr="001A20BA" w:rsidRDefault="00100788"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68A8CB8B" wp14:editId="2E958D8E">
                            <wp:extent cx="144780" cy="144780"/>
                            <wp:effectExtent l="0" t="0" r="7620" b="7620"/>
                            <wp:docPr id="6" name="Oval 6"/>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8VgIAAK4EAAAOAAAAZHJzL2Uyb0RvYy54bWysVEtv2zAMvg/YfxB0X50E6cuoUwQNOgwo&#10;2gLp0DMjS7EASdQkJU7360fJTtutOw27yKRI8fHxo6+uD9awvQxRo2v49GTCmXQCW+22Df/+dPvl&#10;grOYwLVg0MmGv8jIrxefP131vpYz7NC0MjAK4mLd+4Z3Kfm6qqLopIV4gl46MioMFhKpYVu1AXqK&#10;bk01m0zOqh5D6wMKGSPdrgYjX5T4SkmRHpSKMjHTcKotlTOUc5PPanEF9TaA77QYy4B/qMKCdpT0&#10;NdQKErBd0B9CWS0CRlTpRKCtUCktZOmBuplO/uhm3YGXpRcCJ/pXmOL/Cyvu94+B6bbhZ5w5sDSi&#10;hz0YdpaR6X2syWHtH8OoRRJzmwcVbP5SA+xQ0Hx5RVMeEhN0OZ3Pzy8Ic0GmUaYo1dtjH2L6KtGy&#10;LDRcGqN9zP1CDfu7mAbvo1e+jmh0e6uNKUrYbm5MYFRuw1fn08tZGScl+M3NONY3fHY6n+RagDim&#10;DCQSraeuo9tyBmZL5BUplNwOcwZKDnXOvYLYDTlK2IwLpTAu22Vh2FhqRmvAJ0sbbF8I2YAD5aIX&#10;t5qi3UFMjxCIY1QN7U16oEMZpBJxlDjrMPz82332p9GTlbOeOEvl/9hBkJyZb45IcUkwZ5IXZX56&#10;ToCw8N6yeW9xO3uDBN2UNtSLImb/ZI6iCmifab2WOSuZwAnKPQA1Kjdp2CVaUCGXy+JGxPaQ7tza&#10;ixz8iOPT4RmCH2ediCT3eOT3h3kPvvmlw+UuodKFDG+40gyyQktRpjEucN6693rxevvN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vuMpfF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8100" w:type="dxa"/>
                  <w:shd w:val="clear" w:color="auto" w:fill="FFFFFF" w:themeFill="background1"/>
                </w:tcPr>
                <w:p w:rsidR="00F62C04" w:rsidRPr="001A20BA" w:rsidRDefault="00F62C04" w:rsidP="005D6E96">
                  <w:pPr>
                    <w:pStyle w:val="NoSpacing"/>
                    <w:rPr>
                      <w:rFonts w:ascii="Calibri" w:hAnsi="Calibri" w:cs="Times New Roman"/>
                    </w:rPr>
                  </w:pPr>
                  <w:r w:rsidRPr="001A20BA">
                    <w:rPr>
                      <w:rFonts w:ascii="Calibri" w:hAnsi="Calibri" w:cs="Times New Roman"/>
                    </w:rPr>
                    <w:t>Work with radicals and integer exponents.</w:t>
                  </w:r>
                </w:p>
              </w:tc>
            </w:tr>
            <w:tr w:rsidR="00F62C04" w:rsidRPr="001A20BA" w:rsidTr="005D6E96">
              <w:tc>
                <w:tcPr>
                  <w:tcW w:w="990" w:type="dxa"/>
                  <w:shd w:val="clear" w:color="auto" w:fill="FFFFFF" w:themeFill="background1"/>
                  <w:vAlign w:val="center"/>
                </w:tcPr>
                <w:p w:rsidR="00F62C04" w:rsidRPr="001A20BA" w:rsidRDefault="00F62C04"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3A64564E" wp14:editId="364FC062">
                            <wp:extent cx="144780" cy="144780"/>
                            <wp:effectExtent l="0" t="0" r="7620" b="7620"/>
                            <wp:docPr id="15" name="Oval 1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k5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0u1POHFia&#10;0f0eDCOVsOl9rMll7R/CqEUSc6MHFWz+UgvsUPB8ecVTHhITdDmdz8/OCXVBplGmKNXbYx9i+ibR&#10;siw0XBqjfcwdQw3725gG76NXvo5odHujjSlK2G6uTWBUb8NXZ9OLWRkoJfjNzTjWN3x2Op/kWoBY&#10;pgwkEq2nvqPbcgZmS/QVKZTcDnMGSg51zr2C2A05StiMC6UwLttl4dhYakZrwCdLG2xfCNuAA+mi&#10;Fzeaot1CTA8QiGVUDW1OuqdDGaQScZQ46zD8/Nt99qfhk5WznlhL5f/YQZCcme+OaHFBMGeaF2V+&#10;ekaAsPDesnlvcTt7jQTdlHbUiyJm/2SOogpon2nBljkrmcAJyj0ANSrXadgmWlEhl8viRtT2kG7d&#10;2osc/Ijj4+EZgh9nnYgkd3hk+Id5D775pcPlLqHShQxvuNIMskJrUaYxrnDeu/d68Xr70Sx+AQ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IBM+Tl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8100" w:type="dxa"/>
                  <w:shd w:val="clear" w:color="auto" w:fill="FFFFFF" w:themeFill="background1"/>
                </w:tcPr>
                <w:p w:rsidR="00F62C04" w:rsidRPr="001A20BA" w:rsidRDefault="00F62C04" w:rsidP="005D6E96">
                  <w:pPr>
                    <w:pStyle w:val="NoSpacing"/>
                    <w:rPr>
                      <w:rFonts w:ascii="Calibri" w:hAnsi="Calibri" w:cs="Times New Roman"/>
                    </w:rPr>
                  </w:pPr>
                  <w:r w:rsidRPr="001A20BA">
                    <w:rPr>
                      <w:rFonts w:ascii="Calibri" w:hAnsi="Calibri" w:cs="Times New Roman"/>
                    </w:rPr>
                    <w:t>Understand the connections between proportional relationships, lines, and linear equations.</w:t>
                  </w:r>
                </w:p>
              </w:tc>
            </w:tr>
            <w:tr w:rsidR="00F62C04" w:rsidRPr="001A20BA" w:rsidTr="005D6E96">
              <w:tc>
                <w:tcPr>
                  <w:tcW w:w="990" w:type="dxa"/>
                  <w:shd w:val="clear" w:color="auto" w:fill="FFFFFF" w:themeFill="background1"/>
                  <w:vAlign w:val="center"/>
                </w:tcPr>
                <w:p w:rsidR="00F62C04" w:rsidRPr="001A20BA" w:rsidRDefault="00F62C04"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2C944579" wp14:editId="4F39EC94">
                            <wp:extent cx="144780" cy="144780"/>
                            <wp:effectExtent l="0" t="0" r="7620" b="7620"/>
                            <wp:docPr id="16" name="Oval 16"/>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wVwIAALAEAAAOAAAAZHJzL2Uyb0RvYy54bWysVEtv2zAMvg/YfxB0X50E6cuoUwQNOgwo&#10;2gLp0DMjS7EASdQkJU7360fJTtutOw27yKRI8fHxo6+uD9awvQxRo2v49GTCmXQCW+22Df/+dPvl&#10;grOYwLVg0MmGv8jIrxefP131vpYz7NC0MjAK4mLd+4Z3Kfm6qqLopIV4gl46MioMFhKpYVu1AXqK&#10;bk01m0zOqh5D6wMKGSPdrgYjX5T4SkmRHpSKMjHTcKotlTOUc5PPanEF9TaA77QYy4B/qMKCdpT0&#10;NdQKErBd0B9CWS0CRlTpRKCtUCktZOmBuplO/uhm3YGXpRcCJ/pXmOL/Cyvu94+B6ZZmd8aZA0sz&#10;etiDYaQSNr2PNbms/WMYtUhibvSggs1faoEdCp4vr3jKQ2KCLqfz+fkFoS7INMoUpXp77ENMXyVa&#10;loWGS2O0j7ljqGF/F9PgffTK1xGNbm+1MUUJ282NCYzqbfjqfHo5KwOlBL+5Gcf6hs9O55NcCxDL&#10;lIFEovXUd3RbzsBsib4ihZLbYc5AyaHOuVcQuyFHCZtxoRTGZbssHBtLzWgN+GRpg+0LYRtwIF30&#10;4lZTtDuI6RECsYyqoc1JD3Qog1QijhJnHYaff7vP/jR8snLWE2up/B87CJIz880RLS4J5kzzosxP&#10;zwkQFt5bNu8tbmdvkKCb0o56UcTsn8xRVAHtMy3YMmclEzhBuQegRuUmDdtEKyrkclnciNoe0p1b&#10;e5GDH3F8OjxD8OOsE5HkHo8M/zDvwTe/dLjcJVS6kOENV5pBVmgtyjTGFc57914vXm8/msUv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G38+XB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8100" w:type="dxa"/>
                  <w:shd w:val="clear" w:color="auto" w:fill="FFFFFF" w:themeFill="background1"/>
                </w:tcPr>
                <w:p w:rsidR="00F62C04" w:rsidRPr="001A20BA" w:rsidRDefault="00F62C04" w:rsidP="005D6E96">
                  <w:pPr>
                    <w:pStyle w:val="NoSpacing"/>
                    <w:rPr>
                      <w:rFonts w:ascii="Calibri" w:hAnsi="Calibri" w:cs="Times New Roman"/>
                    </w:rPr>
                  </w:pPr>
                  <w:r w:rsidRPr="001A20BA">
                    <w:rPr>
                      <w:rFonts w:ascii="Calibri" w:hAnsi="Calibri" w:cs="Times New Roman"/>
                    </w:rPr>
                    <w:t>Analyze and solve linear equations and pairs of simultaneous linear equations.</w:t>
                  </w:r>
                </w:p>
              </w:tc>
            </w:tr>
            <w:tr w:rsidR="00C66944" w:rsidRPr="001A20BA" w:rsidTr="005D6E96">
              <w:tc>
                <w:tcPr>
                  <w:tcW w:w="9090" w:type="dxa"/>
                  <w:gridSpan w:val="2"/>
                  <w:shd w:val="clear" w:color="auto" w:fill="92CDDC" w:themeFill="accent5" w:themeFillTint="99"/>
                  <w:vAlign w:val="center"/>
                </w:tcPr>
                <w:p w:rsidR="00C66944" w:rsidRPr="001A20BA" w:rsidRDefault="00F62C04" w:rsidP="005D6E96">
                  <w:pPr>
                    <w:jc w:val="center"/>
                    <w:rPr>
                      <w:szCs w:val="22"/>
                    </w:rPr>
                  </w:pPr>
                  <w:r w:rsidRPr="001A20BA">
                    <w:rPr>
                      <w:rFonts w:asciiTheme="minorHAnsi" w:hAnsiTheme="minorHAnsi"/>
                      <w:b/>
                      <w:szCs w:val="22"/>
                    </w:rPr>
                    <w:t>Functions (F)</w:t>
                  </w:r>
                </w:p>
              </w:tc>
            </w:tr>
            <w:tr w:rsidR="00F62C04" w:rsidRPr="001A20BA" w:rsidTr="005D6E96">
              <w:tc>
                <w:tcPr>
                  <w:tcW w:w="990" w:type="dxa"/>
                  <w:shd w:val="clear" w:color="auto" w:fill="FFFFFF" w:themeFill="background1"/>
                  <w:vAlign w:val="center"/>
                </w:tcPr>
                <w:p w:rsidR="00F62C04" w:rsidRPr="001A20BA" w:rsidRDefault="00F62C04"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7C35B763" wp14:editId="33C95810">
                            <wp:extent cx="144780" cy="144780"/>
                            <wp:effectExtent l="0" t="0" r="7620" b="7620"/>
                            <wp:docPr id="17" name="Oval 1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ZIVwIAALAEAAAOAAAAZHJzL2Uyb0RvYy54bWysVE1PGzEQvVfqf7B8L5tEo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5pdgvOHFia&#10;0d0eDCOVsOl9rMnlwd+HUYsk5kYPKtj8pRbYoeD58oqnPCQm6HI6ny/OCHVBplGmKNXbYx9i+ibR&#10;siw0XBqjfcwdQw37m5gG76NXvo5odHutjSlK2G6uTGBUb8PXi+n5rAyUEvzmZhzrGz47nU9yLUAs&#10;UwYSidZT39FtOQOzJfqKFEpuhzkDJYc6515D7IYcJWzGhVIYl+2ycGwsNaM14JOlDbYvhG3AgXTR&#10;i2tN0W4gpnsIxDKqhjYn3dGhDFKJOEqcdRh+/u0++9PwycpZT6yl8n/sIEjOzHdHtDgnmDPNizI/&#10;XRAgLLy3bN5b3M5eIUE3pR31oojZP5mjqALaZ1qwVc5KJnCCcg9AjcpVGraJVlTI1aq4EbU9pBv3&#10;4EUOfsTx8fAMwY+zTkSSWzwy/MO8B9/80uFql1DpQoY3XGkGWaG1KNMYVzjv3Xu9eL39aJa/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DZsBkh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8100" w:type="dxa"/>
                  <w:shd w:val="clear" w:color="auto" w:fill="FFFFFF" w:themeFill="background1"/>
                </w:tcPr>
                <w:p w:rsidR="00F62C04" w:rsidRPr="001A20BA" w:rsidRDefault="00F62C04" w:rsidP="00665AEB">
                  <w:pPr>
                    <w:rPr>
                      <w:szCs w:val="22"/>
                    </w:rPr>
                  </w:pPr>
                  <w:r w:rsidRPr="001A20BA">
                    <w:rPr>
                      <w:szCs w:val="22"/>
                    </w:rPr>
                    <w:t>Define, evaluate, and compare functions.</w:t>
                  </w:r>
                </w:p>
              </w:tc>
            </w:tr>
            <w:tr w:rsidR="00F62C04" w:rsidRPr="001A20BA" w:rsidTr="005D6E96">
              <w:tc>
                <w:tcPr>
                  <w:tcW w:w="990" w:type="dxa"/>
                  <w:shd w:val="clear" w:color="auto" w:fill="FFFFFF" w:themeFill="background1"/>
                  <w:vAlign w:val="center"/>
                </w:tcPr>
                <w:p w:rsidR="00F62C04" w:rsidRPr="001A20BA" w:rsidRDefault="00F62C04"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4E442478" wp14:editId="2737F473">
                            <wp:extent cx="144780" cy="144780"/>
                            <wp:effectExtent l="0" t="0" r="7620" b="7620"/>
                            <wp:docPr id="5" name="Oval 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zVgIAAK4EAAAOAAAAZHJzL2Uyb0RvYy54bWysVE1PGzEQvVfqf7B8L5tES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4bvuDMgaUR&#10;3e3BsEVGpvexJocHfx9GLZKY2zyoYPOXGmCHgubLK5rykJigy+l8fnpGmAsyjTJFqd4e+xDTN4mW&#10;ZaHh0hjtY+4XatjfxDR4H73ydUSj22ttTFHCdnNlAqNyG74+nZ7PyjgpwW9uxrG+4bPFfJJrAeKY&#10;MpBItJ66jm7LGZgtkVekUHI7zBkoOdQ59xpiN+QoYTMulMK4bJeFYWOpGa0BnyxtsH0hZAMOlIte&#10;XGuKdgMx3UMgjlE1tDfpjg5lkErEUeKsw/Dzb/fZn0ZPVs564iyV/2MHQXJmvjsixTnBnElelPni&#10;lABh4b1l897idvYKCbopbagXRcz+yRxFFdA+03qtclYygROUewBqVK7SsEu0oEKuVsWNiO0h3bgH&#10;L3LwI46Ph2cIfpx1IpLc4pHfH+Y9+OaXDle7hEoXMrzhSjPICi1Fmca4wHnr3uvF6+03s/wF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ke/sM1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8100" w:type="dxa"/>
                  <w:shd w:val="clear" w:color="auto" w:fill="FFFFFF" w:themeFill="background1"/>
                </w:tcPr>
                <w:p w:rsidR="00F62C04" w:rsidRPr="001A20BA" w:rsidRDefault="00F62C04" w:rsidP="00665AEB">
                  <w:pPr>
                    <w:rPr>
                      <w:szCs w:val="22"/>
                    </w:rPr>
                  </w:pPr>
                  <w:r w:rsidRPr="001A20BA">
                    <w:rPr>
                      <w:szCs w:val="22"/>
                    </w:rPr>
                    <w:t>Use functions to model relationships between quantities.</w:t>
                  </w:r>
                </w:p>
              </w:tc>
            </w:tr>
            <w:tr w:rsidR="00C66944" w:rsidRPr="001A20BA" w:rsidTr="005D6E96">
              <w:tc>
                <w:tcPr>
                  <w:tcW w:w="9090" w:type="dxa"/>
                  <w:gridSpan w:val="2"/>
                  <w:shd w:val="clear" w:color="auto" w:fill="92CDDC" w:themeFill="accent5" w:themeFillTint="99"/>
                  <w:vAlign w:val="center"/>
                </w:tcPr>
                <w:p w:rsidR="00C66944" w:rsidRPr="001A20BA" w:rsidRDefault="00C66944" w:rsidP="005D6E96">
                  <w:pPr>
                    <w:jc w:val="center"/>
                    <w:rPr>
                      <w:rFonts w:asciiTheme="minorHAnsi" w:hAnsiTheme="minorHAnsi"/>
                      <w:szCs w:val="22"/>
                    </w:rPr>
                  </w:pPr>
                  <w:r w:rsidRPr="001A20BA">
                    <w:rPr>
                      <w:b/>
                      <w:szCs w:val="22"/>
                    </w:rPr>
                    <w:t>Geometry (G)</w:t>
                  </w:r>
                </w:p>
              </w:tc>
            </w:tr>
            <w:tr w:rsidR="00F62C04" w:rsidRPr="001A20BA" w:rsidTr="005D6E96">
              <w:tc>
                <w:tcPr>
                  <w:tcW w:w="990" w:type="dxa"/>
                  <w:shd w:val="clear" w:color="auto" w:fill="FFFFFF" w:themeFill="background1"/>
                  <w:vAlign w:val="center"/>
                </w:tcPr>
                <w:p w:rsidR="00F62C04" w:rsidRPr="001A20BA" w:rsidRDefault="008073AB"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28A9A5FD" wp14:editId="0F5195F5">
                            <wp:extent cx="160020" cy="144780"/>
                            <wp:effectExtent l="0" t="0" r="0" b="7620"/>
                            <wp:docPr id="2" name="Isosceles Triangle 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2VYAIAAL0EAAAOAAAAZHJzL2Uyb0RvYy54bWysVEtv2zAMvg/YfxB0X+1k6SuIUwQJOhQo&#10;2gLt0DMjS7YAWdQkJU7360fJTtt1Ow27yKRI8fHxoxdXh86wvfRBo6345KTkTFqBtbZNxb8/XX+5&#10;4CxEsDUYtLLiLzLwq+XnT4vezeUUWzS19IyC2DDvXcXbGN28KIJoZQfhBJ20ZFToO4ik+qaoPfQU&#10;vTPFtCzPih597TwKGQLdbgYjX+b4SkkR75UKMjJTcaot5tPnc5vOYrmAeePBtVqMZcA/VNGBtpT0&#10;NdQGIrCd13+E6rTwGFDFE4FdgUppIXMP1M2k/NDNYwtO5l4InOBeYQr/L6y42z94puuKTzmz0NGI&#10;bgIGIY0M7MlrsI2RbJpw6l2Yk/uje/CjFkhMTR+U79KX2mGHjO3LK7byEJmgy8lZWU5pAoJMk9ns&#10;/CJjX7w9dj7EbxI7loSKxzF3RhX2tyFSUnI/uqV8AY2ur7UxWfHNdm082wONejL7ur48ZvjNzVjW&#10;U7OnszIVA0Q5ZSCS2DkCIdiGMzANcVlEn3NbTBkyT1LuDYR2yJHDJmCoKmNTCTITbiw1wTUAlKQt&#10;1i8EtMeBgcGJa03RbiHEB/BEOaqG1ije06EMUok4Spy16H/+7T75ExPIyllPFKbyf+zAS87MjSWO&#10;XBLOifNZmZ2eJ/j9e8v2vcXuujUm6Ghhnchi8o/mKCqP3TNt2yplJRNYQbkHoEZlHYfVon0VcrXK&#10;bsRzB/HWPjqRgiecEo5Ph2fw7jhsYskdHukO8w/zHnzTS4urXUSlMxnecKUZJIV2JE9j3Oe0hO/1&#10;7PX211n+AgAA//8DAFBLAwQUAAYACAAAACEAfb0qStkAAAADAQAADwAAAGRycy9kb3ducmV2Lnht&#10;bEyPwW7CMBBE75X4B2uRuCBwSFWK0jgIIXrroYV+gBMvSVR7HcUOCX/fbS/tZUerWc28zfeTs+KG&#10;fWg9KdisExBIlTct1Qo+L6+rHYgQNRltPaGCOwbYF7OHXGfGj/SBt3OsBYdQyLSCJsYukzJUDTod&#10;1r5DYu/qe6cjr30tTa9HDndWpkmylU63xA2N7vDYYPV1HpwCY8f7qTQb+fzut2+nIJePw3Gp1GI+&#10;HV5ARJzi3zH84DM6FMxU+oFMEFYBPxJ/J3vpUwqiZE13IItc/mcvvgEAAP//AwBQSwECLQAUAAYA&#10;CAAAACEAtoM4kv4AAADhAQAAEwAAAAAAAAAAAAAAAAAAAAAAW0NvbnRlbnRfVHlwZXNdLnhtbFBL&#10;AQItABQABgAIAAAAIQA4/SH/1gAAAJQBAAALAAAAAAAAAAAAAAAAAC8BAABfcmVscy8ucmVsc1BL&#10;AQItABQABgAIAAAAIQDI8+2VYAIAAL0EAAAOAAAAAAAAAAAAAAAAAC4CAABkcnMvZTJvRG9jLnht&#10;bFBLAQItABQABgAIAAAAIQB9vSpK2QAAAAMBAAAPAAAAAAAAAAAAAAAAALoEAABkcnMvZG93bnJl&#10;di54bWxQSwUGAAAAAAQABADzAAAAwAUAAAAA&#10;" fillcolor="#143c90" stroked="f" strokeweight="2pt">
                            <w10:anchorlock/>
                          </v:shape>
                        </w:pict>
                      </mc:Fallback>
                    </mc:AlternateContent>
                  </w:r>
                </w:p>
              </w:tc>
              <w:tc>
                <w:tcPr>
                  <w:tcW w:w="8100" w:type="dxa"/>
                  <w:shd w:val="clear" w:color="auto" w:fill="FFFFFF" w:themeFill="background1"/>
                </w:tcPr>
                <w:p w:rsidR="00F62C04" w:rsidRPr="001A20BA" w:rsidRDefault="00F62C04" w:rsidP="005D6E96">
                  <w:pPr>
                    <w:pStyle w:val="NoSpacing"/>
                    <w:rPr>
                      <w:rFonts w:ascii="Calibri" w:hAnsi="Calibri" w:cs="Times New Roman"/>
                    </w:rPr>
                  </w:pPr>
                  <w:r w:rsidRPr="001A20BA">
                    <w:rPr>
                      <w:rFonts w:ascii="Calibri" w:hAnsi="Calibri" w:cs="Times New Roman"/>
                    </w:rPr>
                    <w:t>Understand congruence and similarity.</w:t>
                  </w:r>
                </w:p>
              </w:tc>
            </w:tr>
            <w:tr w:rsidR="00F62C04" w:rsidRPr="001A20BA" w:rsidTr="005D6E96">
              <w:tc>
                <w:tcPr>
                  <w:tcW w:w="990" w:type="dxa"/>
                  <w:shd w:val="clear" w:color="auto" w:fill="FFFFFF" w:themeFill="background1"/>
                  <w:vAlign w:val="center"/>
                </w:tcPr>
                <w:p w:rsidR="00F62C04" w:rsidRPr="001A20BA" w:rsidRDefault="008073AB"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47F29093" wp14:editId="3FA13690">
                            <wp:extent cx="160020" cy="144780"/>
                            <wp:effectExtent l="0" t="0" r="0" b="7620"/>
                            <wp:docPr id="3" name="Isosceles Triangle 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qfYQIAAL0EAAAOAAAAZHJzL2Uyb0RvYy54bWysVE1v2zAMvQ/YfxB0X+2k6VdQpwhSdChQ&#10;tAHaoWdGlm0BkqhJSpzu14+SnX5tp2EXhRRpPurxMZdXe6PZTvqg0FZ8clRyJq3AWtm24j+ebr6d&#10;cxYi2Bo0WlnxFxn41eLrl8vezeUUO9S19IyK2DDvXcW7GN28KILopIFwhE5aCjboDURyfVvUHnqq&#10;bnQxLcvTokdfO49ChkC310OQL3L9ppEiPjRNkJHpilNvMZ8+n5t0FotLmLceXKfE2Ab8QxcGlCXQ&#10;11LXEIFtvfqjlFHCY8AmHgk0BTaNEjK/gV4zKT+95rEDJ/NbiJzgXmkK/6+suN+tPVN1xY85s2Bo&#10;RLcBg5BaBvbkFdhWS3aceOpdmFP6o1v70QtkpkfvG2/SLz2H7TO3L6/cyn1kgi4np2U5pQkICk1m&#10;s7PzzH3x9rHzIX6XaFgyKh5H7Mwq7O5CJFBKP6QlvIBa1TdK6+z4drPSnu2ARj2ZHa8uDggf0rRl&#10;fcWnJ7MyNQMkuUZDJNM4IiHYljPQLWlZRJ+xLSaErJOEfQ2hGzBy2UQMdaVtakFmwY2tJroGgpK1&#10;wfqFiPY4KDA4caOo2h2EuAZPkqNuaI3iAx2NRmoRR4uzDv2vv92nfFICRTnrScLU/s8teMmZvrWk&#10;kQviOWk+O7OTs0S/fx/ZvI/YrVlhoo4W1olspvyoD2bj0TzTti0TKoXACsIeiBqdVRxWi/ZVyOUy&#10;p5HOHcQ7++hEKp54Sjw+7Z/Bu8OwSSX3eJA7zD/Ne8hNX1pcbiM2KovhjVeaQXJoR/I0xn1OS/je&#10;z1lv/zqL3wA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5oan2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8100" w:type="dxa"/>
                  <w:shd w:val="clear" w:color="auto" w:fill="FFFFFF" w:themeFill="background1"/>
                </w:tcPr>
                <w:p w:rsidR="00F62C04" w:rsidRPr="001A20BA" w:rsidRDefault="00F62C04" w:rsidP="005D6E96">
                  <w:pPr>
                    <w:pStyle w:val="NoSpacing"/>
                    <w:rPr>
                      <w:rFonts w:ascii="Calibri" w:hAnsi="Calibri" w:cs="Times New Roman"/>
                    </w:rPr>
                  </w:pPr>
                  <w:r w:rsidRPr="001A20BA">
                    <w:rPr>
                      <w:rFonts w:ascii="Calibri" w:hAnsi="Calibri" w:cs="Times New Roman"/>
                    </w:rPr>
                    <w:t>Understand and apply the Pythagorean Theorem.</w:t>
                  </w:r>
                </w:p>
              </w:tc>
            </w:tr>
            <w:tr w:rsidR="00F62C04" w:rsidRPr="001A20BA" w:rsidTr="005D6E96">
              <w:tc>
                <w:tcPr>
                  <w:tcW w:w="990" w:type="dxa"/>
                  <w:shd w:val="clear" w:color="auto" w:fill="FFFFFF" w:themeFill="background1"/>
                  <w:vAlign w:val="center"/>
                </w:tcPr>
                <w:p w:rsidR="00F62C04" w:rsidRPr="001A20BA" w:rsidRDefault="00F62C04"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26B70004" wp14:editId="55885ACA">
                            <wp:extent cx="160020" cy="144780"/>
                            <wp:effectExtent l="0" t="0" r="0" b="7620"/>
                            <wp:docPr id="12" name="Isosceles Triangle 1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1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1EYgIAAL8EAAAOAAAAZHJzL2Uyb0RvYy54bWysVEtv2zAMvg/YfxB0X+1k6SuIUwQJOhQo&#10;2gLt0DMjS7YAWdQkJU7360fJTtt1Ow27yKRI8fHxoxdXh86wvfRBo6345KTkTFqBtbZNxb8/XX+5&#10;4CxEsDUYtLLiLzLwq+XnT4vezeUUWzS19IyC2DDvXcXbGN28KIJoZQfhBJ20ZFToO4ik+qaoPfQU&#10;vTPFtCzPih597TwKGQLdbgYjX+b4SkkR75UKMjJTcaot5tPnc5vOYrmAeePBtVqMZcA/VNGBtpT0&#10;NdQGIrCd13+E6rTwGFDFE4FdgUppIXMP1M2k/NDNYwtO5l4InOBeYQr/L6y42z94pmua3ZQzCx3N&#10;6CZgENLIwJ68BtsYychISPUuzOnBo3vwoxZITG0flO/Slxpih4zuyyu68hCZoMvJWVlOaQaCTJPZ&#10;7Pwio1+8PXY+xG8SO5aEiscxecYV9rchUlJyP7qlfAGNrq+1MVnxzXZtPNsDDXsy+7q+PGb4zc1Y&#10;1ld8ejorUzFApFMGIomdIxiCbTgD0xCbRfQ5t8WUITMl5d5AaIccOWwChqoyNpUgM+XGUhNcA0BJ&#10;2mL9QlB7HDgYnLjWFO0WQnwAT6SjamiR4j0dyiCViKPEWYv+59/ukz9xgayc9URiKv/HDrzkzNxY&#10;Yskl4ZxYn5XZ6XmC37+3bN9b7K5bY4KOVtaJLCb/aI6i8tg9076tUlYygRWUewBqVNZxWC7aWCFX&#10;q+xGTHcQb+2jEyl4winh+HR4Bu+OwyaW3OGR8DD/MO/BN720uNpFVDqT4Q1XmkFSaEvyNMaNTmv4&#10;Xs9eb/+d5S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PldfUR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8100" w:type="dxa"/>
                  <w:shd w:val="clear" w:color="auto" w:fill="FFFFFF" w:themeFill="background1"/>
                </w:tcPr>
                <w:p w:rsidR="00F62C04" w:rsidRPr="001A20BA" w:rsidRDefault="00F62C04" w:rsidP="005D6E96">
                  <w:pPr>
                    <w:pStyle w:val="NoSpacing"/>
                    <w:rPr>
                      <w:rFonts w:ascii="Calibri" w:hAnsi="Calibri" w:cs="Times New Roman"/>
                    </w:rPr>
                  </w:pPr>
                  <w:r w:rsidRPr="001A20BA">
                    <w:rPr>
                      <w:rFonts w:ascii="Calibri" w:hAnsi="Calibri" w:cs="Times New Roman"/>
                    </w:rPr>
                    <w:t>Solve real-world and mathematical problems involving volume of cylinders, cones and spheres.</w:t>
                  </w:r>
                </w:p>
              </w:tc>
            </w:tr>
            <w:tr w:rsidR="00C66944" w:rsidRPr="001A20BA" w:rsidTr="005D6E96">
              <w:tc>
                <w:tcPr>
                  <w:tcW w:w="9090" w:type="dxa"/>
                  <w:gridSpan w:val="2"/>
                  <w:shd w:val="clear" w:color="auto" w:fill="92CDDC" w:themeFill="accent5" w:themeFillTint="99"/>
                  <w:vAlign w:val="center"/>
                </w:tcPr>
                <w:p w:rsidR="00C66944" w:rsidRPr="001A20BA" w:rsidRDefault="00C66944" w:rsidP="005D6E96">
                  <w:pPr>
                    <w:jc w:val="center"/>
                    <w:rPr>
                      <w:rFonts w:asciiTheme="minorHAnsi" w:hAnsiTheme="minorHAnsi"/>
                      <w:szCs w:val="22"/>
                    </w:rPr>
                  </w:pPr>
                  <w:r w:rsidRPr="001A20BA">
                    <w:rPr>
                      <w:b/>
                      <w:szCs w:val="22"/>
                    </w:rPr>
                    <w:t>Statistics and Probability (SP)</w:t>
                  </w:r>
                </w:p>
              </w:tc>
            </w:tr>
            <w:tr w:rsidR="00C66944" w:rsidRPr="001A20BA" w:rsidTr="005D6E96">
              <w:tc>
                <w:tcPr>
                  <w:tcW w:w="990" w:type="dxa"/>
                  <w:shd w:val="clear" w:color="auto" w:fill="FFFFFF" w:themeFill="background1"/>
                  <w:vAlign w:val="center"/>
                </w:tcPr>
                <w:p w:rsidR="00C66944" w:rsidRPr="001A20BA" w:rsidRDefault="00C66944"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6B0FE035" wp14:editId="5B192F83">
                            <wp:extent cx="160020" cy="144780"/>
                            <wp:effectExtent l="0" t="0" r="0" b="7620"/>
                            <wp:docPr id="21" name="Isosceles Triangle 2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9V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Vn044s2Bo&#10;RjcBg5BaBvbkO7CNloyMhFTvwpwePLoHP2qBxNT2QXmTvtQQO2R0X17RlYfIBF1OzspySjMQZJrM&#10;ZucXGf3i7bHzIX6TaFgSKh7H5BlX2N+GSEnJ/eiW8gXUXX3daZ0V32zX2rM90LAns6/ry2OG39y0&#10;ZT21ezorUzFApFMaIonGEQzBNpyBbojNIvqc22LKkJmScm8gtEOOHDYBQ1Vpm0qQmXJjqQmuAaAk&#10;bbF+Iag9DhwMTlx3FO0WQnwAT6SjamiR4j0dSiOViKPEWYv+59/ukz9xgayc9URiKv/HDrzkTN9Y&#10;Yskl4ZxYn5XZ6XmC37+3bN9b7M6sMUFHK+tEFpN/1EdReTTPtG+rlJVMYAXlHoAalXUclos2VsjV&#10;KrsR0x3EW/voRAqecEo4Ph2ewbvjsIkld3gkPMw/zHvwTS8trnYRVZfJ8IYrzSAptCV5GuNGpzV8&#10;r2evt//O8hc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E+XX1V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8100" w:type="dxa"/>
                  <w:shd w:val="clear" w:color="auto" w:fill="FFFFFF" w:themeFill="background1"/>
                </w:tcPr>
                <w:p w:rsidR="00C66944" w:rsidRPr="001A20BA" w:rsidRDefault="00F62C04" w:rsidP="005D6E96">
                  <w:pPr>
                    <w:rPr>
                      <w:szCs w:val="22"/>
                    </w:rPr>
                  </w:pPr>
                  <w:r w:rsidRPr="001A20BA">
                    <w:rPr>
                      <w:szCs w:val="22"/>
                    </w:rPr>
                    <w:t>Investigate patterns of association in bivariate data.</w:t>
                  </w:r>
                </w:p>
              </w:tc>
            </w:tr>
            <w:tr w:rsidR="00C66944" w:rsidRPr="001A20BA" w:rsidTr="005D6E96">
              <w:tc>
                <w:tcPr>
                  <w:tcW w:w="990" w:type="dxa"/>
                  <w:shd w:val="clear" w:color="auto" w:fill="FFFFFF" w:themeFill="background1"/>
                  <w:vAlign w:val="center"/>
                </w:tcPr>
                <w:p w:rsidR="00C66944" w:rsidRPr="001A20BA" w:rsidRDefault="00C66944" w:rsidP="005D6E96">
                  <w:pPr>
                    <w:jc w:val="center"/>
                    <w:rPr>
                      <w:rFonts w:asciiTheme="minorHAnsi" w:hAnsiTheme="minorHAnsi"/>
                      <w:b/>
                      <w:szCs w:val="22"/>
                    </w:rPr>
                  </w:pPr>
                  <w:r w:rsidRPr="001A20BA">
                    <w:rPr>
                      <w:rFonts w:ascii="Times New Roman" w:hAnsi="Times New Roman"/>
                      <w:noProof/>
                      <w:szCs w:val="22"/>
                    </w:rPr>
                    <mc:AlternateContent>
                      <mc:Choice Requires="wps">
                        <w:drawing>
                          <wp:inline distT="0" distB="0" distL="0" distR="0" wp14:anchorId="7040A1E8" wp14:editId="7A904201">
                            <wp:extent cx="160020" cy="144780"/>
                            <wp:effectExtent l="0" t="0" r="0" b="7620"/>
                            <wp:docPr id="13" name="Isosceles Triangle 1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1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AOYQIAAL8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zXN7pgzCx3N&#10;6DZgENLIwJ68BtsYychISPUuzOnBo1v7UQskprb3ynfpSw2xfUb35RVduY9M0OXktCynNANBpsls&#10;dnae0S/eHjsf4neJHUtCxeOYPOMKu7sQKSm5H9xSvoBG1zfamKz4ZrMynu2Ahj2ZHa8uDhk+uBnL&#10;+opPT2ZlKgaIdMpAJLFzBEOwDWdgGmKziD7ntpgyZKak3NcQ2iFHDpuAoaqMTSXITLmx1ATXAFCS&#10;Nli/ENQeBw4GJ240RbuDENfgiXRUDS1SfKBDGaQScZQ4a9H/+tt98icukJWznkhM5f/cgpecmVtL&#10;LLkgnBPrszI7OUvw+/eWzXuL3XYrTNDRyjqRxeQfzUFUHrtn2rdlykomsIJyD0CNyioOy0UbK+Ry&#10;md2I6Q7inX10IgVPOCUcn/bP4N1h2MSSezwQHuaf5j34ppcWl9uISmcyvOFKM0gKbUmexrjRaQ3f&#10;69nr7b+z+A0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66pADmECAAC/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8100" w:type="dxa"/>
                  <w:shd w:val="clear" w:color="auto" w:fill="FFFFFF" w:themeFill="background1"/>
                </w:tcPr>
                <w:p w:rsidR="00C66944" w:rsidRPr="001A20BA" w:rsidRDefault="00F62C04" w:rsidP="005D6E96">
                  <w:pPr>
                    <w:rPr>
                      <w:szCs w:val="22"/>
                    </w:rPr>
                  </w:pPr>
                  <w:r w:rsidRPr="001A20BA">
                    <w:rPr>
                      <w:szCs w:val="22"/>
                    </w:rPr>
                    <w:t>Investigate chance processes and develop, use, and evaluate probability models.</w:t>
                  </w:r>
                </w:p>
              </w:tc>
            </w:tr>
            <w:tr w:rsidR="00C66944" w:rsidRPr="00C97FD7" w:rsidTr="005D6E96">
              <w:tc>
                <w:tcPr>
                  <w:tcW w:w="9090" w:type="dxa"/>
                  <w:gridSpan w:val="2"/>
                  <w:tcBorders>
                    <w:bottom w:val="single" w:sz="4" w:space="0" w:color="auto"/>
                  </w:tcBorders>
                  <w:shd w:val="clear" w:color="auto" w:fill="FFFFFF" w:themeFill="background1"/>
                  <w:vAlign w:val="center"/>
                </w:tcPr>
                <w:p w:rsidR="00C66944" w:rsidRDefault="00C66944" w:rsidP="005D6E96">
                  <w:pPr>
                    <w:jc w:val="center"/>
                    <w:rPr>
                      <w:rFonts w:asciiTheme="minorHAnsi" w:hAnsiTheme="minorHAnsi"/>
                      <w:sz w:val="20"/>
                      <w:szCs w:val="24"/>
                    </w:rPr>
                  </w:pPr>
                  <w:r w:rsidRPr="00C97FD7">
                    <w:rPr>
                      <w:rFonts w:ascii="Times New Roman" w:hAnsi="Times New Roman"/>
                      <w:noProof/>
                      <w:sz w:val="20"/>
                      <w:szCs w:val="24"/>
                    </w:rPr>
                    <mc:AlternateContent>
                      <mc:Choice Requires="wps">
                        <w:drawing>
                          <wp:inline distT="0" distB="0" distL="0" distR="0" wp14:anchorId="0B4122F8" wp14:editId="5CE72848">
                            <wp:extent cx="144780" cy="144780"/>
                            <wp:effectExtent l="0" t="0" r="7620" b="7620"/>
                            <wp:docPr id="22" name="Oval 2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N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804c2Bp&#10;Rvd7MIxUwqb3sSaXtX8IoxZJzI0eVLD5Sy2wQ8Hz5RVPeUhM0OV0Pj87J9QFmUaZolRvj32I6ZtE&#10;y7LQcGmM9jF3DDXsb2MavI9e+Tqi0e2NNqYoYbu5NoFRvQ1fnU0vZmWglOA3N+NYT/2dzie5FiCW&#10;KQOJROup7+i2nIHZEn1FCiW3w5yBkkOdc68gdkOOEjbjQimMy3ZZODaWmtEa8MnSBtsXwjbgQLro&#10;xY2maLcQ0wMEYhlVQ5uT7ulQBqlEHCXOOgw//3af/Wn4ZOWsJ9ZS+T92ECRn5rsjWlwQzJnmRZmf&#10;nhEgLLy3bN5b3M5eI0E3pR31oojZP5mjqALaZ1qwZc5KJnCCcg9Ajcp1GraJVlTI5bK4EbU9pFu3&#10;9iIHP+L4eHiG4MdZJyLJHR4Z/mHeg29+6XC5S6h0IcMbrjSDrNBalGmMK5z37r1evN5+NIt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HQj9U1XAgAAsAQAAA4AAAAAAAAAAAAAAAAALgIAAGRycy9lMm9Eb2MueG1sUEsBAi0AFAAG&#10;AAgAAAAhAOTRIpDYAAAAAwEAAA8AAAAAAAAAAAAAAAAAsQQAAGRycy9kb3ducmV2LnhtbFBLBQYA&#10;AAAABAAEAPMAAAC2BQAAAAA=&#10;" fillcolor="#d71920" stroked="f" strokeweight="2pt">
                            <w10:anchorlock/>
                          </v:oval>
                        </w:pict>
                      </mc:Fallback>
                    </mc:AlternateContent>
                  </w:r>
                  <w:r w:rsidRPr="00C97FD7">
                    <w:rPr>
                      <w:rFonts w:asciiTheme="minorHAnsi" w:hAnsiTheme="minorHAnsi"/>
                      <w:sz w:val="20"/>
                      <w:szCs w:val="24"/>
                    </w:rPr>
                    <w:t xml:space="preserve">- Major Content       </w:t>
                  </w:r>
                  <w:r w:rsidRPr="00C97FD7">
                    <w:rPr>
                      <w:rFonts w:ascii="Times New Roman" w:hAnsi="Times New Roman"/>
                      <w:noProof/>
                      <w:sz w:val="20"/>
                      <w:szCs w:val="24"/>
                    </w:rPr>
                    <mc:AlternateContent>
                      <mc:Choice Requires="wps">
                        <w:drawing>
                          <wp:inline distT="0" distB="0" distL="0" distR="0" wp14:anchorId="2B014818" wp14:editId="6B3796CF">
                            <wp:extent cx="160020" cy="144780"/>
                            <wp:effectExtent l="0" t="0" r="0" b="7620"/>
                            <wp:docPr id="23" name="Isosceles Triangle 2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TBYQIAAL8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3XFp8ecWeho&#10;RrcBg5BGBvbkNdjGSEZGQqp3YU4PHt3aj1ogMbW9V75LX2qI7TO6L6/oyn1kgi4np2U5pRkIMk1m&#10;s7PzjH7x9tj5EL9L7FgSKh7H5BlX2N2FSEnJ/eCW8gU0ur7RxmTFN5uV8WwHNOzJ7Hh1ccjwwc1Y&#10;1lO7J7MyFQNEOmUgktg5giHYhjMwDbFZRJ9zW0wZMlNS7msI7ZAjh03AUFXGphJkptxYaoJrAChJ&#10;G6xfCGqPAweDEzeaot1BiGvwRDqqhhYpPtChDFKJOEqcteh//e0++RMXyMpZTySm8n9uwUvOzK0l&#10;llwQzon1WZmdnCX4/XvL5r3FbrsVJuhoZZ3IYvKP5iAqj90z7dsyZSUTWEG5B6BGZRWH5aKNFXK5&#10;zG7EdAfxzj46kYInnBKOT/tn8O4wbGLJPR4ID/NP8x5800uLy21EpTMZ3nClGSSFtiRPY9zotIbv&#10;9ez19t9Z/AY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a3kkwWECAAC/BAAADgAAAAAAAAAAAAAAAAAuAgAAZHJzL2Uyb0RvYy54&#10;bWxQSwECLQAUAAYACAAAACEAfb0qStkAAAADAQAADwAAAAAAAAAAAAAAAAC7BAAAZHJzL2Rvd25y&#10;ZXYueG1sUEsFBgAAAAAEAAQA8wAAAMEFAAAAAA==&#10;" fillcolor="#143c90" stroked="f" strokeweight="2pt">
                            <w10:anchorlock/>
                          </v:shape>
                        </w:pict>
                      </mc:Fallback>
                    </mc:AlternateContent>
                  </w:r>
                  <w:r w:rsidRPr="00C97FD7">
                    <w:rPr>
                      <w:rFonts w:asciiTheme="minorHAnsi" w:hAnsiTheme="minorHAnsi"/>
                      <w:sz w:val="20"/>
                      <w:szCs w:val="24"/>
                    </w:rPr>
                    <w:t xml:space="preserve"> - Supporting Content</w:t>
                  </w:r>
                </w:p>
                <w:p w:rsidR="00F62C04" w:rsidRPr="00F62C04" w:rsidRDefault="00F62C04" w:rsidP="00675648">
                  <w:pPr>
                    <w:rPr>
                      <w:rFonts w:asciiTheme="minorHAnsi" w:hAnsiTheme="minorHAnsi"/>
                      <w:sz w:val="12"/>
                      <w:szCs w:val="22"/>
                    </w:rPr>
                  </w:pPr>
                </w:p>
                <w:p w:rsidR="00675648" w:rsidRDefault="00675648" w:rsidP="00675648">
                  <w:pPr>
                    <w:rPr>
                      <w:rFonts w:asciiTheme="minorHAnsi" w:hAnsiTheme="minorHAnsi"/>
                      <w:sz w:val="20"/>
                      <w:szCs w:val="22"/>
                    </w:rPr>
                  </w:pPr>
                  <w:r w:rsidRPr="00C97FD7">
                    <w:rPr>
                      <w:rFonts w:asciiTheme="minorHAnsi" w:hAnsiTheme="minorHAnsi"/>
                      <w:sz w:val="20"/>
                      <w:szCs w:val="22"/>
                    </w:rPr>
                    <w:t>Major Content (</w:t>
                  </w:r>
                  <w:r w:rsidRPr="00C97FD7">
                    <w:rPr>
                      <w:rFonts w:ascii="Times New Roman" w:hAnsi="Times New Roman"/>
                      <w:noProof/>
                      <w:sz w:val="20"/>
                      <w:szCs w:val="24"/>
                    </w:rPr>
                    <mc:AlternateContent>
                      <mc:Choice Requires="wps">
                        <w:drawing>
                          <wp:inline distT="0" distB="0" distL="0" distR="0" wp14:anchorId="4EA17816" wp14:editId="2388CB9F">
                            <wp:extent cx="99060" cy="99060"/>
                            <wp:effectExtent l="0" t="0" r="0" b="0"/>
                            <wp:docPr id="24" name="Oval 24"/>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4" o:spid="_x0000_s1026" style="width:7.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JJVwIAAK4EAAAOAAAAZHJzL2Uyb0RvYy54bWysVE1PGzEQvVfqf7B8L5tEAZoVGxQRUVVC&#10;gASI88RrZy3ZHtd2sqG/vmPvBmjpqerFO+MZz8ebN3txebCG7WWIGl3DpycTzqQT2Gq3bfjT4/WX&#10;r5zFBK4Fg042/EVGfrn8/Omi97WcYYemlYFREBfr3je8S8nXVRVFJy3EE/TSkVFhsJBIDduqDdBT&#10;dGuq2WRyVvUYWh9QyBjpdj0Y+bLEV0qKdKdUlImZhlNtqZyhnJt8VssLqLcBfKfFWAb8QxUWtKOk&#10;r6HWkIDtgv4QymoRMKJKJwJthUppIUsP1M108kc3Dx14WXohcKJ/hSn+v7Didn8fmG4bPptz5sDS&#10;jO72YBiphE3vY00uD/4+jFokMTd6UMHmL7XADgXPl1c85SExQZeLxeSMQBdkGUSKUb099SGmbxIt&#10;y0LDpTHax9wv1LC/iWnwPnrl64hGt9famKKE7ebKBEbVNnx9Pl3MyjgpwW9uxrGeujudT3IpQBxT&#10;BhKJ1lPX0W05A7Ml8ooUSm6HOQMlhzrnXkPshhwlbEaFUhiX7bIwbCw1YzWgk6UNti+EbMCBctGL&#10;a03RbiCmewjEMaqG9ibd0aEMUok4Spx1GH7+7T770+jJyllPnKXyf+wgSM7Md0ekWEzn80zyosxP&#10;zwkQFt5bNu8tbmevkKCb0oZ6UcTsn8xRVAHtM63XKmclEzhBuQegRuUqDbtECyrkalXciNge0o17&#10;8CIHP+L4eHiG4MdZJ6LILR75/WHeg29+6XC1S6h0IcMbrjSDrNBSlGmMC5y37r1evN5+M8tfAAAA&#10;//8DAFBLAwQUAAYACAAAACEAcPDfQdgAAAADAQAADwAAAGRycy9kb3ducmV2LnhtbEyPwW7CMBBE&#10;75X6D9Yi9VKBkwpQFeKgCuixVA39gCVekoh4HcUGAl+PgUN72dFqVjNv03lvGnGkztWWFcSjCARx&#10;YXXNpYLfzefwHYTzyBoby6TgTA7m2fNTiom2J/6hY+5LEULYJaig8r5NpHRFRQbdyLbEwdvZzqAP&#10;a1dK3eEphJtGvkXRVBqsOTRU2NKiomKfH4yCzfoSj+13vJyY9etu+RWdLyuXK/Uy6D9mIDz1/u8Y&#10;bvgBHbLAtLUH1k40CsIj/j5v3mQKYvtQmaXyP3t2BQAA//8DAFBLAQItABQABgAIAAAAIQC2gziS&#10;/gAAAOEBAAATAAAAAAAAAAAAAAAAAAAAAABbQ29udGVudF9UeXBlc10ueG1sUEsBAi0AFAAGAAgA&#10;AAAhADj9If/WAAAAlAEAAAsAAAAAAAAAAAAAAAAALwEAAF9yZWxzLy5yZWxzUEsBAi0AFAAGAAgA&#10;AAAhANcOgklXAgAArgQAAA4AAAAAAAAAAAAAAAAALgIAAGRycy9lMm9Eb2MueG1sUEsBAi0AFAAG&#10;AAgAAAAhAHDw30HYAAAAAwEAAA8AAAAAAAAAAAAAAAAAsQQAAGRycy9kb3ducmV2LnhtbFBLBQYA&#10;AAAABAAEAPMAAAC2BQAAAAA=&#10;" fillcolor="#d71920" stroked="f" strokeweight="2pt">
                            <w10:anchorlock/>
                          </v:oval>
                        </w:pict>
                      </mc:Fallback>
                    </mc:AlternateContent>
                  </w:r>
                  <w:r w:rsidRPr="00C97FD7">
                    <w:rPr>
                      <w:rFonts w:asciiTheme="minorHAnsi" w:hAnsiTheme="minorHAnsi"/>
                      <w:sz w:val="20"/>
                      <w:szCs w:val="22"/>
                    </w:rPr>
                    <w:t>) from the content emphasis section should account for approximately 70% of instructional time.</w:t>
                  </w:r>
                </w:p>
                <w:p w:rsidR="00675648" w:rsidRPr="00F62C04" w:rsidRDefault="00675648" w:rsidP="005D6E96">
                  <w:pPr>
                    <w:jc w:val="center"/>
                    <w:rPr>
                      <w:rFonts w:asciiTheme="minorHAnsi" w:hAnsiTheme="minorHAnsi"/>
                      <w:sz w:val="12"/>
                      <w:szCs w:val="24"/>
                    </w:rPr>
                  </w:pPr>
                </w:p>
              </w:tc>
            </w:tr>
            <w:tr w:rsidR="00C8489B" w:rsidRPr="00C97FD7" w:rsidTr="00E4429B">
              <w:tc>
                <w:tcPr>
                  <w:tcW w:w="9090" w:type="dxa"/>
                  <w:gridSpan w:val="2"/>
                  <w:tcBorders>
                    <w:bottom w:val="single" w:sz="4" w:space="0" w:color="auto"/>
                  </w:tcBorders>
                  <w:shd w:val="clear" w:color="auto" w:fill="BFBFBF" w:themeFill="background1" w:themeFillShade="BF"/>
                  <w:vAlign w:val="center"/>
                </w:tcPr>
                <w:p w:rsidR="00C8489B" w:rsidRPr="0085241A" w:rsidRDefault="0085241A" w:rsidP="00675648">
                  <w:pPr>
                    <w:jc w:val="center"/>
                    <w:rPr>
                      <w:b/>
                      <w:sz w:val="20"/>
                      <w:szCs w:val="22"/>
                    </w:rPr>
                  </w:pPr>
                  <w:r>
                    <w:rPr>
                      <w:b/>
                      <w:szCs w:val="22"/>
                    </w:rPr>
                    <w:t>Changes in C</w:t>
                  </w:r>
                  <w:r w:rsidR="00675648" w:rsidRPr="0085241A">
                    <w:rPr>
                      <w:b/>
                      <w:szCs w:val="22"/>
                    </w:rPr>
                    <w:t>ognitive Demand</w:t>
                  </w:r>
                </w:p>
              </w:tc>
            </w:tr>
            <w:tr w:rsidR="00C66944" w:rsidRPr="00C97FD7" w:rsidTr="00E4429B">
              <w:tc>
                <w:tcPr>
                  <w:tcW w:w="9090" w:type="dxa"/>
                  <w:gridSpan w:val="2"/>
                  <w:tcBorders>
                    <w:bottom w:val="nil"/>
                  </w:tcBorders>
                  <w:shd w:val="clear" w:color="auto" w:fill="FFFFFF" w:themeFill="background1"/>
                  <w:vAlign w:val="center"/>
                </w:tcPr>
                <w:p w:rsidR="00C66944" w:rsidRPr="00C97FD7" w:rsidRDefault="00C66944" w:rsidP="005D6E96">
                  <w:pPr>
                    <w:rPr>
                      <w:rFonts w:asciiTheme="minorHAnsi" w:hAnsiTheme="minorHAnsi"/>
                      <w:sz w:val="20"/>
                      <w:szCs w:val="22"/>
                    </w:rPr>
                  </w:pPr>
                </w:p>
                <w:p w:rsidR="00C66944" w:rsidRDefault="00C66944" w:rsidP="005D6E96">
                  <w:r>
                    <w:t>There are times in which the standards were changed, resulting in an increase or decrease in cognitive demand expectations within the standards. This is an important aspect of the standard to examine</w:t>
                  </w:r>
                  <w:r w:rsidR="00891D9A">
                    <w:t>,</w:t>
                  </w:r>
                  <w:r>
                    <w:t xml:space="preserve"> keeping in mind that cognitive demand refers to the complexity of thinking involved in which students interact with the content</w:t>
                  </w:r>
                  <w:r w:rsidR="00891D9A">
                    <w:t>;</w:t>
                  </w:r>
                  <w:r>
                    <w:t xml:space="preserve"> it does </w:t>
                  </w:r>
                  <w:r w:rsidRPr="00AC3F4E">
                    <w:rPr>
                      <w:b/>
                    </w:rPr>
                    <w:t xml:space="preserve">not </w:t>
                  </w:r>
                  <w:r>
                    <w:t xml:space="preserve">refer to difficulty. </w:t>
                  </w:r>
                </w:p>
                <w:p w:rsidR="00C66944" w:rsidRDefault="00C66944" w:rsidP="005D6E96"/>
                <w:tbl>
                  <w:tblPr>
                    <w:tblStyle w:val="TableGrid1"/>
                    <w:tblW w:w="0" w:type="auto"/>
                    <w:jc w:val="center"/>
                    <w:tblLook w:val="04A0" w:firstRow="1" w:lastRow="0" w:firstColumn="1" w:lastColumn="0" w:noHBand="0" w:noVBand="1"/>
                  </w:tblPr>
                  <w:tblGrid>
                    <w:gridCol w:w="1696"/>
                    <w:gridCol w:w="1980"/>
                    <w:gridCol w:w="1605"/>
                  </w:tblGrid>
                  <w:tr w:rsidR="00C66944" w:rsidTr="005D6E96">
                    <w:trPr>
                      <w:jc w:val="center"/>
                    </w:trPr>
                    <w:tc>
                      <w:tcPr>
                        <w:tcW w:w="5281" w:type="dxa"/>
                        <w:gridSpan w:val="3"/>
                        <w:shd w:val="clear" w:color="auto" w:fill="92CDDC" w:themeFill="accent5" w:themeFillTint="99"/>
                      </w:tcPr>
                      <w:p w:rsidR="00C66944" w:rsidRDefault="00C66944" w:rsidP="00C8489B">
                        <w:r>
                          <w:t xml:space="preserve">Changes in Cognitive Demand in the </w:t>
                        </w:r>
                        <w:r w:rsidR="00C8489B">
                          <w:t>8</w:t>
                        </w:r>
                        <w:r w:rsidRPr="009F6545">
                          <w:rPr>
                            <w:vertAlign w:val="superscript"/>
                          </w:rPr>
                          <w:t>th</w:t>
                        </w:r>
                        <w:r>
                          <w:t xml:space="preserve"> Grade Standards</w:t>
                        </w:r>
                      </w:p>
                    </w:tc>
                  </w:tr>
                  <w:tr w:rsidR="007D2301" w:rsidRPr="008F2F41" w:rsidTr="007D2301">
                    <w:trPr>
                      <w:jc w:val="center"/>
                    </w:trPr>
                    <w:tc>
                      <w:tcPr>
                        <w:tcW w:w="1696" w:type="dxa"/>
                      </w:tcPr>
                      <w:p w:rsidR="007D2301" w:rsidRPr="008F2F41" w:rsidRDefault="007D2301" w:rsidP="005D6E96">
                        <w:pPr>
                          <w:jc w:val="center"/>
                          <w:rPr>
                            <w:b/>
                          </w:rPr>
                        </w:pPr>
                        <w:r w:rsidRPr="008F2F41">
                          <w:rPr>
                            <w:b/>
                            <w:color w:val="000000"/>
                            <w:szCs w:val="22"/>
                          </w:rPr>
                          <w:t>8.G.B.6</w:t>
                        </w:r>
                      </w:p>
                    </w:tc>
                    <w:tc>
                      <w:tcPr>
                        <w:tcW w:w="1980" w:type="dxa"/>
                      </w:tcPr>
                      <w:p w:rsidR="007D2301" w:rsidRPr="008F2F41" w:rsidRDefault="007D2301" w:rsidP="005D6E96">
                        <w:pPr>
                          <w:jc w:val="center"/>
                          <w:rPr>
                            <w:b/>
                          </w:rPr>
                        </w:pPr>
                        <w:r w:rsidRPr="008F2F41">
                          <w:rPr>
                            <w:b/>
                            <w:color w:val="000000"/>
                            <w:szCs w:val="22"/>
                          </w:rPr>
                          <w:t>8.G.C.9</w:t>
                        </w:r>
                      </w:p>
                    </w:tc>
                    <w:tc>
                      <w:tcPr>
                        <w:tcW w:w="1605" w:type="dxa"/>
                      </w:tcPr>
                      <w:p w:rsidR="007D2301" w:rsidRPr="008F2F41" w:rsidRDefault="007D2301" w:rsidP="005D6E96">
                        <w:pPr>
                          <w:jc w:val="center"/>
                          <w:rPr>
                            <w:b/>
                          </w:rPr>
                        </w:pPr>
                        <w:r>
                          <w:rPr>
                            <w:b/>
                          </w:rPr>
                          <w:t>8.EE.A.1</w:t>
                        </w:r>
                      </w:p>
                    </w:tc>
                  </w:tr>
                </w:tbl>
                <w:p w:rsidR="00C66944" w:rsidRPr="008F2F41" w:rsidRDefault="00C66944" w:rsidP="005D6E96">
                  <w:pPr>
                    <w:rPr>
                      <w:rFonts w:asciiTheme="minorHAnsi" w:hAnsiTheme="minorHAnsi"/>
                      <w:b/>
                      <w:sz w:val="20"/>
                      <w:szCs w:val="22"/>
                    </w:rPr>
                  </w:pPr>
                </w:p>
                <w:p w:rsidR="00F62C04" w:rsidRPr="00C97FD7" w:rsidRDefault="00F62C04" w:rsidP="005D6E96">
                  <w:pPr>
                    <w:rPr>
                      <w:rFonts w:asciiTheme="minorHAnsi" w:hAnsiTheme="minorHAnsi"/>
                      <w:sz w:val="20"/>
                      <w:szCs w:val="22"/>
                    </w:rPr>
                  </w:pPr>
                </w:p>
              </w:tc>
            </w:tr>
          </w:tbl>
          <w:p w:rsidR="003865CF" w:rsidRPr="0002326E" w:rsidRDefault="003865CF" w:rsidP="00D81D57"/>
        </w:tc>
        <w:tc>
          <w:tcPr>
            <w:tcW w:w="5694" w:type="dxa"/>
            <w:tcBorders>
              <w:bottom w:val="single" w:sz="4" w:space="0" w:color="auto"/>
            </w:tcBorders>
            <w:shd w:val="clear" w:color="auto" w:fill="auto"/>
          </w:tcPr>
          <w:tbl>
            <w:tblPr>
              <w:tblStyle w:val="TableGrid1"/>
              <w:tblpPr w:leftFromText="180" w:rightFromText="180" w:vertAnchor="text" w:horzAnchor="margin" w:tblpY="-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4854"/>
            </w:tblGrid>
            <w:tr w:rsidR="00EB7FBA" w:rsidRPr="00C8489B" w:rsidTr="006C1F2F">
              <w:tc>
                <w:tcPr>
                  <w:tcW w:w="540" w:type="dxa"/>
                  <w:tcBorders>
                    <w:bottom w:val="single" w:sz="4" w:space="0" w:color="auto"/>
                  </w:tcBorders>
                </w:tcPr>
                <w:p w:rsidR="00EB7FBA" w:rsidRPr="00C8489B" w:rsidRDefault="00C66944" w:rsidP="00EB7FBA">
                  <w:pPr>
                    <w:spacing w:after="120"/>
                    <w:rPr>
                      <w:rFonts w:asciiTheme="minorHAnsi" w:hAnsiTheme="minorHAnsi"/>
                      <w:sz w:val="20"/>
                    </w:rPr>
                  </w:pPr>
                  <w:r w:rsidRPr="00C8489B">
                    <w:rPr>
                      <w:rFonts w:asciiTheme="minorHAnsi" w:hAnsiTheme="minorHAnsi"/>
                      <w:sz w:val="20"/>
                    </w:rPr>
                    <w:lastRenderedPageBreak/>
                    <w:t>7</w:t>
                  </w:r>
                  <w:r w:rsidR="00EB7FBA" w:rsidRPr="00C8489B">
                    <w:rPr>
                      <w:rFonts w:asciiTheme="minorHAnsi" w:hAnsiTheme="minorHAnsi"/>
                      <w:sz w:val="20"/>
                      <w:vertAlign w:val="superscript"/>
                    </w:rPr>
                    <w:t>th</w:t>
                  </w:r>
                </w:p>
              </w:tc>
              <w:tc>
                <w:tcPr>
                  <w:tcW w:w="4932" w:type="dxa"/>
                  <w:tcBorders>
                    <w:bottom w:val="single" w:sz="4" w:space="0" w:color="auto"/>
                  </w:tcBorders>
                </w:tcPr>
                <w:p w:rsidR="00C66944" w:rsidRPr="00C8489B" w:rsidRDefault="00C66944" w:rsidP="00C66944">
                  <w:pPr>
                    <w:autoSpaceDE w:val="0"/>
                    <w:autoSpaceDN w:val="0"/>
                    <w:adjustRightInd w:val="0"/>
                    <w:rPr>
                      <w:rFonts w:asciiTheme="minorHAnsi" w:hAnsiTheme="minorHAnsi" w:cs="Calibri"/>
                      <w:sz w:val="20"/>
                    </w:rPr>
                  </w:pPr>
                  <w:proofErr w:type="gramStart"/>
                  <w:r w:rsidRPr="00C8489B">
                    <w:rPr>
                      <w:rFonts w:asciiTheme="minorHAnsi" w:hAnsiTheme="minorHAnsi"/>
                      <w:b/>
                      <w:sz w:val="20"/>
                    </w:rPr>
                    <w:t>7.NS.A.1.d</w:t>
                  </w:r>
                  <w:proofErr w:type="gramEnd"/>
                  <w:r w:rsidRPr="00C8489B">
                    <w:rPr>
                      <w:rFonts w:asciiTheme="minorHAnsi" w:hAnsiTheme="minorHAnsi"/>
                      <w:b/>
                      <w:sz w:val="20"/>
                    </w:rPr>
                    <w:t xml:space="preserve"> - </w:t>
                  </w:r>
                  <w:r w:rsidRPr="00C8489B">
                    <w:rPr>
                      <w:rFonts w:asciiTheme="minorHAnsi" w:hAnsiTheme="minorHAnsi" w:cs="Calibri"/>
                      <w:sz w:val="20"/>
                    </w:rPr>
                    <w:t xml:space="preserve">Apply properties of operations as strategies to add and subtract rational numbers. </w:t>
                  </w:r>
                </w:p>
                <w:p w:rsidR="00C66944" w:rsidRPr="00C8489B" w:rsidRDefault="00C66944" w:rsidP="00C66944">
                  <w:pPr>
                    <w:autoSpaceDE w:val="0"/>
                    <w:autoSpaceDN w:val="0"/>
                    <w:adjustRightInd w:val="0"/>
                    <w:rPr>
                      <w:rFonts w:asciiTheme="minorHAnsi" w:hAnsiTheme="minorHAnsi" w:cs="Calibri"/>
                      <w:sz w:val="20"/>
                    </w:rPr>
                  </w:pPr>
                  <w:proofErr w:type="gramStart"/>
                  <w:r w:rsidRPr="00C8489B">
                    <w:rPr>
                      <w:rFonts w:asciiTheme="minorHAnsi" w:hAnsiTheme="minorHAnsi"/>
                      <w:b/>
                      <w:sz w:val="20"/>
                    </w:rPr>
                    <w:t>7.NS.A.2.c</w:t>
                  </w:r>
                  <w:proofErr w:type="gramEnd"/>
                  <w:r w:rsidRPr="00C8489B">
                    <w:rPr>
                      <w:rFonts w:asciiTheme="minorHAnsi" w:hAnsiTheme="minorHAnsi"/>
                      <w:b/>
                      <w:sz w:val="20"/>
                    </w:rPr>
                    <w:t xml:space="preserve"> - </w:t>
                  </w:r>
                  <w:r w:rsidRPr="00C8489B">
                    <w:rPr>
                      <w:rFonts w:asciiTheme="minorHAnsi" w:hAnsiTheme="minorHAnsi" w:cs="Calibri"/>
                      <w:sz w:val="20"/>
                    </w:rPr>
                    <w:t xml:space="preserve">Apply properties of operations as strategies to multiply and divide rational numbers. </w:t>
                  </w:r>
                </w:p>
                <w:p w:rsidR="00EB7FBA" w:rsidRPr="00C8489B" w:rsidRDefault="00C66944" w:rsidP="00C66944">
                  <w:pPr>
                    <w:rPr>
                      <w:rFonts w:asciiTheme="minorHAnsi" w:hAnsiTheme="minorHAnsi"/>
                      <w:sz w:val="20"/>
                    </w:rPr>
                  </w:pPr>
                  <w:r w:rsidRPr="00C8489B">
                    <w:rPr>
                      <w:rFonts w:asciiTheme="minorHAnsi" w:eastAsia="Times New Roman" w:hAnsiTheme="minorHAnsi"/>
                      <w:b/>
                      <w:sz w:val="20"/>
                    </w:rPr>
                    <w:t>7.EE.B.4.a -</w:t>
                  </w:r>
                  <w:r w:rsidRPr="00C8489B">
                    <w:rPr>
                      <w:rFonts w:asciiTheme="minorHAnsi" w:hAnsiTheme="minorHAnsi" w:cs="Calibri"/>
                      <w:sz w:val="20"/>
                    </w:rPr>
                    <w:t xml:space="preserve"> Fluently solve one‐variable equations of the form </w:t>
                  </w:r>
                  <w:proofErr w:type="spellStart"/>
                  <w:r w:rsidRPr="00C8489B">
                    <w:rPr>
                      <w:rFonts w:asciiTheme="minorHAnsi" w:hAnsiTheme="minorHAnsi" w:cs="Calibri-Italic"/>
                      <w:i/>
                      <w:iCs/>
                      <w:sz w:val="20"/>
                    </w:rPr>
                    <w:t>px</w:t>
                  </w:r>
                  <w:proofErr w:type="spellEnd"/>
                  <w:r w:rsidRPr="00C8489B">
                    <w:rPr>
                      <w:rFonts w:asciiTheme="minorHAnsi" w:hAnsiTheme="minorHAnsi" w:cs="Calibri-Italic"/>
                      <w:i/>
                      <w:iCs/>
                      <w:sz w:val="20"/>
                    </w:rPr>
                    <w:t xml:space="preserve"> </w:t>
                  </w:r>
                  <w:r w:rsidRPr="00C8489B">
                    <w:rPr>
                      <w:rFonts w:asciiTheme="minorHAnsi" w:hAnsiTheme="minorHAnsi" w:cs="Calibri"/>
                      <w:i/>
                      <w:sz w:val="20"/>
                    </w:rPr>
                    <w:t xml:space="preserve">+ </w:t>
                  </w:r>
                  <w:r w:rsidRPr="00C8489B">
                    <w:rPr>
                      <w:rFonts w:asciiTheme="minorHAnsi" w:hAnsiTheme="minorHAnsi" w:cs="Calibri-Italic"/>
                      <w:i/>
                      <w:iCs/>
                      <w:sz w:val="20"/>
                    </w:rPr>
                    <w:t xml:space="preserve">q </w:t>
                  </w:r>
                  <w:r w:rsidRPr="00C8489B">
                    <w:rPr>
                      <w:rFonts w:asciiTheme="minorHAnsi" w:hAnsiTheme="minorHAnsi" w:cs="Calibri"/>
                      <w:i/>
                      <w:sz w:val="20"/>
                    </w:rPr>
                    <w:t xml:space="preserve">= </w:t>
                  </w:r>
                  <w:r w:rsidRPr="00C8489B">
                    <w:rPr>
                      <w:rFonts w:asciiTheme="minorHAnsi" w:hAnsiTheme="minorHAnsi" w:cs="Calibri-Italic"/>
                      <w:i/>
                      <w:iCs/>
                      <w:sz w:val="20"/>
                    </w:rPr>
                    <w:t xml:space="preserve">r </w:t>
                  </w:r>
                  <w:r w:rsidRPr="00C8489B">
                    <w:rPr>
                      <w:rFonts w:asciiTheme="minorHAnsi" w:hAnsiTheme="minorHAnsi" w:cs="Calibri"/>
                      <w:sz w:val="20"/>
                    </w:rPr>
                    <w:t xml:space="preserve">and </w:t>
                  </w:r>
                  <w:r w:rsidRPr="00C8489B">
                    <w:rPr>
                      <w:rFonts w:asciiTheme="minorHAnsi" w:hAnsiTheme="minorHAnsi" w:cs="Calibri-Italic"/>
                      <w:i/>
                      <w:iCs/>
                      <w:sz w:val="20"/>
                    </w:rPr>
                    <w:t>p</w:t>
                  </w:r>
                  <w:r w:rsidRPr="00C8489B">
                    <w:rPr>
                      <w:rFonts w:asciiTheme="minorHAnsi" w:hAnsiTheme="minorHAnsi" w:cs="Calibri"/>
                      <w:i/>
                      <w:sz w:val="20"/>
                    </w:rPr>
                    <w:t>(</w:t>
                  </w:r>
                  <w:r w:rsidRPr="00C8489B">
                    <w:rPr>
                      <w:rFonts w:asciiTheme="minorHAnsi" w:hAnsiTheme="minorHAnsi" w:cs="Calibri-Italic"/>
                      <w:i/>
                      <w:iCs/>
                      <w:sz w:val="20"/>
                    </w:rPr>
                    <w:t xml:space="preserve">x </w:t>
                  </w:r>
                  <w:r w:rsidRPr="00C8489B">
                    <w:rPr>
                      <w:rFonts w:asciiTheme="minorHAnsi" w:hAnsiTheme="minorHAnsi" w:cs="Calibri"/>
                      <w:i/>
                      <w:sz w:val="20"/>
                    </w:rPr>
                    <w:t xml:space="preserve">+ </w:t>
                  </w:r>
                  <w:r w:rsidRPr="00C8489B">
                    <w:rPr>
                      <w:rFonts w:asciiTheme="minorHAnsi" w:hAnsiTheme="minorHAnsi" w:cs="Calibri-Italic"/>
                      <w:i/>
                      <w:iCs/>
                      <w:sz w:val="20"/>
                    </w:rPr>
                    <w:t>q</w:t>
                  </w:r>
                  <w:r w:rsidRPr="00C8489B">
                    <w:rPr>
                      <w:rFonts w:asciiTheme="minorHAnsi" w:hAnsiTheme="minorHAnsi" w:cs="Calibri"/>
                      <w:i/>
                      <w:sz w:val="20"/>
                    </w:rPr>
                    <w:t xml:space="preserve">) = </w:t>
                  </w:r>
                  <w:r w:rsidRPr="00C8489B">
                    <w:rPr>
                      <w:rFonts w:asciiTheme="minorHAnsi" w:hAnsiTheme="minorHAnsi" w:cs="Calibri-Italic"/>
                      <w:i/>
                      <w:iCs/>
                      <w:sz w:val="20"/>
                    </w:rPr>
                    <w:t>r</w:t>
                  </w:r>
                </w:p>
              </w:tc>
            </w:tr>
            <w:tr w:rsidR="00EB7FBA" w:rsidRPr="00C8489B" w:rsidTr="006C1F2F">
              <w:tc>
                <w:tcPr>
                  <w:tcW w:w="540" w:type="dxa"/>
                  <w:tcBorders>
                    <w:top w:val="single" w:sz="4" w:space="0" w:color="auto"/>
                    <w:bottom w:val="single" w:sz="4" w:space="0" w:color="auto"/>
                  </w:tcBorders>
                </w:tcPr>
                <w:p w:rsidR="00EB7FBA" w:rsidRPr="00C8489B" w:rsidRDefault="00C66944" w:rsidP="00EB7FBA">
                  <w:pPr>
                    <w:spacing w:after="120"/>
                    <w:rPr>
                      <w:rFonts w:asciiTheme="minorHAnsi" w:hAnsiTheme="minorHAnsi"/>
                      <w:sz w:val="20"/>
                    </w:rPr>
                  </w:pPr>
                  <w:r w:rsidRPr="00C8489B">
                    <w:rPr>
                      <w:rFonts w:asciiTheme="minorHAnsi" w:hAnsiTheme="minorHAnsi"/>
                      <w:sz w:val="20"/>
                    </w:rPr>
                    <w:t>8</w:t>
                  </w:r>
                  <w:r w:rsidR="00EB7FBA" w:rsidRPr="00C8489B">
                    <w:rPr>
                      <w:rFonts w:asciiTheme="minorHAnsi" w:hAnsiTheme="minorHAnsi"/>
                      <w:sz w:val="20"/>
                      <w:vertAlign w:val="superscript"/>
                    </w:rPr>
                    <w:t>th</w:t>
                  </w:r>
                  <w:r w:rsidR="00EB7FBA" w:rsidRPr="00C8489B">
                    <w:rPr>
                      <w:rFonts w:asciiTheme="minorHAnsi" w:hAnsiTheme="minorHAnsi"/>
                      <w:sz w:val="20"/>
                    </w:rPr>
                    <w:t xml:space="preserve"> </w:t>
                  </w:r>
                </w:p>
              </w:tc>
              <w:tc>
                <w:tcPr>
                  <w:tcW w:w="4932" w:type="dxa"/>
                  <w:tcBorders>
                    <w:top w:val="single" w:sz="4" w:space="0" w:color="auto"/>
                    <w:bottom w:val="single" w:sz="4" w:space="0" w:color="auto"/>
                  </w:tcBorders>
                </w:tcPr>
                <w:p w:rsidR="00EB7FBA" w:rsidRPr="00C8489B" w:rsidRDefault="00EB7FBA" w:rsidP="00EB7FBA">
                  <w:pPr>
                    <w:autoSpaceDE w:val="0"/>
                    <w:autoSpaceDN w:val="0"/>
                    <w:adjustRightInd w:val="0"/>
                    <w:rPr>
                      <w:rFonts w:asciiTheme="minorHAnsi" w:hAnsiTheme="minorHAnsi" w:cs="Calibri-Italic"/>
                      <w:iCs/>
                      <w:sz w:val="20"/>
                    </w:rPr>
                  </w:pPr>
                  <w:r w:rsidRPr="00C8489B">
                    <w:rPr>
                      <w:rFonts w:asciiTheme="minorHAnsi" w:hAnsiTheme="minorHAnsi" w:cs="Calibri-Italic"/>
                      <w:iCs/>
                      <w:sz w:val="20"/>
                    </w:rPr>
                    <w:t xml:space="preserve"> </w:t>
                  </w:r>
                  <w:proofErr w:type="gramStart"/>
                  <w:r w:rsidR="00C66944" w:rsidRPr="00C8489B">
                    <w:rPr>
                      <w:rFonts w:asciiTheme="minorHAnsi" w:eastAsiaTheme="minorHAnsi" w:hAnsiTheme="minorHAnsi" w:cs="Calibri"/>
                      <w:b/>
                      <w:sz w:val="20"/>
                    </w:rPr>
                    <w:t>8.EE.C.7</w:t>
                  </w:r>
                  <w:proofErr w:type="gramEnd"/>
                  <w:r w:rsidR="00C66944" w:rsidRPr="00C8489B">
                    <w:rPr>
                      <w:rFonts w:asciiTheme="minorHAnsi" w:eastAsiaTheme="minorHAnsi" w:hAnsiTheme="minorHAnsi" w:cs="Calibri"/>
                      <w:b/>
                      <w:sz w:val="20"/>
                    </w:rPr>
                    <w:t xml:space="preserve"> - </w:t>
                  </w:r>
                  <w:r w:rsidR="00C66944" w:rsidRPr="00C8489B">
                    <w:rPr>
                      <w:rFonts w:asciiTheme="minorHAnsi" w:hAnsiTheme="minorHAnsi" w:cs="Calibri"/>
                      <w:sz w:val="20"/>
                    </w:rPr>
                    <w:t>Fluently solve linear equations and inequalities in one variable.</w:t>
                  </w:r>
                </w:p>
              </w:tc>
            </w:tr>
            <w:tr w:rsidR="003865CF" w:rsidRPr="00C8489B" w:rsidTr="006C1F2F">
              <w:tc>
                <w:tcPr>
                  <w:tcW w:w="540" w:type="dxa"/>
                  <w:tcBorders>
                    <w:top w:val="single" w:sz="4" w:space="0" w:color="auto"/>
                    <w:bottom w:val="single" w:sz="4" w:space="0" w:color="auto"/>
                  </w:tcBorders>
                </w:tcPr>
                <w:p w:rsidR="003865CF" w:rsidRPr="00C8489B" w:rsidRDefault="00C66944" w:rsidP="00D81D57">
                  <w:pPr>
                    <w:spacing w:after="120"/>
                    <w:rPr>
                      <w:rFonts w:asciiTheme="minorHAnsi" w:hAnsiTheme="minorHAnsi"/>
                      <w:sz w:val="20"/>
                    </w:rPr>
                  </w:pPr>
                  <w:r w:rsidRPr="00C8489B">
                    <w:rPr>
                      <w:rFonts w:asciiTheme="minorHAnsi" w:hAnsiTheme="minorHAnsi"/>
                      <w:sz w:val="20"/>
                    </w:rPr>
                    <w:t>Alg.1</w:t>
                  </w:r>
                </w:p>
              </w:tc>
              <w:tc>
                <w:tcPr>
                  <w:tcW w:w="4932" w:type="dxa"/>
                  <w:tcBorders>
                    <w:top w:val="single" w:sz="4" w:space="0" w:color="auto"/>
                    <w:bottom w:val="single" w:sz="4" w:space="0" w:color="auto"/>
                  </w:tcBorders>
                </w:tcPr>
                <w:p w:rsidR="00C8489B" w:rsidRPr="00C8489B" w:rsidRDefault="00C8489B" w:rsidP="00C8489B">
                  <w:pPr>
                    <w:rPr>
                      <w:rFonts w:asciiTheme="minorHAnsi" w:hAnsiTheme="minorHAnsi"/>
                      <w:sz w:val="20"/>
                    </w:rPr>
                  </w:pPr>
                  <w:r w:rsidRPr="00C8489B">
                    <w:rPr>
                      <w:rFonts w:asciiTheme="minorHAnsi" w:hAnsiTheme="minorHAnsi" w:cs="Calibri"/>
                      <w:b/>
                      <w:sz w:val="20"/>
                    </w:rPr>
                    <w:t>A1.F-IF.C.7 -</w:t>
                  </w:r>
                  <w:r w:rsidRPr="00C8489B">
                    <w:rPr>
                      <w:rFonts w:asciiTheme="minorHAnsi" w:hAnsiTheme="minorHAnsi"/>
                      <w:b/>
                      <w:smallCaps/>
                      <w:sz w:val="20"/>
                    </w:rPr>
                    <w:t xml:space="preserve"> </w:t>
                  </w:r>
                  <w:r w:rsidRPr="00C8489B">
                    <w:rPr>
                      <w:rFonts w:asciiTheme="minorHAnsi" w:hAnsiTheme="minorHAnsi"/>
                      <w:sz w:val="20"/>
                    </w:rPr>
                    <w:t>Graph functions expressed symbolically and show key features of the graph.</w:t>
                  </w:r>
                </w:p>
                <w:p w:rsidR="003865CF" w:rsidRPr="00C8489B" w:rsidRDefault="00C8489B" w:rsidP="00C8489B">
                  <w:pPr>
                    <w:rPr>
                      <w:rFonts w:asciiTheme="minorHAnsi" w:hAnsiTheme="minorHAnsi"/>
                      <w:sz w:val="20"/>
                    </w:rPr>
                  </w:pPr>
                  <w:r w:rsidRPr="00C8489B">
                    <w:rPr>
                      <w:rFonts w:asciiTheme="minorHAnsi" w:eastAsiaTheme="minorHAnsi" w:hAnsiTheme="minorHAnsi" w:cs="Calibri"/>
                      <w:b/>
                      <w:sz w:val="20"/>
                    </w:rPr>
                    <w:t xml:space="preserve">A1.A-SSE.A.2 - </w:t>
                  </w:r>
                  <w:r w:rsidRPr="00C8489B">
                    <w:rPr>
                      <w:rFonts w:asciiTheme="minorHAnsi" w:hAnsiTheme="minorHAnsi"/>
                      <w:sz w:val="20"/>
                    </w:rPr>
                    <w:t>Use structure to identify ways to rewrite numerical and polynomial expressions.</w:t>
                  </w:r>
                </w:p>
              </w:tc>
            </w:tr>
          </w:tbl>
          <w:tbl>
            <w:tblPr>
              <w:tblStyle w:val="TableGrid1"/>
              <w:tblW w:w="0" w:type="auto"/>
              <w:tblBorders>
                <w:left w:val="none" w:sz="0" w:space="0" w:color="auto"/>
                <w:right w:val="none" w:sz="0" w:space="0" w:color="auto"/>
              </w:tblBorders>
              <w:tblLook w:val="04A0" w:firstRow="1" w:lastRow="0" w:firstColumn="1" w:lastColumn="0" w:noHBand="0" w:noVBand="1"/>
            </w:tblPr>
            <w:tblGrid>
              <w:gridCol w:w="5478"/>
            </w:tblGrid>
            <w:tr w:rsidR="003865CF" w:rsidRPr="00C8489B" w:rsidTr="0085241A">
              <w:trPr>
                <w:trHeight w:val="260"/>
              </w:trPr>
              <w:tc>
                <w:tcPr>
                  <w:tcW w:w="5566" w:type="dxa"/>
                  <w:tcBorders>
                    <w:bottom w:val="single" w:sz="4" w:space="0" w:color="auto"/>
                  </w:tcBorders>
                  <w:shd w:val="clear" w:color="auto" w:fill="BFBFBF" w:themeFill="background1" w:themeFillShade="BF"/>
                </w:tcPr>
                <w:p w:rsidR="003865CF" w:rsidRPr="0085241A" w:rsidRDefault="003865CF" w:rsidP="00D81D57">
                  <w:pPr>
                    <w:jc w:val="center"/>
                    <w:rPr>
                      <w:b/>
                      <w:szCs w:val="22"/>
                    </w:rPr>
                  </w:pPr>
                  <w:r w:rsidRPr="0085241A">
                    <w:rPr>
                      <w:b/>
                      <w:szCs w:val="22"/>
                    </w:rPr>
                    <w:t>Fluency Definition</w:t>
                  </w:r>
                </w:p>
              </w:tc>
            </w:tr>
            <w:tr w:rsidR="003865CF" w:rsidRPr="00C8489B" w:rsidTr="0085241A">
              <w:trPr>
                <w:trHeight w:val="260"/>
              </w:trPr>
              <w:tc>
                <w:tcPr>
                  <w:tcW w:w="5566" w:type="dxa"/>
                  <w:tcBorders>
                    <w:bottom w:val="nil"/>
                  </w:tcBorders>
                  <w:shd w:val="clear" w:color="auto" w:fill="FFFFFF" w:themeFill="background1"/>
                </w:tcPr>
                <w:p w:rsidR="003865CF" w:rsidRPr="007D2301" w:rsidRDefault="003865CF" w:rsidP="00D81D57">
                  <w:pPr>
                    <w:rPr>
                      <w:rFonts w:asciiTheme="minorHAnsi" w:hAnsiTheme="minorHAnsi"/>
                      <w:sz w:val="20"/>
                      <w:szCs w:val="21"/>
                    </w:rPr>
                  </w:pPr>
                  <w:r w:rsidRPr="007D2301">
                    <w:rPr>
                      <w:rFonts w:asciiTheme="minorHAnsi" w:hAnsiTheme="minorHAnsi"/>
                      <w:sz w:val="20"/>
                      <w:szCs w:val="21"/>
                    </w:rPr>
                    <w:t xml:space="preserve">Fluency standard instruction should begin </w:t>
                  </w:r>
                  <w:r w:rsidR="00E84A56" w:rsidRPr="007D2301">
                    <w:rPr>
                      <w:rFonts w:asciiTheme="minorHAnsi" w:hAnsiTheme="minorHAnsi"/>
                      <w:sz w:val="20"/>
                      <w:szCs w:val="21"/>
                    </w:rPr>
                    <w:t>at the beginning of the year</w:t>
                  </w:r>
                  <w:r w:rsidRPr="007D2301">
                    <w:rPr>
                      <w:rFonts w:asciiTheme="minorHAnsi" w:hAnsiTheme="minorHAnsi"/>
                      <w:sz w:val="20"/>
                      <w:szCs w:val="21"/>
                    </w:rPr>
                    <w:t xml:space="preserve"> and continue throughout the school year.  </w:t>
                  </w:r>
                  <w:r w:rsidRPr="007D2301">
                    <w:rPr>
                      <w:rFonts w:eastAsiaTheme="minorHAnsi" w:cs="Calibri"/>
                      <w:color w:val="000000"/>
                      <w:sz w:val="20"/>
                      <w:szCs w:val="21"/>
                    </w:rPr>
                    <w:t>Wherever the word</w:t>
                  </w:r>
                  <w:r w:rsidRPr="007D2301">
                    <w:rPr>
                      <w:rFonts w:asciiTheme="minorHAnsi" w:eastAsiaTheme="minorHAnsi" w:hAnsiTheme="minorHAnsi" w:cs="Calibri"/>
                      <w:color w:val="000000"/>
                      <w:sz w:val="20"/>
                      <w:szCs w:val="21"/>
                    </w:rPr>
                    <w:t xml:space="preserve"> </w:t>
                  </w:r>
                  <w:r w:rsidRPr="007D2301">
                    <w:rPr>
                      <w:rFonts w:asciiTheme="minorHAnsi" w:eastAsiaTheme="minorHAnsi" w:hAnsiTheme="minorHAnsi" w:cs="Calibri-Italic"/>
                      <w:i/>
                      <w:iCs/>
                      <w:color w:val="000000"/>
                      <w:sz w:val="20"/>
                      <w:szCs w:val="21"/>
                    </w:rPr>
                    <w:t>fluently</w:t>
                  </w:r>
                  <w:r w:rsidRPr="007D2301">
                    <w:rPr>
                      <w:rFonts w:ascii="Calibri-Italic" w:eastAsiaTheme="minorHAnsi" w:hAnsi="Calibri-Italic" w:cs="Calibri-Italic"/>
                      <w:i/>
                      <w:iCs/>
                      <w:color w:val="000000"/>
                      <w:sz w:val="19"/>
                      <w:szCs w:val="21"/>
                    </w:rPr>
                    <w:t xml:space="preserve"> </w:t>
                  </w:r>
                  <w:r w:rsidRPr="007D2301">
                    <w:rPr>
                      <w:rFonts w:eastAsiaTheme="minorHAnsi" w:cs="Calibri"/>
                      <w:color w:val="000000"/>
                      <w:sz w:val="20"/>
                      <w:szCs w:val="21"/>
                    </w:rPr>
                    <w:t xml:space="preserve">appears in a content standard, the word includes </w:t>
                  </w:r>
                  <w:r w:rsidRPr="007D2301">
                    <w:rPr>
                      <w:rFonts w:eastAsiaTheme="minorHAnsi" w:cs="Calibri"/>
                      <w:b/>
                      <w:i/>
                      <w:color w:val="000000"/>
                      <w:sz w:val="20"/>
                      <w:szCs w:val="21"/>
                    </w:rPr>
                    <w:t>efficiently</w:t>
                  </w:r>
                  <w:r w:rsidRPr="007D2301">
                    <w:rPr>
                      <w:rFonts w:asciiTheme="minorHAnsi" w:eastAsiaTheme="minorHAnsi" w:hAnsiTheme="minorHAnsi" w:cs="Calibri-Italic"/>
                      <w:b/>
                      <w:i/>
                      <w:iCs/>
                      <w:color w:val="000000"/>
                      <w:sz w:val="20"/>
                      <w:szCs w:val="21"/>
                    </w:rPr>
                    <w:t xml:space="preserve">, accurately, flexibly, </w:t>
                  </w:r>
                  <w:r w:rsidRPr="007D2301">
                    <w:rPr>
                      <w:rFonts w:asciiTheme="minorHAnsi" w:eastAsiaTheme="minorHAnsi" w:hAnsiTheme="minorHAnsi" w:cs="Calibri-Italic"/>
                      <w:i/>
                      <w:iCs/>
                      <w:color w:val="000000"/>
                      <w:sz w:val="20"/>
                      <w:szCs w:val="21"/>
                    </w:rPr>
                    <w:t>and</w:t>
                  </w:r>
                  <w:r w:rsidRPr="007D2301">
                    <w:rPr>
                      <w:rFonts w:asciiTheme="minorHAnsi" w:eastAsiaTheme="minorHAnsi" w:hAnsiTheme="minorHAnsi" w:cs="Calibri-Italic"/>
                      <w:b/>
                      <w:i/>
                      <w:iCs/>
                      <w:color w:val="000000"/>
                      <w:sz w:val="20"/>
                      <w:szCs w:val="21"/>
                    </w:rPr>
                    <w:t xml:space="preserve"> appropriately</w:t>
                  </w:r>
                  <w:r w:rsidRPr="007D2301">
                    <w:rPr>
                      <w:rFonts w:eastAsiaTheme="minorHAnsi" w:cs="Calibri"/>
                      <w:color w:val="000000"/>
                      <w:sz w:val="20"/>
                      <w:szCs w:val="21"/>
                    </w:rPr>
                    <w:t xml:space="preserve">. </w:t>
                  </w:r>
                  <w:r w:rsidRPr="007D2301">
                    <w:rPr>
                      <w:rFonts w:asciiTheme="minorHAnsi" w:eastAsia="Times New Roman" w:hAnsiTheme="minorHAnsi"/>
                      <w:sz w:val="20"/>
                      <w:szCs w:val="21"/>
                    </w:rPr>
                    <w:t xml:space="preserve">Being fluent means that students are able to choose flexibly among methods and strategies to solve contextual and mathematical problems, they understand and are able to explain their approaches, and they are able to produce accurate answers efficiently. </w:t>
                  </w:r>
                </w:p>
                <w:p w:rsidR="003865CF" w:rsidRPr="007D2301" w:rsidRDefault="003865CF" w:rsidP="00F62C04">
                  <w:pPr>
                    <w:numPr>
                      <w:ilvl w:val="0"/>
                      <w:numId w:val="34"/>
                    </w:numPr>
                    <w:ind w:left="144" w:hanging="144"/>
                    <w:contextualSpacing/>
                    <w:rPr>
                      <w:rFonts w:asciiTheme="minorHAnsi" w:eastAsiaTheme="minorHAnsi" w:hAnsiTheme="minorHAnsi" w:cs="Helvetica"/>
                      <w:sz w:val="20"/>
                      <w:szCs w:val="21"/>
                      <w:shd w:val="clear" w:color="auto" w:fill="FFFFFF"/>
                    </w:rPr>
                  </w:pPr>
                  <w:r w:rsidRPr="007D2301">
                    <w:rPr>
                      <w:rFonts w:asciiTheme="minorHAnsi" w:eastAsiaTheme="minorHAnsi" w:hAnsiTheme="minorHAnsi" w:cs="Helvetica"/>
                      <w:b/>
                      <w:bCs/>
                      <w:sz w:val="20"/>
                      <w:szCs w:val="21"/>
                      <w:shd w:val="clear" w:color="auto" w:fill="FFFFFF"/>
                    </w:rPr>
                    <w:t>Efficiency</w:t>
                  </w:r>
                  <w:r w:rsidRPr="007D2301">
                    <w:rPr>
                      <w:rFonts w:asciiTheme="minorHAnsi" w:eastAsiaTheme="minorHAnsi" w:hAnsiTheme="minorHAnsi" w:cs="Helvetica"/>
                      <w:sz w:val="20"/>
                      <w:szCs w:val="21"/>
                      <w:shd w:val="clear" w:color="auto" w:fill="FFFFFF"/>
                    </w:rPr>
                    <w:t>—carries out easily, keeps track of sub-problems, and makes use of intermediate results to solve the problem.</w:t>
                  </w:r>
                </w:p>
                <w:p w:rsidR="003865CF" w:rsidRPr="007D2301" w:rsidRDefault="003865CF" w:rsidP="00F62C04">
                  <w:pPr>
                    <w:numPr>
                      <w:ilvl w:val="0"/>
                      <w:numId w:val="35"/>
                    </w:numPr>
                    <w:ind w:left="144" w:hanging="144"/>
                    <w:rPr>
                      <w:rFonts w:asciiTheme="minorHAnsi" w:eastAsiaTheme="minorHAnsi" w:hAnsiTheme="minorHAnsi" w:cs="Helvetica"/>
                      <w:sz w:val="20"/>
                      <w:szCs w:val="21"/>
                      <w:shd w:val="clear" w:color="auto" w:fill="FFFFFF"/>
                    </w:rPr>
                  </w:pPr>
                  <w:r w:rsidRPr="007D2301">
                    <w:rPr>
                      <w:rFonts w:asciiTheme="minorHAnsi" w:eastAsia="Verdana" w:hAnsiTheme="minorHAnsi" w:cs="Helvetica"/>
                      <w:b/>
                      <w:bCs/>
                      <w:sz w:val="20"/>
                      <w:szCs w:val="21"/>
                      <w:shd w:val="clear" w:color="auto" w:fill="FFFFFF"/>
                    </w:rPr>
                    <w:t>Accuracy</w:t>
                  </w:r>
                  <w:r w:rsidRPr="007D2301">
                    <w:rPr>
                      <w:rFonts w:asciiTheme="minorHAnsi" w:eastAsia="Verdana" w:hAnsiTheme="minorHAnsi" w:cs="Helvetica"/>
                      <w:sz w:val="20"/>
                      <w:szCs w:val="21"/>
                      <w:shd w:val="clear" w:color="auto" w:fill="FFFFFF"/>
                    </w:rPr>
                    <w:t>—reliably produces the correct answer.</w:t>
                  </w:r>
                </w:p>
                <w:p w:rsidR="003865CF" w:rsidRPr="007D2301" w:rsidRDefault="003865CF" w:rsidP="00F62C04">
                  <w:pPr>
                    <w:numPr>
                      <w:ilvl w:val="0"/>
                      <w:numId w:val="35"/>
                    </w:numPr>
                    <w:ind w:left="144" w:hanging="144"/>
                    <w:rPr>
                      <w:rFonts w:asciiTheme="minorHAnsi" w:eastAsiaTheme="minorHAnsi" w:hAnsiTheme="minorHAnsi" w:cs="Helvetica"/>
                      <w:sz w:val="20"/>
                      <w:szCs w:val="21"/>
                      <w:shd w:val="clear" w:color="auto" w:fill="FFFFFF"/>
                    </w:rPr>
                  </w:pPr>
                  <w:r w:rsidRPr="007D2301">
                    <w:rPr>
                      <w:rFonts w:asciiTheme="minorHAnsi" w:eastAsia="Verdana" w:hAnsiTheme="minorHAnsi" w:cs="Helvetica"/>
                      <w:b/>
                      <w:bCs/>
                      <w:sz w:val="20"/>
                      <w:szCs w:val="21"/>
                      <w:shd w:val="clear" w:color="auto" w:fill="FFFFFF"/>
                    </w:rPr>
                    <w:t>Flexibility</w:t>
                  </w:r>
                  <w:r w:rsidRPr="007D2301">
                    <w:rPr>
                      <w:rFonts w:asciiTheme="minorHAnsi" w:eastAsia="Verdana" w:hAnsiTheme="minorHAnsi" w:cs="Helvetica"/>
                      <w:sz w:val="20"/>
                      <w:szCs w:val="21"/>
                      <w:shd w:val="clear" w:color="auto" w:fill="FFFFFF"/>
                    </w:rPr>
                    <w:t>—knows more than one approach, chooses a viable strategy, and uses one method to solve and another method to double-check.</w:t>
                  </w:r>
                </w:p>
                <w:p w:rsidR="00A71FEF" w:rsidRPr="007D2301" w:rsidRDefault="003865CF" w:rsidP="00F62C04">
                  <w:pPr>
                    <w:pStyle w:val="ListParagraph"/>
                    <w:numPr>
                      <w:ilvl w:val="0"/>
                      <w:numId w:val="35"/>
                    </w:numPr>
                    <w:ind w:left="144" w:hanging="144"/>
                    <w:rPr>
                      <w:rFonts w:asciiTheme="minorHAnsi" w:hAnsiTheme="minorHAnsi"/>
                      <w:sz w:val="21"/>
                      <w:szCs w:val="21"/>
                    </w:rPr>
                  </w:pPr>
                  <w:r w:rsidRPr="007D2301">
                    <w:rPr>
                      <w:rFonts w:asciiTheme="minorHAnsi" w:eastAsia="Verdana" w:hAnsiTheme="minorHAnsi" w:cs="Helvetica"/>
                      <w:b/>
                      <w:bCs/>
                      <w:sz w:val="20"/>
                      <w:szCs w:val="21"/>
                      <w:shd w:val="clear" w:color="auto" w:fill="FFFFFF"/>
                    </w:rPr>
                    <w:t>Appropriately</w:t>
                  </w:r>
                  <w:r w:rsidR="0085241A" w:rsidRPr="007D2301">
                    <w:rPr>
                      <w:rFonts w:asciiTheme="minorHAnsi" w:eastAsia="Verdana" w:hAnsiTheme="minorHAnsi" w:cs="Helvetica"/>
                      <w:sz w:val="20"/>
                      <w:szCs w:val="21"/>
                      <w:shd w:val="clear" w:color="auto" w:fill="FFFFFF"/>
                    </w:rPr>
                    <w:t>-</w:t>
                  </w:r>
                  <w:r w:rsidRPr="007D2301">
                    <w:rPr>
                      <w:rFonts w:asciiTheme="minorHAnsi" w:eastAsia="Verdana" w:hAnsiTheme="minorHAnsi" w:cs="Helvetica"/>
                      <w:sz w:val="20"/>
                      <w:szCs w:val="21"/>
                      <w:shd w:val="clear" w:color="auto" w:fill="FFFFFF"/>
                    </w:rPr>
                    <w:t>knows when to apply a particular procedure.</w:t>
                  </w:r>
                </w:p>
                <w:p w:rsidR="007D2301" w:rsidRPr="00C8489B" w:rsidRDefault="007D2301" w:rsidP="007D2301">
                  <w:pPr>
                    <w:pStyle w:val="ListParagraph"/>
                    <w:ind w:left="144"/>
                    <w:rPr>
                      <w:rFonts w:asciiTheme="minorHAnsi" w:hAnsiTheme="minorHAnsi"/>
                      <w:sz w:val="21"/>
                      <w:szCs w:val="21"/>
                    </w:rPr>
                  </w:pPr>
                </w:p>
              </w:tc>
            </w:tr>
            <w:tr w:rsidR="003865CF" w:rsidRPr="00D039BD" w:rsidTr="0085241A">
              <w:tblPrEx>
                <w:tblBorders>
                  <w:left w:val="single" w:sz="4" w:space="0" w:color="auto"/>
                  <w:right w:val="single" w:sz="4" w:space="0" w:color="auto"/>
                </w:tblBorders>
              </w:tblPrEx>
              <w:tc>
                <w:tcPr>
                  <w:tcW w:w="5566" w:type="dxa"/>
                  <w:tcBorders>
                    <w:left w:val="nil"/>
                    <w:bottom w:val="single" w:sz="4" w:space="0" w:color="auto"/>
                    <w:right w:val="nil"/>
                  </w:tcBorders>
                  <w:shd w:val="clear" w:color="auto" w:fill="BFBFBF" w:themeFill="background1" w:themeFillShade="BF"/>
                </w:tcPr>
                <w:p w:rsidR="003865CF" w:rsidRPr="00D039BD" w:rsidRDefault="003865CF" w:rsidP="00D81D57">
                  <w:pPr>
                    <w:jc w:val="center"/>
                    <w:rPr>
                      <w:b/>
                    </w:rPr>
                  </w:pPr>
                  <w:r>
                    <w:rPr>
                      <w:b/>
                    </w:rPr>
                    <w:lastRenderedPageBreak/>
                    <w:t>The Standards for Mathematical Practice</w:t>
                  </w:r>
                </w:p>
              </w:tc>
            </w:tr>
            <w:tr w:rsidR="003865CF" w:rsidRPr="00D039BD" w:rsidTr="0085241A">
              <w:tblPrEx>
                <w:tblBorders>
                  <w:left w:val="single" w:sz="4" w:space="0" w:color="auto"/>
                  <w:right w:val="single" w:sz="4" w:space="0" w:color="auto"/>
                </w:tblBorders>
              </w:tblPrEx>
              <w:tc>
                <w:tcPr>
                  <w:tcW w:w="5566" w:type="dxa"/>
                  <w:tcBorders>
                    <w:left w:val="nil"/>
                    <w:right w:val="nil"/>
                  </w:tcBorders>
                  <w:shd w:val="clear" w:color="auto" w:fill="FFFFFF" w:themeFill="background1"/>
                </w:tcPr>
                <w:p w:rsidR="003865CF" w:rsidRPr="00E92CF0" w:rsidRDefault="003865CF" w:rsidP="00D81D57">
                  <w:pPr>
                    <w:tabs>
                      <w:tab w:val="left" w:pos="0"/>
                    </w:tabs>
                    <w:rPr>
                      <w:rFonts w:asciiTheme="minorHAnsi" w:eastAsiaTheme="minorHAnsi" w:hAnsiTheme="minorHAnsi" w:cs="Arial"/>
                      <w:i/>
                      <w:szCs w:val="22"/>
                    </w:rPr>
                  </w:pPr>
                  <w:r w:rsidRPr="00E92CF0">
                    <w:rPr>
                      <w:rFonts w:asciiTheme="minorHAnsi" w:eastAsiaTheme="minorHAnsi" w:hAnsiTheme="minorHAnsi" w:cs="Arial"/>
                      <w:i/>
                      <w:szCs w:val="22"/>
                    </w:rPr>
                    <w:t>The Standards for Mathematical Practice complement the content standards so that students</w:t>
                  </w:r>
                  <w:r w:rsidRPr="00E92CF0">
                    <w:rPr>
                      <w:rFonts w:asciiTheme="minorHAnsi" w:eastAsiaTheme="minorHAnsi" w:hAnsiTheme="minorHAnsi" w:cs="Arial"/>
                      <w:i/>
                      <w:spacing w:val="-7"/>
                      <w:szCs w:val="22"/>
                    </w:rPr>
                    <w:t xml:space="preserve"> </w:t>
                  </w:r>
                  <w:r w:rsidRPr="00E92CF0">
                    <w:rPr>
                      <w:rFonts w:asciiTheme="minorHAnsi" w:eastAsiaTheme="minorHAnsi" w:hAnsiTheme="minorHAnsi" w:cs="Arial"/>
                      <w:i/>
                      <w:szCs w:val="22"/>
                    </w:rPr>
                    <w:t>increasingly engage with the subject matter as they grow in mathematical maturity and expertise throughout the elementary, middle, and high school</w:t>
                  </w:r>
                  <w:r w:rsidRPr="00E92CF0">
                    <w:rPr>
                      <w:rFonts w:asciiTheme="minorHAnsi" w:eastAsiaTheme="minorHAnsi" w:hAnsiTheme="minorHAnsi" w:cs="Arial"/>
                      <w:i/>
                      <w:spacing w:val="-5"/>
                      <w:szCs w:val="22"/>
                    </w:rPr>
                    <w:t xml:space="preserve"> </w:t>
                  </w:r>
                  <w:r w:rsidRPr="00E92CF0">
                    <w:rPr>
                      <w:rFonts w:asciiTheme="minorHAnsi" w:eastAsiaTheme="minorHAnsi" w:hAnsiTheme="minorHAnsi" w:cs="Arial"/>
                      <w:i/>
                      <w:szCs w:val="22"/>
                    </w:rPr>
                    <w:t>years.</w:t>
                  </w:r>
                </w:p>
                <w:p w:rsidR="003865CF" w:rsidRDefault="003865CF" w:rsidP="00D81D57">
                  <w:pPr>
                    <w:tabs>
                      <w:tab w:val="left" w:pos="0"/>
                    </w:tabs>
                    <w:rPr>
                      <w:rFonts w:asciiTheme="minorHAnsi" w:eastAsiaTheme="minorHAnsi" w:hAnsiTheme="minorHAnsi" w:cs="Arial"/>
                      <w:szCs w:val="22"/>
                    </w:rPr>
                  </w:pPr>
                  <w:r w:rsidRPr="00E92CF0">
                    <w:rPr>
                      <w:rFonts w:asciiTheme="minorHAnsi" w:eastAsiaTheme="minorHAnsi" w:hAnsiTheme="minorHAnsi" w:cs="Arial"/>
                      <w:szCs w:val="22"/>
                    </w:rPr>
                    <w:t xml:space="preserve">The Arizona Mathematics Standards </w:t>
                  </w:r>
                  <w:r w:rsidR="00157583">
                    <w:rPr>
                      <w:rFonts w:asciiTheme="minorHAnsi" w:eastAsiaTheme="minorHAnsi" w:hAnsiTheme="minorHAnsi" w:cs="Arial"/>
                      <w:szCs w:val="22"/>
                    </w:rPr>
                    <w:t>now include</w:t>
                  </w:r>
                  <w:r w:rsidRPr="00E92CF0">
                    <w:rPr>
                      <w:rFonts w:asciiTheme="minorHAnsi" w:eastAsiaTheme="minorHAnsi" w:hAnsiTheme="minorHAnsi" w:cs="Arial"/>
                      <w:szCs w:val="22"/>
                    </w:rPr>
                    <w:t xml:space="preserve"> narratives for each of the 8 Mathematical Practices.</w:t>
                  </w:r>
                </w:p>
                <w:p w:rsidR="003E27CA" w:rsidRPr="00AC3F4E" w:rsidRDefault="003E27CA" w:rsidP="00D81D57">
                  <w:pPr>
                    <w:tabs>
                      <w:tab w:val="left" w:pos="0"/>
                    </w:tabs>
                    <w:rPr>
                      <w:rFonts w:asciiTheme="minorHAnsi" w:eastAsiaTheme="minorHAnsi" w:hAnsiTheme="minorHAnsi" w:cs="Arial"/>
                      <w:sz w:val="24"/>
                      <w:szCs w:val="22"/>
                    </w:rPr>
                  </w:pPr>
                </w:p>
              </w:tc>
            </w:tr>
            <w:tr w:rsidR="003865CF" w:rsidRPr="00D039BD" w:rsidTr="0085241A">
              <w:tblPrEx>
                <w:tblBorders>
                  <w:left w:val="single" w:sz="4" w:space="0" w:color="auto"/>
                  <w:right w:val="single" w:sz="4" w:space="0" w:color="auto"/>
                </w:tblBorders>
              </w:tblPrEx>
              <w:tc>
                <w:tcPr>
                  <w:tcW w:w="5566" w:type="dxa"/>
                  <w:tcBorders>
                    <w:left w:val="nil"/>
                    <w:bottom w:val="single" w:sz="4" w:space="0" w:color="auto"/>
                    <w:right w:val="nil"/>
                  </w:tcBorders>
                  <w:shd w:val="clear" w:color="auto" w:fill="BFBFBF" w:themeFill="background1" w:themeFillShade="BF"/>
                </w:tcPr>
                <w:p w:rsidR="003865CF" w:rsidRPr="0085241A" w:rsidRDefault="003865CF" w:rsidP="00D81D57">
                  <w:pPr>
                    <w:tabs>
                      <w:tab w:val="left" w:pos="0"/>
                    </w:tabs>
                    <w:jc w:val="center"/>
                    <w:rPr>
                      <w:rFonts w:eastAsiaTheme="minorHAnsi" w:cs="Arial"/>
                      <w:b/>
                      <w:szCs w:val="22"/>
                    </w:rPr>
                  </w:pPr>
                  <w:r w:rsidRPr="0085241A">
                    <w:rPr>
                      <w:rFonts w:eastAsiaTheme="minorHAnsi" w:cs="Arial"/>
                      <w:b/>
                      <w:szCs w:val="22"/>
                    </w:rPr>
                    <w:t>Balance</w:t>
                  </w:r>
                  <w:r w:rsidR="00891D9A">
                    <w:rPr>
                      <w:rFonts w:eastAsiaTheme="minorHAnsi" w:cs="Arial"/>
                      <w:b/>
                      <w:szCs w:val="22"/>
                    </w:rPr>
                    <w:t xml:space="preserve"> of Rigor</w:t>
                  </w:r>
                  <w:r w:rsidRPr="0085241A">
                    <w:rPr>
                      <w:rFonts w:eastAsiaTheme="minorHAnsi" w:cs="Arial"/>
                      <w:b/>
                      <w:szCs w:val="22"/>
                    </w:rPr>
                    <w:t xml:space="preserve"> in the Math Classroom</w:t>
                  </w:r>
                </w:p>
              </w:tc>
            </w:tr>
            <w:tr w:rsidR="003865CF" w:rsidRPr="00D039BD" w:rsidTr="0085241A">
              <w:tblPrEx>
                <w:tblBorders>
                  <w:left w:val="single" w:sz="4" w:space="0" w:color="auto"/>
                  <w:right w:val="single" w:sz="4" w:space="0" w:color="auto"/>
                </w:tblBorders>
              </w:tblPrEx>
              <w:trPr>
                <w:trHeight w:val="5804"/>
              </w:trPr>
              <w:tc>
                <w:tcPr>
                  <w:tcW w:w="5566" w:type="dxa"/>
                  <w:tcBorders>
                    <w:left w:val="nil"/>
                    <w:bottom w:val="nil"/>
                    <w:right w:val="nil"/>
                  </w:tcBorders>
                  <w:shd w:val="clear" w:color="auto" w:fill="FFFFFF" w:themeFill="background1"/>
                  <w:vAlign w:val="center"/>
                </w:tcPr>
                <w:p w:rsidR="003865CF" w:rsidRDefault="003865CF" w:rsidP="00EE68FA">
                  <w:pPr>
                    <w:tabs>
                      <w:tab w:val="left" w:pos="0"/>
                    </w:tabs>
                    <w:jc w:val="center"/>
                    <w:rPr>
                      <w:rFonts w:asciiTheme="minorHAnsi" w:eastAsiaTheme="minorHAnsi" w:hAnsiTheme="minorHAnsi" w:cs="Arial"/>
                      <w:b/>
                      <w:szCs w:val="22"/>
                    </w:rPr>
                  </w:pPr>
                  <w:r>
                    <w:rPr>
                      <w:rFonts w:asciiTheme="minorHAnsi" w:eastAsiaTheme="minorHAnsi" w:hAnsiTheme="minorHAnsi" w:cs="Arial"/>
                      <w:b/>
                      <w:noProof/>
                      <w:szCs w:val="22"/>
                    </w:rPr>
                    <w:drawing>
                      <wp:inline distT="0" distB="0" distL="0" distR="0" wp14:anchorId="51F84E41" wp14:editId="3DDEF5FF">
                        <wp:extent cx="2456815" cy="2353310"/>
                        <wp:effectExtent l="0" t="0" r="635"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815" cy="2353310"/>
                                </a:xfrm>
                                <a:prstGeom prst="rect">
                                  <a:avLst/>
                                </a:prstGeom>
                                <a:noFill/>
                              </pic:spPr>
                            </pic:pic>
                          </a:graphicData>
                        </a:graphic>
                      </wp:inline>
                    </w:drawing>
                  </w:r>
                </w:p>
                <w:p w:rsidR="00EE68FA" w:rsidRDefault="00EE68FA" w:rsidP="00EE68FA">
                  <w:pPr>
                    <w:tabs>
                      <w:tab w:val="left" w:pos="0"/>
                    </w:tabs>
                    <w:jc w:val="center"/>
                    <w:rPr>
                      <w:rFonts w:asciiTheme="minorHAnsi" w:eastAsiaTheme="minorHAnsi" w:hAnsiTheme="minorHAnsi" w:cs="Arial"/>
                      <w:b/>
                      <w:szCs w:val="22"/>
                    </w:rPr>
                  </w:pPr>
                </w:p>
                <w:p w:rsidR="001C4997" w:rsidRDefault="00EE68FA" w:rsidP="00EE68FA">
                  <w:pPr>
                    <w:tabs>
                      <w:tab w:val="left" w:pos="0"/>
                    </w:tabs>
                    <w:jc w:val="center"/>
                    <w:rPr>
                      <w:rFonts w:asciiTheme="minorHAnsi" w:eastAsiaTheme="minorHAnsi" w:hAnsiTheme="minorHAnsi" w:cs="Arial"/>
                      <w:b/>
                      <w:szCs w:val="22"/>
                    </w:rPr>
                  </w:pPr>
                  <w:r w:rsidRPr="006174A8">
                    <w:rPr>
                      <w:rStyle w:val="Emphasis"/>
                      <w:rFonts w:ascii="Arial" w:hAnsi="Arial" w:cs="Arial"/>
                      <w:color w:val="8D2424"/>
                      <w:sz w:val="20"/>
                      <w:szCs w:val="36"/>
                      <w:shd w:val="clear" w:color="auto" w:fill="FFFFFF"/>
                    </w:rPr>
                    <w:t>"Tasks that ask students to perform a memorized procedure in a routine manner lead to one type of opportunity for student thinking; tasks that require students to think conceptually and that stimulate students to make connections lead to a different set of opportunities for student thinking."  </w:t>
                  </w:r>
                  <w:r>
                    <w:rPr>
                      <w:rFonts w:ascii="Arial" w:hAnsi="Arial" w:cs="Arial"/>
                      <w:color w:val="6D6D6D"/>
                      <w:sz w:val="21"/>
                      <w:szCs w:val="21"/>
                    </w:rPr>
                    <w:br/>
                  </w:r>
                  <w:r>
                    <w:rPr>
                      <w:rFonts w:cs="Arial"/>
                      <w:szCs w:val="21"/>
                      <w:shd w:val="clear" w:color="auto" w:fill="FFFFFF"/>
                    </w:rPr>
                    <w:t>(Stein &amp; Smith, 1998</w:t>
                  </w:r>
                  <w:r w:rsidRPr="006174A8">
                    <w:rPr>
                      <w:rFonts w:cs="Arial"/>
                      <w:szCs w:val="21"/>
                      <w:shd w:val="clear" w:color="auto" w:fill="FFFFFF"/>
                    </w:rPr>
                    <w:t>)</w:t>
                  </w:r>
                </w:p>
                <w:p w:rsidR="001C4997" w:rsidRPr="00D614CD" w:rsidRDefault="001C4997" w:rsidP="00EE68FA">
                  <w:pPr>
                    <w:tabs>
                      <w:tab w:val="left" w:pos="0"/>
                    </w:tabs>
                    <w:jc w:val="center"/>
                    <w:rPr>
                      <w:rFonts w:asciiTheme="minorHAnsi" w:eastAsiaTheme="minorHAnsi" w:hAnsiTheme="minorHAnsi" w:cs="Arial"/>
                      <w:b/>
                      <w:szCs w:val="22"/>
                    </w:rPr>
                  </w:pPr>
                </w:p>
              </w:tc>
            </w:tr>
          </w:tbl>
          <w:p w:rsidR="003865CF" w:rsidRPr="00E92CF0" w:rsidRDefault="003865CF" w:rsidP="00D81D57">
            <w:pPr>
              <w:spacing w:after="120"/>
              <w:rPr>
                <w:rFonts w:cs="Arial"/>
                <w:szCs w:val="21"/>
                <w:shd w:val="clear" w:color="auto" w:fill="FFFFFF"/>
              </w:rPr>
            </w:pPr>
          </w:p>
        </w:tc>
      </w:tr>
    </w:tbl>
    <w:p w:rsidR="00EE68FA" w:rsidRDefault="00EE68FA" w:rsidP="00FF5E2D">
      <w:pPr>
        <w:spacing w:after="240"/>
        <w:jc w:val="center"/>
        <w:rPr>
          <w:b/>
          <w:sz w:val="28"/>
          <w:szCs w:val="28"/>
        </w:rPr>
      </w:pPr>
    </w:p>
    <w:p w:rsidR="00E4429B" w:rsidRDefault="00E4429B" w:rsidP="00FF5E2D">
      <w:pPr>
        <w:spacing w:after="240"/>
        <w:jc w:val="center"/>
        <w:rPr>
          <w:b/>
          <w:sz w:val="28"/>
          <w:szCs w:val="28"/>
        </w:rPr>
      </w:pPr>
    </w:p>
    <w:p w:rsidR="00EE68FA" w:rsidRDefault="00EE68FA" w:rsidP="009741E4">
      <w:pPr>
        <w:spacing w:after="240"/>
        <w:rPr>
          <w:b/>
          <w:sz w:val="28"/>
          <w:szCs w:val="28"/>
        </w:rPr>
      </w:pPr>
    </w:p>
    <w:p w:rsidR="00745D38" w:rsidRPr="00706DC6" w:rsidRDefault="004053C2" w:rsidP="00FF5E2D">
      <w:pPr>
        <w:spacing w:after="240"/>
        <w:jc w:val="center"/>
        <w:rPr>
          <w:b/>
          <w:sz w:val="28"/>
        </w:rPr>
      </w:pPr>
      <w:r w:rsidRPr="005F68C1">
        <w:rPr>
          <w:b/>
          <w:sz w:val="28"/>
          <w:szCs w:val="28"/>
        </w:rPr>
        <w:t xml:space="preserve">Comparison of </w:t>
      </w:r>
      <w:r w:rsidR="00231341">
        <w:rPr>
          <w:b/>
          <w:sz w:val="28"/>
          <w:szCs w:val="28"/>
        </w:rPr>
        <w:t>Arizona Mathematics Standards – 2010</w:t>
      </w:r>
      <w:r w:rsidRPr="005F68C1">
        <w:rPr>
          <w:b/>
          <w:sz w:val="28"/>
          <w:szCs w:val="28"/>
        </w:rPr>
        <w:t xml:space="preserve"> to 2016</w:t>
      </w:r>
    </w:p>
    <w:tbl>
      <w:tblPr>
        <w:tblW w:w="22241" w:type="dxa"/>
        <w:tblInd w:w="93" w:type="dxa"/>
        <w:tblLook w:val="04A0" w:firstRow="1" w:lastRow="0" w:firstColumn="1" w:lastColumn="0" w:noHBand="0" w:noVBand="1"/>
      </w:tblPr>
      <w:tblGrid>
        <w:gridCol w:w="950"/>
        <w:gridCol w:w="70"/>
        <w:gridCol w:w="4956"/>
        <w:gridCol w:w="2707"/>
        <w:gridCol w:w="1040"/>
        <w:gridCol w:w="155"/>
        <w:gridCol w:w="5026"/>
        <w:gridCol w:w="1116"/>
        <w:gridCol w:w="79"/>
        <w:gridCol w:w="6142"/>
      </w:tblGrid>
      <w:tr w:rsidR="00A42E2C" w:rsidRPr="00A42E2C" w:rsidTr="0005208B">
        <w:trPr>
          <w:gridAfter w:val="3"/>
          <w:wAfter w:w="7337" w:type="dxa"/>
          <w:trHeight w:val="360"/>
        </w:trPr>
        <w:tc>
          <w:tcPr>
            <w:tcW w:w="5976" w:type="dxa"/>
            <w:gridSpan w:val="3"/>
            <w:tcBorders>
              <w:top w:val="single" w:sz="4" w:space="0" w:color="auto"/>
              <w:left w:val="single" w:sz="4" w:space="0" w:color="auto"/>
              <w:bottom w:val="single" w:sz="4" w:space="0" w:color="auto"/>
              <w:right w:val="single" w:sz="4" w:space="0" w:color="000000"/>
            </w:tcBorders>
            <w:shd w:val="clear" w:color="auto" w:fill="92CDDC" w:themeFill="accent5" w:themeFillTint="99"/>
          </w:tcPr>
          <w:p w:rsidR="00A42E2C" w:rsidRPr="0005208B" w:rsidRDefault="007D263A" w:rsidP="00A42E2C">
            <w:pPr>
              <w:spacing w:after="0" w:line="240" w:lineRule="auto"/>
              <w:jc w:val="center"/>
              <w:rPr>
                <w:rFonts w:eastAsia="Times New Roman"/>
                <w:b/>
                <w:bCs/>
                <w:color w:val="000000"/>
                <w:sz w:val="36"/>
                <w:szCs w:val="28"/>
              </w:rPr>
            </w:pPr>
            <w:r>
              <w:rPr>
                <w:rFonts w:eastAsia="Times New Roman"/>
                <w:b/>
                <w:bCs/>
                <w:color w:val="000000"/>
                <w:sz w:val="36"/>
                <w:szCs w:val="28"/>
              </w:rPr>
              <w:t xml:space="preserve"> Adopted </w:t>
            </w:r>
            <w:r w:rsidR="00A42E2C" w:rsidRPr="0005208B">
              <w:rPr>
                <w:rFonts w:eastAsia="Times New Roman"/>
                <w:b/>
                <w:bCs/>
                <w:color w:val="000000"/>
                <w:sz w:val="36"/>
                <w:szCs w:val="28"/>
              </w:rPr>
              <w:t>2010</w:t>
            </w:r>
          </w:p>
        </w:tc>
        <w:tc>
          <w:tcPr>
            <w:tcW w:w="8928" w:type="dxa"/>
            <w:gridSpan w:val="4"/>
            <w:tcBorders>
              <w:top w:val="single" w:sz="4" w:space="0" w:color="auto"/>
              <w:left w:val="nil"/>
              <w:bottom w:val="single" w:sz="4" w:space="0" w:color="auto"/>
              <w:right w:val="single" w:sz="4" w:space="0" w:color="000000"/>
            </w:tcBorders>
            <w:shd w:val="clear" w:color="auto" w:fill="92CDDC" w:themeFill="accent5" w:themeFillTint="99"/>
            <w:noWrap/>
            <w:vAlign w:val="center"/>
          </w:tcPr>
          <w:p w:rsidR="00A42E2C" w:rsidRPr="0005208B" w:rsidRDefault="007D263A" w:rsidP="00A42E2C">
            <w:pPr>
              <w:spacing w:after="0" w:line="240" w:lineRule="auto"/>
              <w:jc w:val="center"/>
              <w:rPr>
                <w:rFonts w:eastAsia="Times New Roman"/>
                <w:b/>
                <w:bCs/>
                <w:color w:val="000000"/>
                <w:sz w:val="36"/>
                <w:szCs w:val="28"/>
              </w:rPr>
            </w:pPr>
            <w:r>
              <w:rPr>
                <w:rFonts w:eastAsia="Times New Roman"/>
                <w:b/>
                <w:bCs/>
                <w:color w:val="000000"/>
                <w:sz w:val="36"/>
                <w:szCs w:val="28"/>
              </w:rPr>
              <w:t>Adopted</w:t>
            </w:r>
            <w:r w:rsidRPr="0005208B">
              <w:rPr>
                <w:rFonts w:eastAsia="Times New Roman"/>
                <w:b/>
                <w:bCs/>
                <w:color w:val="000000"/>
                <w:sz w:val="36"/>
                <w:szCs w:val="28"/>
              </w:rPr>
              <w:t xml:space="preserve"> </w:t>
            </w:r>
            <w:r w:rsidR="00A42E2C" w:rsidRPr="0005208B">
              <w:rPr>
                <w:rFonts w:eastAsia="Times New Roman"/>
                <w:b/>
                <w:bCs/>
                <w:color w:val="000000"/>
                <w:sz w:val="36"/>
                <w:szCs w:val="28"/>
              </w:rPr>
              <w:t>2016</w:t>
            </w:r>
          </w:p>
        </w:tc>
      </w:tr>
      <w:tr w:rsidR="00A42E2C" w:rsidRPr="00A42E2C" w:rsidTr="0005208B">
        <w:trPr>
          <w:gridAfter w:val="3"/>
          <w:wAfter w:w="7337" w:type="dxa"/>
          <w:trHeight w:val="360"/>
        </w:trPr>
        <w:tc>
          <w:tcPr>
            <w:tcW w:w="597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rsidR="00A42E2C" w:rsidRPr="00A42E2C" w:rsidRDefault="00A42E2C" w:rsidP="00A42E2C">
            <w:pPr>
              <w:spacing w:after="0" w:line="240" w:lineRule="auto"/>
              <w:jc w:val="center"/>
              <w:rPr>
                <w:rFonts w:eastAsia="Times New Roman"/>
                <w:b/>
                <w:bCs/>
                <w:color w:val="000000"/>
                <w:sz w:val="28"/>
                <w:szCs w:val="28"/>
              </w:rPr>
            </w:pPr>
            <w:r w:rsidRPr="00A42E2C">
              <w:rPr>
                <w:rFonts w:eastAsia="Times New Roman"/>
                <w:b/>
                <w:bCs/>
                <w:color w:val="000000"/>
                <w:sz w:val="28"/>
                <w:szCs w:val="28"/>
              </w:rPr>
              <w:t>Number Systems (NS)</w:t>
            </w:r>
          </w:p>
        </w:tc>
        <w:tc>
          <w:tcPr>
            <w:tcW w:w="8928" w:type="dxa"/>
            <w:gridSpan w:val="4"/>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rsidR="00A42E2C" w:rsidRPr="00A42E2C" w:rsidRDefault="00A42E2C" w:rsidP="00A42E2C">
            <w:pPr>
              <w:spacing w:after="0" w:line="240" w:lineRule="auto"/>
              <w:jc w:val="center"/>
              <w:rPr>
                <w:rFonts w:eastAsia="Times New Roman"/>
                <w:b/>
                <w:bCs/>
                <w:color w:val="000000"/>
                <w:sz w:val="28"/>
                <w:szCs w:val="28"/>
              </w:rPr>
            </w:pPr>
            <w:r w:rsidRPr="00A42E2C">
              <w:rPr>
                <w:rFonts w:eastAsia="Times New Roman"/>
                <w:b/>
                <w:bCs/>
                <w:color w:val="000000"/>
                <w:sz w:val="28"/>
                <w:szCs w:val="28"/>
              </w:rPr>
              <w:t>The Number System (NS)</w:t>
            </w:r>
          </w:p>
        </w:tc>
      </w:tr>
      <w:tr w:rsidR="00A42E2C" w:rsidRPr="00A42E2C" w:rsidTr="00AB4D38">
        <w:trPr>
          <w:gridAfter w:val="3"/>
          <w:wAfter w:w="7337" w:type="dxa"/>
          <w:trHeight w:val="588"/>
        </w:trPr>
        <w:tc>
          <w:tcPr>
            <w:tcW w:w="950" w:type="dxa"/>
            <w:tcBorders>
              <w:top w:val="nil"/>
              <w:left w:val="single" w:sz="4" w:space="0" w:color="auto"/>
              <w:bottom w:val="single" w:sz="4" w:space="0" w:color="auto"/>
              <w:right w:val="single" w:sz="4" w:space="0" w:color="auto"/>
            </w:tcBorders>
            <w:shd w:val="clear" w:color="000000" w:fill="92CDDC"/>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8.NS.A</w:t>
            </w:r>
          </w:p>
        </w:tc>
        <w:tc>
          <w:tcPr>
            <w:tcW w:w="5026" w:type="dxa"/>
            <w:gridSpan w:val="2"/>
            <w:tcBorders>
              <w:top w:val="nil"/>
              <w:left w:val="nil"/>
              <w:bottom w:val="single" w:sz="4" w:space="0" w:color="auto"/>
              <w:right w:val="single" w:sz="4" w:space="0" w:color="auto"/>
            </w:tcBorders>
            <w:shd w:val="clear" w:color="000000" w:fill="92CDDC"/>
            <w:hideMark/>
          </w:tcPr>
          <w:p w:rsidR="00A42E2C" w:rsidRPr="00A42E2C" w:rsidRDefault="00A42E2C" w:rsidP="00A42E2C">
            <w:pPr>
              <w:spacing w:after="0" w:line="240" w:lineRule="auto"/>
              <w:jc w:val="center"/>
              <w:rPr>
                <w:rFonts w:eastAsia="Times New Roman"/>
                <w:b/>
                <w:bCs/>
                <w:color w:val="000000"/>
                <w:szCs w:val="22"/>
              </w:rPr>
            </w:pPr>
            <w:r w:rsidRPr="00A42E2C">
              <w:rPr>
                <w:rFonts w:eastAsia="Times New Roman"/>
                <w:b/>
                <w:bCs/>
                <w:color w:val="000000"/>
                <w:szCs w:val="22"/>
              </w:rPr>
              <w:t xml:space="preserve"> Know that there are numbers that are not rational, and approximate them by rational numbers.</w:t>
            </w:r>
          </w:p>
        </w:tc>
        <w:tc>
          <w:tcPr>
            <w:tcW w:w="8928" w:type="dxa"/>
            <w:gridSpan w:val="4"/>
            <w:tcBorders>
              <w:top w:val="single" w:sz="4" w:space="0" w:color="auto"/>
              <w:left w:val="nil"/>
              <w:bottom w:val="single" w:sz="4" w:space="0" w:color="auto"/>
              <w:right w:val="single" w:sz="4" w:space="0" w:color="auto"/>
            </w:tcBorders>
            <w:shd w:val="clear" w:color="auto" w:fill="auto"/>
            <w:noWrap/>
            <w:vAlign w:val="bottom"/>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r>
      <w:tr w:rsidR="0005208B" w:rsidRPr="00A42E2C" w:rsidTr="00C46D5D">
        <w:trPr>
          <w:gridAfter w:val="3"/>
          <w:wAfter w:w="7337" w:type="dxa"/>
          <w:trHeight w:val="1708"/>
        </w:trPr>
        <w:tc>
          <w:tcPr>
            <w:tcW w:w="950" w:type="dxa"/>
            <w:tcBorders>
              <w:top w:val="nil"/>
              <w:left w:val="single" w:sz="4" w:space="0" w:color="auto"/>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proofErr w:type="gramStart"/>
            <w:r w:rsidRPr="00A42E2C">
              <w:rPr>
                <w:rFonts w:eastAsia="Times New Roman"/>
                <w:b/>
                <w:bCs/>
                <w:color w:val="000000"/>
                <w:szCs w:val="22"/>
              </w:rPr>
              <w:t>8.NS.A.1</w:t>
            </w:r>
            <w:proofErr w:type="gramEnd"/>
            <w:r w:rsidRPr="00A42E2C">
              <w:rPr>
                <w:rFonts w:eastAsia="Times New Roman"/>
                <w:b/>
                <w:bCs/>
                <w:color w:val="000000"/>
                <w:szCs w:val="22"/>
              </w:rPr>
              <w:t>.</w:t>
            </w:r>
            <w:r w:rsidRPr="00A42E2C">
              <w:rPr>
                <w:rFonts w:eastAsia="Times New Roman"/>
                <w:color w:val="000000"/>
                <w:szCs w:val="22"/>
              </w:rPr>
              <w:t xml:space="preserve"> 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tc>
        <w:tc>
          <w:tcPr>
            <w:tcW w:w="2707" w:type="dxa"/>
            <w:vMerge w:val="restart"/>
            <w:tcBorders>
              <w:top w:val="single" w:sz="4" w:space="0" w:color="auto"/>
              <w:left w:val="single" w:sz="4" w:space="0" w:color="auto"/>
              <w:right w:val="single" w:sz="4" w:space="0" w:color="auto"/>
            </w:tcBorders>
            <w:shd w:val="clear" w:color="auto" w:fill="92CDDC" w:themeFill="accent5" w:themeFillTint="99"/>
            <w:hideMark/>
          </w:tcPr>
          <w:p w:rsidR="0005208B" w:rsidRPr="00A42E2C" w:rsidRDefault="0005208B" w:rsidP="00A42E2C">
            <w:pPr>
              <w:spacing w:after="240" w:line="240" w:lineRule="auto"/>
              <w:rPr>
                <w:rFonts w:eastAsia="Times New Roman"/>
                <w:b/>
                <w:bCs/>
                <w:color w:val="000000"/>
                <w:szCs w:val="22"/>
              </w:rPr>
            </w:pPr>
            <w:proofErr w:type="gramStart"/>
            <w:r w:rsidRPr="00A42E2C">
              <w:rPr>
                <w:rFonts w:eastAsia="Times New Roman"/>
                <w:b/>
                <w:bCs/>
                <w:color w:val="000000"/>
                <w:szCs w:val="22"/>
              </w:rPr>
              <w:t>8.NS.A</w:t>
            </w:r>
            <w:proofErr w:type="gramEnd"/>
            <w:r w:rsidRPr="00A42E2C">
              <w:rPr>
                <w:rFonts w:eastAsia="Times New Roman"/>
                <w:b/>
                <w:bCs/>
                <w:color w:val="000000"/>
                <w:szCs w:val="22"/>
              </w:rPr>
              <w:br/>
              <w:t>Understand that there are irrational numbers, and approximate them using rational numbers.</w:t>
            </w:r>
          </w:p>
        </w:tc>
        <w:tc>
          <w:tcPr>
            <w:tcW w:w="119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5208B" w:rsidRPr="00A42E2C" w:rsidRDefault="0005208B" w:rsidP="00A42E2C">
            <w:pPr>
              <w:spacing w:after="0" w:line="240" w:lineRule="auto"/>
              <w:rPr>
                <w:rFonts w:eastAsia="Times New Roman"/>
                <w:b/>
                <w:bCs/>
                <w:color w:val="000000"/>
                <w:szCs w:val="22"/>
              </w:rPr>
            </w:pPr>
            <w:r w:rsidRPr="00A42E2C">
              <w:rPr>
                <w:rFonts w:eastAsia="Times New Roman"/>
                <w:b/>
                <w:bCs/>
                <w:color w:val="000000"/>
                <w:szCs w:val="22"/>
              </w:rPr>
              <w:t>8.NS.A.1</w:t>
            </w:r>
          </w:p>
        </w:tc>
        <w:tc>
          <w:tcPr>
            <w:tcW w:w="5026" w:type="dxa"/>
            <w:tcBorders>
              <w:top w:val="single" w:sz="8" w:space="0" w:color="auto"/>
              <w:left w:val="nil"/>
              <w:bottom w:val="single" w:sz="8" w:space="0" w:color="auto"/>
              <w:right w:val="single" w:sz="8"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Know that numbers that are not rational are called irrational. Understand informally that every number has a decimal expansion. Know that numbers whose decimal expansions do not terminate in zeros or in a repeating sequence of fixed digits are called irrational.</w:t>
            </w:r>
          </w:p>
        </w:tc>
      </w:tr>
      <w:tr w:rsidR="0005208B" w:rsidRPr="00A42E2C" w:rsidTr="0005208B">
        <w:trPr>
          <w:gridAfter w:val="3"/>
          <w:wAfter w:w="7337" w:type="dxa"/>
          <w:trHeight w:val="2064"/>
        </w:trPr>
        <w:tc>
          <w:tcPr>
            <w:tcW w:w="950" w:type="dxa"/>
            <w:tcBorders>
              <w:top w:val="nil"/>
              <w:left w:val="single" w:sz="4" w:space="0" w:color="auto"/>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proofErr w:type="gramStart"/>
            <w:r w:rsidRPr="00A42E2C">
              <w:rPr>
                <w:rFonts w:eastAsia="Times New Roman"/>
                <w:b/>
                <w:bCs/>
                <w:color w:val="000000"/>
                <w:szCs w:val="22"/>
              </w:rPr>
              <w:t>8.NS.A.2</w:t>
            </w:r>
            <w:proofErr w:type="gramEnd"/>
            <w:r w:rsidRPr="00A42E2C">
              <w:rPr>
                <w:rFonts w:eastAsia="Times New Roman"/>
                <w:color w:val="000000"/>
                <w:szCs w:val="22"/>
              </w:rPr>
              <w:t>. Use rational approximations of irrational numbers to compare the size of irrational numbers, locate them approximately on a number line diagram, and estimate the value of expressions (e.g., p</w:t>
            </w:r>
            <w:r w:rsidRPr="00A42E2C">
              <w:rPr>
                <w:rFonts w:eastAsia="Times New Roman"/>
                <w:color w:val="000000"/>
                <w:szCs w:val="22"/>
                <w:vertAlign w:val="superscript"/>
              </w:rPr>
              <w:t>2</w:t>
            </w:r>
            <w:r w:rsidRPr="00A42E2C">
              <w:rPr>
                <w:rFonts w:eastAsia="Times New Roman"/>
                <w:color w:val="000000"/>
                <w:szCs w:val="22"/>
              </w:rPr>
              <w:t xml:space="preserve">). </w:t>
            </w:r>
            <w:r w:rsidRPr="00A42E2C">
              <w:rPr>
                <w:rFonts w:eastAsia="Times New Roman"/>
                <w:i/>
                <w:iCs/>
                <w:color w:val="000000"/>
                <w:szCs w:val="22"/>
              </w:rPr>
              <w:t>For example, by truncating the decimal expansion of √2, show that √2 is between 1 and 2, then between 1.4 and 1.5, and explain how to continue on to get better approximations.</w:t>
            </w:r>
          </w:p>
        </w:tc>
        <w:tc>
          <w:tcPr>
            <w:tcW w:w="2707" w:type="dxa"/>
            <w:vMerge/>
            <w:tcBorders>
              <w:left w:val="single" w:sz="4" w:space="0" w:color="auto"/>
              <w:right w:val="single" w:sz="4" w:space="0" w:color="auto"/>
            </w:tcBorders>
            <w:shd w:val="clear" w:color="auto" w:fill="92CDDC" w:themeFill="accent5" w:themeFillTint="99"/>
            <w:vAlign w:val="center"/>
            <w:hideMark/>
          </w:tcPr>
          <w:p w:rsidR="0005208B" w:rsidRPr="00A42E2C" w:rsidRDefault="0005208B" w:rsidP="00A42E2C">
            <w:pPr>
              <w:spacing w:after="0" w:line="240" w:lineRule="auto"/>
              <w:rPr>
                <w:rFonts w:eastAsia="Times New Roman"/>
                <w:b/>
                <w:bCs/>
                <w:color w:val="000000"/>
                <w:szCs w:val="22"/>
              </w:rPr>
            </w:pPr>
          </w:p>
        </w:tc>
        <w:tc>
          <w:tcPr>
            <w:tcW w:w="1195" w:type="dxa"/>
            <w:gridSpan w:val="2"/>
            <w:tcBorders>
              <w:top w:val="nil"/>
              <w:left w:val="single" w:sz="8" w:space="0" w:color="auto"/>
              <w:bottom w:val="single" w:sz="8" w:space="0" w:color="auto"/>
              <w:right w:val="single" w:sz="8" w:space="0" w:color="auto"/>
            </w:tcBorders>
            <w:shd w:val="clear" w:color="auto" w:fill="auto"/>
            <w:vAlign w:val="center"/>
            <w:hideMark/>
          </w:tcPr>
          <w:p w:rsidR="0005208B" w:rsidRPr="00A42E2C" w:rsidRDefault="0005208B" w:rsidP="00A42E2C">
            <w:pPr>
              <w:spacing w:after="0" w:line="240" w:lineRule="auto"/>
              <w:rPr>
                <w:rFonts w:eastAsia="Times New Roman"/>
                <w:b/>
                <w:bCs/>
                <w:color w:val="000000"/>
                <w:szCs w:val="22"/>
              </w:rPr>
            </w:pPr>
            <w:r w:rsidRPr="00A42E2C">
              <w:rPr>
                <w:rFonts w:eastAsia="Times New Roman"/>
                <w:b/>
                <w:bCs/>
                <w:color w:val="000000"/>
                <w:szCs w:val="22"/>
              </w:rPr>
              <w:t>8.NS.A.2</w:t>
            </w:r>
          </w:p>
        </w:tc>
        <w:tc>
          <w:tcPr>
            <w:tcW w:w="5026" w:type="dxa"/>
            <w:tcBorders>
              <w:top w:val="nil"/>
              <w:left w:val="nil"/>
              <w:bottom w:val="single" w:sz="8" w:space="0" w:color="auto"/>
              <w:right w:val="single" w:sz="8"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Use rational approximations of irrational numbers to compare the size of irrational numbers. Locate them approximately on a number line diagram, and estimate their values.</w:t>
            </w:r>
          </w:p>
        </w:tc>
      </w:tr>
      <w:tr w:rsidR="0005208B" w:rsidRPr="00A42E2C" w:rsidTr="00C46D5D">
        <w:trPr>
          <w:gridAfter w:val="3"/>
          <w:wAfter w:w="7337" w:type="dxa"/>
          <w:trHeight w:val="1591"/>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05208B" w:rsidRPr="00A42E2C" w:rsidRDefault="0005208B" w:rsidP="00A42E2C">
            <w:pPr>
              <w:spacing w:after="0" w:line="240" w:lineRule="auto"/>
              <w:jc w:val="center"/>
              <w:rPr>
                <w:rFonts w:eastAsia="Times New Roman"/>
                <w:b/>
                <w:bCs/>
                <w:color w:val="000000"/>
                <w:szCs w:val="22"/>
              </w:rPr>
            </w:pPr>
            <w:r w:rsidRPr="00A42E2C">
              <w:rPr>
                <w:rFonts w:eastAsia="Times New Roman"/>
                <w:b/>
                <w:bCs/>
                <w:color w:val="000000"/>
                <w:szCs w:val="22"/>
              </w:rPr>
              <w:t> </w:t>
            </w:r>
          </w:p>
        </w:tc>
        <w:tc>
          <w:tcPr>
            <w:tcW w:w="5026" w:type="dxa"/>
            <w:gridSpan w:val="2"/>
            <w:tcBorders>
              <w:top w:val="nil"/>
              <w:left w:val="nil"/>
              <w:bottom w:val="single" w:sz="4" w:space="0" w:color="auto"/>
              <w:right w:val="single" w:sz="4" w:space="0" w:color="auto"/>
            </w:tcBorders>
            <w:shd w:val="clear" w:color="auto" w:fill="auto"/>
            <w:noWrap/>
            <w:vAlign w:val="center"/>
            <w:hideMark/>
          </w:tcPr>
          <w:p w:rsidR="0005208B" w:rsidRPr="00A42E2C" w:rsidRDefault="0005208B" w:rsidP="00A42E2C">
            <w:pPr>
              <w:spacing w:after="0" w:line="240" w:lineRule="auto"/>
              <w:jc w:val="center"/>
              <w:rPr>
                <w:rFonts w:eastAsia="Times New Roman"/>
                <w:b/>
                <w:bCs/>
                <w:color w:val="000000"/>
                <w:szCs w:val="22"/>
              </w:rPr>
            </w:pPr>
            <w:r w:rsidRPr="00A42E2C">
              <w:rPr>
                <w:rFonts w:eastAsia="Times New Roman"/>
                <w:b/>
                <w:bCs/>
                <w:color w:val="000000"/>
                <w:szCs w:val="22"/>
              </w:rPr>
              <w:t> </w:t>
            </w:r>
          </w:p>
        </w:tc>
        <w:tc>
          <w:tcPr>
            <w:tcW w:w="2707" w:type="dxa"/>
            <w:vMerge/>
            <w:tcBorders>
              <w:left w:val="single" w:sz="4" w:space="0" w:color="auto"/>
              <w:bottom w:val="single" w:sz="4" w:space="0" w:color="auto"/>
              <w:right w:val="single" w:sz="4" w:space="0" w:color="auto"/>
            </w:tcBorders>
            <w:shd w:val="clear" w:color="auto" w:fill="92CDDC" w:themeFill="accent5" w:themeFillTint="99"/>
            <w:vAlign w:val="center"/>
            <w:hideMark/>
          </w:tcPr>
          <w:p w:rsidR="0005208B" w:rsidRPr="00A42E2C" w:rsidRDefault="0005208B" w:rsidP="00A42E2C">
            <w:pPr>
              <w:spacing w:after="0" w:line="240" w:lineRule="auto"/>
              <w:rPr>
                <w:rFonts w:eastAsia="Times New Roman"/>
                <w:b/>
                <w:bCs/>
                <w:color w:val="000000"/>
                <w:szCs w:val="22"/>
              </w:rPr>
            </w:pPr>
          </w:p>
        </w:tc>
        <w:tc>
          <w:tcPr>
            <w:tcW w:w="1195" w:type="dxa"/>
            <w:gridSpan w:val="2"/>
            <w:tcBorders>
              <w:top w:val="nil"/>
              <w:left w:val="single" w:sz="8" w:space="0" w:color="auto"/>
              <w:bottom w:val="nil"/>
              <w:right w:val="single" w:sz="8" w:space="0" w:color="auto"/>
            </w:tcBorders>
            <w:shd w:val="clear" w:color="auto" w:fill="auto"/>
            <w:vAlign w:val="center"/>
            <w:hideMark/>
          </w:tcPr>
          <w:p w:rsidR="0005208B" w:rsidRPr="00A42E2C" w:rsidRDefault="0005208B" w:rsidP="00A42E2C">
            <w:pPr>
              <w:spacing w:after="0" w:line="240" w:lineRule="auto"/>
              <w:rPr>
                <w:rFonts w:eastAsia="Times New Roman"/>
                <w:b/>
                <w:bCs/>
                <w:color w:val="000000"/>
                <w:szCs w:val="22"/>
              </w:rPr>
            </w:pPr>
            <w:r w:rsidRPr="00A42E2C">
              <w:rPr>
                <w:rFonts w:eastAsia="Times New Roman"/>
                <w:b/>
                <w:bCs/>
                <w:color w:val="000000"/>
                <w:szCs w:val="22"/>
              </w:rPr>
              <w:t>8.NS.A.3</w:t>
            </w:r>
          </w:p>
        </w:tc>
        <w:tc>
          <w:tcPr>
            <w:tcW w:w="5026" w:type="dxa"/>
            <w:tcBorders>
              <w:top w:val="nil"/>
              <w:left w:val="nil"/>
              <w:bottom w:val="nil"/>
              <w:right w:val="single" w:sz="8"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xml:space="preserve">Understand that given any two distinct </w:t>
            </w:r>
            <w:r w:rsidRPr="00A42E2C">
              <w:rPr>
                <w:rFonts w:eastAsia="Times New Roman"/>
                <w:b/>
                <w:bCs/>
                <w:color w:val="000000"/>
                <w:szCs w:val="22"/>
              </w:rPr>
              <w:t>rational</w:t>
            </w:r>
            <w:r w:rsidRPr="00A42E2C">
              <w:rPr>
                <w:rFonts w:eastAsia="Times New Roman"/>
                <w:color w:val="000000"/>
                <w:szCs w:val="22"/>
              </w:rPr>
              <w:t xml:space="preserve"> numbers, </w:t>
            </w:r>
            <w:r w:rsidRPr="00A42E2C">
              <w:rPr>
                <w:rFonts w:eastAsia="Times New Roman"/>
                <w:i/>
                <w:iCs/>
                <w:color w:val="000000"/>
                <w:szCs w:val="22"/>
              </w:rPr>
              <w:t>a</w:t>
            </w:r>
            <w:r w:rsidRPr="00A42E2C">
              <w:rPr>
                <w:rFonts w:eastAsia="Times New Roman"/>
                <w:color w:val="000000"/>
                <w:szCs w:val="22"/>
              </w:rPr>
              <w:t xml:space="preserve"> &lt; </w:t>
            </w:r>
            <w:r w:rsidRPr="00A42E2C">
              <w:rPr>
                <w:rFonts w:eastAsia="Times New Roman"/>
                <w:i/>
                <w:iCs/>
                <w:color w:val="000000"/>
                <w:szCs w:val="22"/>
              </w:rPr>
              <w:t>b</w:t>
            </w:r>
            <w:r w:rsidRPr="00A42E2C">
              <w:rPr>
                <w:rFonts w:eastAsia="Times New Roman"/>
                <w:color w:val="000000"/>
                <w:szCs w:val="22"/>
              </w:rPr>
              <w:t>, there exist a rational number</w:t>
            </w:r>
            <w:r w:rsidRPr="00A42E2C">
              <w:rPr>
                <w:rFonts w:eastAsia="Times New Roman"/>
                <w:i/>
                <w:iCs/>
                <w:color w:val="000000"/>
                <w:szCs w:val="22"/>
              </w:rPr>
              <w:t xml:space="preserve"> c</w:t>
            </w:r>
            <w:r w:rsidRPr="00A42E2C">
              <w:rPr>
                <w:rFonts w:eastAsia="Times New Roman"/>
                <w:color w:val="000000"/>
                <w:szCs w:val="22"/>
              </w:rPr>
              <w:t xml:space="preserve"> and an irrational number </w:t>
            </w:r>
            <w:r w:rsidRPr="00A42E2C">
              <w:rPr>
                <w:rFonts w:eastAsia="Times New Roman"/>
                <w:i/>
                <w:iCs/>
                <w:color w:val="000000"/>
                <w:szCs w:val="22"/>
              </w:rPr>
              <w:t>d</w:t>
            </w:r>
            <w:r w:rsidRPr="00A42E2C">
              <w:rPr>
                <w:rFonts w:eastAsia="Times New Roman"/>
                <w:color w:val="000000"/>
                <w:szCs w:val="22"/>
              </w:rPr>
              <w:t xml:space="preserve"> such that </w:t>
            </w:r>
            <w:r w:rsidRPr="00A42E2C">
              <w:rPr>
                <w:rFonts w:eastAsia="Times New Roman"/>
                <w:i/>
                <w:iCs/>
                <w:color w:val="000000"/>
                <w:szCs w:val="22"/>
              </w:rPr>
              <w:t xml:space="preserve">a </w:t>
            </w:r>
            <w:r w:rsidRPr="00A42E2C">
              <w:rPr>
                <w:rFonts w:eastAsia="Times New Roman"/>
                <w:color w:val="000000"/>
                <w:szCs w:val="22"/>
              </w:rPr>
              <w:t xml:space="preserve">&lt; </w:t>
            </w:r>
            <w:r w:rsidRPr="00A42E2C">
              <w:rPr>
                <w:rFonts w:eastAsia="Times New Roman"/>
                <w:i/>
                <w:iCs/>
                <w:color w:val="000000"/>
                <w:szCs w:val="22"/>
              </w:rPr>
              <w:t xml:space="preserve">c </w:t>
            </w:r>
            <w:r w:rsidRPr="00A42E2C">
              <w:rPr>
                <w:rFonts w:eastAsia="Times New Roman"/>
                <w:color w:val="000000"/>
                <w:szCs w:val="22"/>
              </w:rPr>
              <w:t xml:space="preserve">&lt; </w:t>
            </w:r>
            <w:r w:rsidRPr="00A42E2C">
              <w:rPr>
                <w:rFonts w:eastAsia="Times New Roman"/>
                <w:i/>
                <w:iCs/>
                <w:color w:val="000000"/>
                <w:szCs w:val="22"/>
              </w:rPr>
              <w:t>b</w:t>
            </w:r>
            <w:r w:rsidRPr="00A42E2C">
              <w:rPr>
                <w:rFonts w:eastAsia="Times New Roman"/>
                <w:color w:val="000000"/>
                <w:szCs w:val="22"/>
              </w:rPr>
              <w:t xml:space="preserve"> and </w:t>
            </w:r>
            <w:r w:rsidRPr="00A42E2C">
              <w:rPr>
                <w:rFonts w:eastAsia="Times New Roman"/>
                <w:i/>
                <w:iCs/>
                <w:color w:val="000000"/>
                <w:szCs w:val="22"/>
              </w:rPr>
              <w:t>a</w:t>
            </w:r>
            <w:r w:rsidRPr="00A42E2C">
              <w:rPr>
                <w:rFonts w:eastAsia="Times New Roman"/>
                <w:color w:val="000000"/>
                <w:szCs w:val="22"/>
              </w:rPr>
              <w:t xml:space="preserve"> &lt; </w:t>
            </w:r>
            <w:r w:rsidRPr="00A42E2C">
              <w:rPr>
                <w:rFonts w:eastAsia="Times New Roman"/>
                <w:i/>
                <w:iCs/>
                <w:color w:val="000000"/>
                <w:szCs w:val="22"/>
              </w:rPr>
              <w:t>d</w:t>
            </w:r>
            <w:r w:rsidRPr="00A42E2C">
              <w:rPr>
                <w:rFonts w:eastAsia="Times New Roman"/>
                <w:color w:val="000000"/>
                <w:szCs w:val="22"/>
              </w:rPr>
              <w:t xml:space="preserve"> &lt; </w:t>
            </w:r>
            <w:r w:rsidRPr="00A42E2C">
              <w:rPr>
                <w:rFonts w:eastAsia="Times New Roman"/>
                <w:i/>
                <w:iCs/>
                <w:color w:val="000000"/>
                <w:szCs w:val="22"/>
              </w:rPr>
              <w:t>b</w:t>
            </w:r>
            <w:r w:rsidRPr="00A42E2C">
              <w:rPr>
                <w:rFonts w:eastAsia="Times New Roman"/>
                <w:color w:val="000000"/>
                <w:szCs w:val="22"/>
              </w:rPr>
              <w:t xml:space="preserve">. Given any two distinct </w:t>
            </w:r>
            <w:r w:rsidRPr="00A42E2C">
              <w:rPr>
                <w:rFonts w:eastAsia="Times New Roman"/>
                <w:b/>
                <w:bCs/>
                <w:color w:val="000000"/>
                <w:szCs w:val="22"/>
              </w:rPr>
              <w:t xml:space="preserve">irrational </w:t>
            </w:r>
            <w:r w:rsidRPr="00A42E2C">
              <w:rPr>
                <w:rFonts w:eastAsia="Times New Roman"/>
                <w:color w:val="000000"/>
                <w:szCs w:val="22"/>
              </w:rPr>
              <w:t xml:space="preserve">numbers, </w:t>
            </w:r>
            <w:r w:rsidRPr="00A42E2C">
              <w:rPr>
                <w:rFonts w:eastAsia="Times New Roman"/>
                <w:i/>
                <w:iCs/>
                <w:color w:val="000000"/>
                <w:szCs w:val="22"/>
              </w:rPr>
              <w:t>a</w:t>
            </w:r>
            <w:r w:rsidRPr="00A42E2C">
              <w:rPr>
                <w:rFonts w:eastAsia="Times New Roman"/>
                <w:color w:val="000000"/>
                <w:szCs w:val="22"/>
              </w:rPr>
              <w:t xml:space="preserve"> &lt; </w:t>
            </w:r>
            <w:r w:rsidRPr="00A42E2C">
              <w:rPr>
                <w:rFonts w:eastAsia="Times New Roman"/>
                <w:i/>
                <w:iCs/>
                <w:color w:val="000000"/>
                <w:szCs w:val="22"/>
              </w:rPr>
              <w:t>b</w:t>
            </w:r>
            <w:r w:rsidRPr="00A42E2C">
              <w:rPr>
                <w:rFonts w:eastAsia="Times New Roman"/>
                <w:color w:val="000000"/>
                <w:szCs w:val="22"/>
              </w:rPr>
              <w:t xml:space="preserve">, there exist a rational number </w:t>
            </w:r>
            <w:r w:rsidRPr="00A42E2C">
              <w:rPr>
                <w:rFonts w:eastAsia="Times New Roman"/>
                <w:i/>
                <w:iCs/>
                <w:color w:val="000000"/>
                <w:szCs w:val="22"/>
              </w:rPr>
              <w:t xml:space="preserve">c </w:t>
            </w:r>
            <w:r w:rsidRPr="00A42E2C">
              <w:rPr>
                <w:rFonts w:eastAsia="Times New Roman"/>
                <w:color w:val="000000"/>
                <w:szCs w:val="22"/>
              </w:rPr>
              <w:t xml:space="preserve">and an irrational number </w:t>
            </w:r>
            <w:r w:rsidRPr="00A42E2C">
              <w:rPr>
                <w:rFonts w:eastAsia="Times New Roman"/>
                <w:i/>
                <w:iCs/>
                <w:color w:val="000000"/>
                <w:szCs w:val="22"/>
              </w:rPr>
              <w:t xml:space="preserve">d </w:t>
            </w:r>
            <w:r w:rsidRPr="00A42E2C">
              <w:rPr>
                <w:rFonts w:eastAsia="Times New Roman"/>
                <w:color w:val="000000"/>
                <w:szCs w:val="22"/>
              </w:rPr>
              <w:t xml:space="preserve">such that </w:t>
            </w:r>
            <w:r w:rsidRPr="00A42E2C">
              <w:rPr>
                <w:rFonts w:eastAsia="Times New Roman"/>
                <w:i/>
                <w:iCs/>
                <w:color w:val="000000"/>
                <w:szCs w:val="22"/>
              </w:rPr>
              <w:t>a</w:t>
            </w:r>
            <w:r w:rsidRPr="00A42E2C">
              <w:rPr>
                <w:rFonts w:eastAsia="Times New Roman"/>
                <w:color w:val="000000"/>
                <w:szCs w:val="22"/>
              </w:rPr>
              <w:t xml:space="preserve"> &lt; </w:t>
            </w:r>
            <w:r w:rsidRPr="00A42E2C">
              <w:rPr>
                <w:rFonts w:eastAsia="Times New Roman"/>
                <w:i/>
                <w:iCs/>
                <w:color w:val="000000"/>
                <w:szCs w:val="22"/>
              </w:rPr>
              <w:t>c</w:t>
            </w:r>
            <w:r w:rsidRPr="00A42E2C">
              <w:rPr>
                <w:rFonts w:eastAsia="Times New Roman"/>
                <w:color w:val="000000"/>
                <w:szCs w:val="22"/>
              </w:rPr>
              <w:t xml:space="preserve"> &lt; </w:t>
            </w:r>
            <w:r w:rsidRPr="00A42E2C">
              <w:rPr>
                <w:rFonts w:eastAsia="Times New Roman"/>
                <w:i/>
                <w:iCs/>
                <w:color w:val="000000"/>
                <w:szCs w:val="22"/>
              </w:rPr>
              <w:t>b</w:t>
            </w:r>
            <w:r w:rsidRPr="00A42E2C">
              <w:rPr>
                <w:rFonts w:eastAsia="Times New Roman"/>
                <w:color w:val="000000"/>
                <w:szCs w:val="22"/>
              </w:rPr>
              <w:t xml:space="preserve"> and </w:t>
            </w:r>
            <w:r w:rsidRPr="00A42E2C">
              <w:rPr>
                <w:rFonts w:eastAsia="Times New Roman"/>
                <w:i/>
                <w:iCs/>
                <w:color w:val="000000"/>
                <w:szCs w:val="22"/>
              </w:rPr>
              <w:t>a</w:t>
            </w:r>
            <w:r w:rsidRPr="00A42E2C">
              <w:rPr>
                <w:rFonts w:eastAsia="Times New Roman"/>
                <w:color w:val="000000"/>
                <w:szCs w:val="22"/>
              </w:rPr>
              <w:t xml:space="preserve"> &lt; </w:t>
            </w:r>
            <w:r w:rsidRPr="00A42E2C">
              <w:rPr>
                <w:rFonts w:eastAsia="Times New Roman"/>
                <w:i/>
                <w:iCs/>
                <w:color w:val="000000"/>
                <w:szCs w:val="22"/>
              </w:rPr>
              <w:t xml:space="preserve">d </w:t>
            </w:r>
            <w:r w:rsidRPr="00A42E2C">
              <w:rPr>
                <w:rFonts w:eastAsia="Times New Roman"/>
                <w:color w:val="000000"/>
                <w:szCs w:val="22"/>
              </w:rPr>
              <w:t xml:space="preserve">&lt; </w:t>
            </w:r>
            <w:r w:rsidRPr="00A42E2C">
              <w:rPr>
                <w:rFonts w:eastAsia="Times New Roman"/>
                <w:i/>
                <w:iCs/>
                <w:color w:val="000000"/>
                <w:szCs w:val="22"/>
              </w:rPr>
              <w:t>b</w:t>
            </w:r>
            <w:r w:rsidRPr="00A42E2C">
              <w:rPr>
                <w:rFonts w:eastAsia="Times New Roman"/>
                <w:color w:val="000000"/>
                <w:szCs w:val="22"/>
              </w:rPr>
              <w:t>.</w:t>
            </w:r>
          </w:p>
        </w:tc>
      </w:tr>
      <w:tr w:rsidR="00A42E2C" w:rsidRPr="00A42E2C" w:rsidTr="0005208B">
        <w:trPr>
          <w:gridAfter w:val="3"/>
          <w:wAfter w:w="7337" w:type="dxa"/>
          <w:trHeight w:val="360"/>
        </w:trPr>
        <w:tc>
          <w:tcPr>
            <w:tcW w:w="597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rsidR="00A42E2C" w:rsidRPr="00A42E2C" w:rsidRDefault="00A42E2C" w:rsidP="00A42E2C">
            <w:pPr>
              <w:spacing w:after="0" w:line="240" w:lineRule="auto"/>
              <w:jc w:val="center"/>
              <w:rPr>
                <w:rFonts w:eastAsia="Times New Roman"/>
                <w:b/>
                <w:bCs/>
                <w:color w:val="000000"/>
                <w:sz w:val="28"/>
                <w:szCs w:val="28"/>
              </w:rPr>
            </w:pPr>
            <w:r w:rsidRPr="00A42E2C">
              <w:rPr>
                <w:rFonts w:eastAsia="Times New Roman"/>
                <w:b/>
                <w:bCs/>
                <w:color w:val="000000"/>
                <w:sz w:val="28"/>
                <w:szCs w:val="28"/>
              </w:rPr>
              <w:t>Expressions and Equations (EE)</w:t>
            </w:r>
          </w:p>
        </w:tc>
        <w:tc>
          <w:tcPr>
            <w:tcW w:w="8928" w:type="dxa"/>
            <w:gridSpan w:val="4"/>
            <w:tcBorders>
              <w:top w:val="single" w:sz="8" w:space="0" w:color="auto"/>
              <w:left w:val="nil"/>
              <w:bottom w:val="single" w:sz="4" w:space="0" w:color="auto"/>
              <w:right w:val="single" w:sz="4" w:space="0" w:color="000000"/>
            </w:tcBorders>
            <w:shd w:val="clear" w:color="auto" w:fill="BFBFBF" w:themeFill="background1" w:themeFillShade="BF"/>
            <w:hideMark/>
          </w:tcPr>
          <w:p w:rsidR="00A42E2C" w:rsidRPr="00A42E2C" w:rsidRDefault="00A42E2C" w:rsidP="00A42E2C">
            <w:pPr>
              <w:spacing w:after="0" w:line="240" w:lineRule="auto"/>
              <w:jc w:val="center"/>
              <w:rPr>
                <w:rFonts w:eastAsia="Times New Roman"/>
                <w:b/>
                <w:bCs/>
                <w:color w:val="000000"/>
                <w:sz w:val="28"/>
                <w:szCs w:val="28"/>
              </w:rPr>
            </w:pPr>
            <w:r w:rsidRPr="00A42E2C">
              <w:rPr>
                <w:rFonts w:eastAsia="Times New Roman"/>
                <w:b/>
                <w:bCs/>
                <w:color w:val="000000"/>
                <w:sz w:val="28"/>
                <w:szCs w:val="28"/>
              </w:rPr>
              <w:t>Expressions and Equations (EE)</w:t>
            </w:r>
          </w:p>
        </w:tc>
      </w:tr>
      <w:tr w:rsidR="00A42E2C" w:rsidRPr="00A42E2C" w:rsidTr="00AB4D38">
        <w:trPr>
          <w:gridAfter w:val="3"/>
          <w:wAfter w:w="7337" w:type="dxa"/>
          <w:trHeight w:val="300"/>
        </w:trPr>
        <w:tc>
          <w:tcPr>
            <w:tcW w:w="950" w:type="dxa"/>
            <w:tcBorders>
              <w:top w:val="nil"/>
              <w:left w:val="single" w:sz="4" w:space="0" w:color="auto"/>
              <w:bottom w:val="single" w:sz="4" w:space="0" w:color="auto"/>
              <w:right w:val="single" w:sz="4" w:space="0" w:color="auto"/>
            </w:tcBorders>
            <w:shd w:val="clear" w:color="000000" w:fill="92CDDC"/>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8.EE.A</w:t>
            </w:r>
          </w:p>
        </w:tc>
        <w:tc>
          <w:tcPr>
            <w:tcW w:w="5026" w:type="dxa"/>
            <w:gridSpan w:val="2"/>
            <w:tcBorders>
              <w:top w:val="nil"/>
              <w:left w:val="nil"/>
              <w:bottom w:val="nil"/>
              <w:right w:val="single" w:sz="4" w:space="0" w:color="auto"/>
            </w:tcBorders>
            <w:shd w:val="clear" w:color="000000" w:fill="92CDDC"/>
            <w:hideMark/>
          </w:tcPr>
          <w:p w:rsidR="00A42E2C" w:rsidRPr="00A42E2C" w:rsidRDefault="00A42E2C" w:rsidP="00A42E2C">
            <w:pPr>
              <w:spacing w:after="0" w:line="240" w:lineRule="auto"/>
              <w:jc w:val="center"/>
              <w:rPr>
                <w:rFonts w:eastAsia="Times New Roman"/>
                <w:b/>
                <w:bCs/>
                <w:color w:val="000000"/>
                <w:szCs w:val="22"/>
              </w:rPr>
            </w:pPr>
            <w:r w:rsidRPr="00A42E2C">
              <w:rPr>
                <w:rFonts w:eastAsia="Times New Roman"/>
                <w:b/>
                <w:bCs/>
                <w:color w:val="000000"/>
                <w:szCs w:val="22"/>
              </w:rPr>
              <w:t>Work with radicals and integer exponents.</w:t>
            </w:r>
          </w:p>
        </w:tc>
        <w:tc>
          <w:tcPr>
            <w:tcW w:w="8928" w:type="dxa"/>
            <w:gridSpan w:val="4"/>
            <w:tcBorders>
              <w:top w:val="single" w:sz="4" w:space="0" w:color="auto"/>
              <w:left w:val="nil"/>
              <w:bottom w:val="single" w:sz="8" w:space="0" w:color="auto"/>
              <w:right w:val="single" w:sz="4" w:space="0" w:color="000000"/>
            </w:tcBorders>
            <w:shd w:val="clear" w:color="auto" w:fill="auto"/>
            <w:noWrap/>
            <w:vAlign w:val="bottom"/>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r>
      <w:tr w:rsidR="00AB4D38" w:rsidRPr="00A42E2C" w:rsidTr="0005208B">
        <w:trPr>
          <w:gridAfter w:val="3"/>
          <w:wAfter w:w="7337" w:type="dxa"/>
          <w:trHeight w:val="1080"/>
        </w:trPr>
        <w:tc>
          <w:tcPr>
            <w:tcW w:w="950" w:type="dxa"/>
            <w:tcBorders>
              <w:top w:val="nil"/>
              <w:left w:val="single" w:sz="4" w:space="0" w:color="auto"/>
              <w:bottom w:val="single" w:sz="4" w:space="0" w:color="auto"/>
              <w:right w:val="nil"/>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8.EE.A.1</w:t>
            </w:r>
            <w:proofErr w:type="gramEnd"/>
            <w:r w:rsidRPr="00A42E2C">
              <w:rPr>
                <w:rFonts w:eastAsia="Times New Roman"/>
                <w:b/>
                <w:bCs/>
                <w:color w:val="000000"/>
                <w:szCs w:val="22"/>
              </w:rPr>
              <w:t>.</w:t>
            </w:r>
            <w:r w:rsidRPr="00A42E2C">
              <w:rPr>
                <w:rFonts w:eastAsia="Times New Roman"/>
                <w:color w:val="000000"/>
                <w:szCs w:val="22"/>
              </w:rPr>
              <w:t xml:space="preserve"> Know and apply the properties of integer exponents to generate equivalent numerical expressions. </w:t>
            </w:r>
            <w:r w:rsidRPr="00A42E2C">
              <w:rPr>
                <w:rFonts w:eastAsia="Times New Roman"/>
                <w:i/>
                <w:iCs/>
                <w:color w:val="000000"/>
                <w:szCs w:val="22"/>
              </w:rPr>
              <w:t>For example, 3</w:t>
            </w:r>
            <w:r w:rsidRPr="00A42E2C">
              <w:rPr>
                <w:rFonts w:eastAsia="Times New Roman"/>
                <w:i/>
                <w:iCs/>
                <w:color w:val="000000"/>
                <w:szCs w:val="22"/>
                <w:vertAlign w:val="superscript"/>
              </w:rPr>
              <w:t>2</w:t>
            </w:r>
            <w:r w:rsidRPr="00A42E2C">
              <w:rPr>
                <w:rFonts w:eastAsia="Times New Roman"/>
                <w:i/>
                <w:iCs/>
                <w:color w:val="000000"/>
                <w:szCs w:val="22"/>
              </w:rPr>
              <w:t>x3</w:t>
            </w:r>
            <w:r w:rsidRPr="00A42E2C">
              <w:rPr>
                <w:rFonts w:eastAsia="Times New Roman"/>
                <w:i/>
                <w:iCs/>
                <w:color w:val="000000"/>
                <w:szCs w:val="22"/>
                <w:vertAlign w:val="superscript"/>
              </w:rPr>
              <w:t>–5</w:t>
            </w:r>
            <w:r w:rsidRPr="00A42E2C">
              <w:rPr>
                <w:rFonts w:eastAsia="Times New Roman"/>
                <w:i/>
                <w:iCs/>
                <w:color w:val="000000"/>
                <w:szCs w:val="22"/>
              </w:rPr>
              <w:t xml:space="preserve"> = 3</w:t>
            </w:r>
            <w:r w:rsidRPr="00A42E2C">
              <w:rPr>
                <w:rFonts w:eastAsia="Times New Roman"/>
                <w:i/>
                <w:iCs/>
                <w:color w:val="000000"/>
                <w:szCs w:val="22"/>
                <w:vertAlign w:val="superscript"/>
              </w:rPr>
              <w:t>–3</w:t>
            </w:r>
            <w:r w:rsidRPr="00A42E2C">
              <w:rPr>
                <w:rFonts w:eastAsia="Times New Roman"/>
                <w:i/>
                <w:iCs/>
                <w:color w:val="000000"/>
                <w:szCs w:val="22"/>
              </w:rPr>
              <w:t xml:space="preserve"> = 1/3</w:t>
            </w:r>
            <w:r w:rsidRPr="00A42E2C">
              <w:rPr>
                <w:rFonts w:eastAsia="Times New Roman"/>
                <w:i/>
                <w:iCs/>
                <w:color w:val="000000"/>
                <w:szCs w:val="22"/>
                <w:vertAlign w:val="superscript"/>
              </w:rPr>
              <w:t>3</w:t>
            </w:r>
            <w:r w:rsidRPr="00A42E2C">
              <w:rPr>
                <w:rFonts w:eastAsia="Times New Roman"/>
                <w:i/>
                <w:iCs/>
                <w:color w:val="000000"/>
                <w:szCs w:val="22"/>
              </w:rPr>
              <w:t xml:space="preserve"> = 1/27.</w:t>
            </w:r>
          </w:p>
        </w:tc>
        <w:tc>
          <w:tcPr>
            <w:tcW w:w="2707" w:type="dxa"/>
            <w:tcBorders>
              <w:top w:val="nil"/>
              <w:left w:val="nil"/>
              <w:bottom w:val="single" w:sz="4" w:space="0" w:color="auto"/>
              <w:right w:val="single" w:sz="4" w:space="0" w:color="auto"/>
            </w:tcBorders>
            <w:shd w:val="clear" w:color="auto" w:fill="92CDDC" w:themeFill="accent5" w:themeFillTint="99"/>
            <w:hideMark/>
          </w:tcPr>
          <w:p w:rsidR="00A42E2C" w:rsidRP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8.EE.A</w:t>
            </w:r>
            <w:proofErr w:type="gramEnd"/>
            <w:r w:rsidRPr="00A42E2C">
              <w:rPr>
                <w:rFonts w:eastAsia="Times New Roman"/>
                <w:b/>
                <w:bCs/>
                <w:color w:val="000000"/>
                <w:szCs w:val="22"/>
              </w:rPr>
              <w:br/>
              <w:t>Work with radicals and integer exponents.</w:t>
            </w:r>
          </w:p>
        </w:tc>
        <w:tc>
          <w:tcPr>
            <w:tcW w:w="1195" w:type="dxa"/>
            <w:gridSpan w:val="2"/>
            <w:tcBorders>
              <w:top w:val="nil"/>
              <w:left w:val="nil"/>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8.EE.A.1</w:t>
            </w:r>
          </w:p>
        </w:tc>
        <w:tc>
          <w:tcPr>
            <w:tcW w:w="5026" w:type="dxa"/>
            <w:tcBorders>
              <w:top w:val="nil"/>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Understand and apply the properties of integer exponents to generate equivalent numerical expressions.</w:t>
            </w:r>
          </w:p>
        </w:tc>
      </w:tr>
      <w:tr w:rsidR="0005208B" w:rsidRPr="00A42E2C" w:rsidTr="00C46D5D">
        <w:trPr>
          <w:gridAfter w:val="3"/>
          <w:wAfter w:w="7337" w:type="dxa"/>
          <w:trHeight w:val="2420"/>
        </w:trPr>
        <w:tc>
          <w:tcPr>
            <w:tcW w:w="950" w:type="dxa"/>
            <w:tcBorders>
              <w:top w:val="single" w:sz="4" w:space="0" w:color="auto"/>
              <w:left w:val="single" w:sz="4" w:space="0" w:color="auto"/>
              <w:bottom w:val="single" w:sz="4" w:space="0" w:color="auto"/>
              <w:right w:val="nil"/>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single" w:sz="4" w:space="0" w:color="auto"/>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i/>
                <w:iCs/>
                <w:color w:val="000000"/>
                <w:szCs w:val="22"/>
              </w:rPr>
            </w:pPr>
            <w:proofErr w:type="gramStart"/>
            <w:r w:rsidRPr="00A42E2C">
              <w:rPr>
                <w:rFonts w:eastAsia="Times New Roman"/>
                <w:b/>
                <w:bCs/>
                <w:i/>
                <w:iCs/>
                <w:color w:val="000000"/>
                <w:szCs w:val="22"/>
              </w:rPr>
              <w:t>8.EE.A.2</w:t>
            </w:r>
            <w:proofErr w:type="gramEnd"/>
            <w:r w:rsidRPr="00A42E2C">
              <w:rPr>
                <w:rFonts w:eastAsia="Times New Roman"/>
                <w:b/>
                <w:bCs/>
                <w:i/>
                <w:iCs/>
                <w:color w:val="000000"/>
                <w:szCs w:val="22"/>
              </w:rPr>
              <w:t>.</w:t>
            </w:r>
            <w:r w:rsidRPr="00A42E2C">
              <w:rPr>
                <w:rFonts w:eastAsia="Times New Roman"/>
                <w:i/>
                <w:iCs/>
                <w:color w:val="000000"/>
                <w:szCs w:val="22"/>
              </w:rPr>
              <w:t xml:space="preserve"> </w:t>
            </w:r>
            <w:r w:rsidRPr="00A42E2C">
              <w:rPr>
                <w:rFonts w:eastAsia="Times New Roman"/>
                <w:color w:val="000000"/>
                <w:szCs w:val="22"/>
              </w:rPr>
              <w:t>Use square root and cube root symbols to represent solutions to equations of the form x</w:t>
            </w:r>
            <w:r w:rsidRPr="00A42E2C">
              <w:rPr>
                <w:rFonts w:eastAsia="Times New Roman"/>
                <w:color w:val="000000"/>
                <w:szCs w:val="22"/>
                <w:vertAlign w:val="superscript"/>
              </w:rPr>
              <w:t>2</w:t>
            </w:r>
            <w:r w:rsidR="00C46D5D">
              <w:rPr>
                <w:rFonts w:eastAsia="Times New Roman"/>
                <w:color w:val="000000"/>
                <w:szCs w:val="22"/>
              </w:rPr>
              <w:t xml:space="preserve"> = p and </w:t>
            </w:r>
            <w:r w:rsidRPr="00A42E2C">
              <w:rPr>
                <w:rFonts w:eastAsia="Times New Roman"/>
                <w:color w:val="000000"/>
                <w:szCs w:val="22"/>
              </w:rPr>
              <w:t>x</w:t>
            </w:r>
            <w:r w:rsidRPr="00A42E2C">
              <w:rPr>
                <w:rFonts w:eastAsia="Times New Roman"/>
                <w:color w:val="000000"/>
                <w:szCs w:val="22"/>
                <w:vertAlign w:val="superscript"/>
              </w:rPr>
              <w:t>3</w:t>
            </w:r>
            <w:r w:rsidRPr="00A42E2C">
              <w:rPr>
                <w:rFonts w:eastAsia="Times New Roman"/>
                <w:color w:val="000000"/>
                <w:szCs w:val="22"/>
              </w:rPr>
              <w:t xml:space="preserve"> = </w:t>
            </w:r>
            <w:r w:rsidRPr="00A42E2C">
              <w:rPr>
                <w:rFonts w:eastAsia="Times New Roman"/>
                <w:i/>
                <w:iCs/>
                <w:color w:val="000000"/>
                <w:szCs w:val="22"/>
              </w:rPr>
              <w:t>p</w:t>
            </w:r>
            <w:r w:rsidRPr="00A42E2C">
              <w:rPr>
                <w:rFonts w:eastAsia="Times New Roman"/>
                <w:color w:val="000000"/>
                <w:szCs w:val="22"/>
              </w:rPr>
              <w:t xml:space="preserve">, where </w:t>
            </w:r>
            <w:r w:rsidRPr="00A42E2C">
              <w:rPr>
                <w:rFonts w:eastAsia="Times New Roman"/>
                <w:i/>
                <w:iCs/>
                <w:color w:val="000000"/>
                <w:szCs w:val="22"/>
              </w:rPr>
              <w:t>p</w:t>
            </w:r>
            <w:r w:rsidRPr="00A42E2C">
              <w:rPr>
                <w:rFonts w:eastAsia="Times New Roman"/>
                <w:color w:val="000000"/>
                <w:szCs w:val="22"/>
              </w:rPr>
              <w:t xml:space="preserve"> is a positive rational number. Evaluate square roots of small perfect squares and cube roots of small perfect cubes. Know that √2 is irrational.</w:t>
            </w:r>
          </w:p>
        </w:tc>
        <w:tc>
          <w:tcPr>
            <w:tcW w:w="2707" w:type="dxa"/>
            <w:vMerge w:val="restart"/>
            <w:tcBorders>
              <w:top w:val="single" w:sz="4" w:space="0" w:color="auto"/>
              <w:left w:val="nil"/>
              <w:bottom w:val="single" w:sz="4" w:space="0" w:color="auto"/>
              <w:right w:val="single" w:sz="4" w:space="0" w:color="auto"/>
            </w:tcBorders>
            <w:shd w:val="clear" w:color="auto" w:fill="92CDDC" w:themeFill="accent5" w:themeFillTint="99"/>
            <w:hideMark/>
          </w:tcPr>
          <w:p w:rsidR="00A42E2C" w:rsidRPr="00A42E2C" w:rsidRDefault="0005208B" w:rsidP="0005208B">
            <w:pPr>
              <w:spacing w:after="0" w:line="240" w:lineRule="auto"/>
              <w:rPr>
                <w:rFonts w:eastAsia="Times New Roman"/>
                <w:b/>
                <w:bCs/>
                <w:color w:val="000000"/>
                <w:szCs w:val="22"/>
              </w:rPr>
            </w:pPr>
            <w:r>
              <w:rPr>
                <w:rFonts w:eastAsia="Times New Roman"/>
                <w:b/>
                <w:bCs/>
                <w:color w:val="000000"/>
                <w:szCs w:val="22"/>
              </w:rPr>
              <w:t>8.EE.A (cont.)</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8.EE.A.2</w:t>
            </w:r>
          </w:p>
        </w:tc>
        <w:tc>
          <w:tcPr>
            <w:tcW w:w="5026" w:type="dxa"/>
            <w:tcBorders>
              <w:top w:val="single" w:sz="4" w:space="0" w:color="auto"/>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Use square root and cube root symbols to represent solutions to equations of the form x</w:t>
            </w:r>
            <w:r w:rsidRPr="00A42E2C">
              <w:rPr>
                <w:rFonts w:eastAsia="Times New Roman"/>
                <w:color w:val="000000"/>
                <w:szCs w:val="22"/>
                <w:vertAlign w:val="superscript"/>
              </w:rPr>
              <w:t>2</w:t>
            </w:r>
            <w:r w:rsidRPr="00A42E2C">
              <w:rPr>
                <w:rFonts w:eastAsia="Times New Roman"/>
                <w:color w:val="000000"/>
                <w:szCs w:val="22"/>
              </w:rPr>
              <w:t xml:space="preserve"> = p and x</w:t>
            </w:r>
            <w:r w:rsidRPr="00A42E2C">
              <w:rPr>
                <w:rFonts w:eastAsia="Times New Roman"/>
                <w:color w:val="000000"/>
                <w:szCs w:val="22"/>
                <w:vertAlign w:val="superscript"/>
              </w:rPr>
              <w:t>3</w:t>
            </w:r>
            <w:r w:rsidRPr="00A42E2C">
              <w:rPr>
                <w:rFonts w:eastAsia="Times New Roman"/>
                <w:color w:val="000000"/>
                <w:szCs w:val="22"/>
              </w:rPr>
              <w:t xml:space="preserve">= p, where p is a positive rational number. Know that √2 is irrational.    </w:t>
            </w:r>
            <w:r w:rsidRPr="00A42E2C">
              <w:rPr>
                <w:rFonts w:eastAsia="Times New Roman"/>
                <w:color w:val="000000"/>
                <w:szCs w:val="22"/>
              </w:rPr>
              <w:br/>
            </w:r>
            <w:r w:rsidRPr="00A42E2C">
              <w:rPr>
                <w:rFonts w:eastAsia="Times New Roman"/>
                <w:color w:val="000000"/>
                <w:sz w:val="10"/>
                <w:szCs w:val="10"/>
              </w:rPr>
              <w:br/>
            </w:r>
            <w:r w:rsidRPr="00A42E2C">
              <w:rPr>
                <w:rFonts w:eastAsia="Times New Roman"/>
                <w:color w:val="000000"/>
                <w:szCs w:val="22"/>
              </w:rPr>
              <w:t xml:space="preserve">a. Evaluate square roots of perfect squares less than or equal to 225. </w:t>
            </w:r>
            <w:r w:rsidRPr="00A42E2C">
              <w:rPr>
                <w:rFonts w:eastAsia="Times New Roman"/>
                <w:color w:val="000000"/>
                <w:szCs w:val="22"/>
              </w:rPr>
              <w:br/>
            </w:r>
            <w:r w:rsidRPr="00A42E2C">
              <w:rPr>
                <w:rFonts w:eastAsia="Times New Roman"/>
                <w:color w:val="000000"/>
                <w:sz w:val="10"/>
                <w:szCs w:val="10"/>
              </w:rPr>
              <w:br/>
            </w:r>
            <w:r w:rsidRPr="00A42E2C">
              <w:rPr>
                <w:rFonts w:eastAsia="Times New Roman"/>
                <w:color w:val="000000"/>
                <w:szCs w:val="22"/>
              </w:rPr>
              <w:t xml:space="preserve">b. Evaluate cube roots of perfect cubes less than or equal to 1000. </w:t>
            </w:r>
          </w:p>
        </w:tc>
      </w:tr>
      <w:tr w:rsidR="0005208B" w:rsidRPr="00A42E2C" w:rsidTr="0005208B">
        <w:trPr>
          <w:gridAfter w:val="3"/>
          <w:wAfter w:w="7337" w:type="dxa"/>
          <w:trHeight w:val="2100"/>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single" w:sz="8" w:space="0" w:color="000000"/>
              <w:bottom w:val="single" w:sz="8" w:space="0" w:color="000000"/>
              <w:right w:val="single" w:sz="8" w:space="0" w:color="000000"/>
            </w:tcBorders>
            <w:shd w:val="clear" w:color="auto" w:fill="auto"/>
            <w:vAlign w:val="center"/>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8.EE.A.3</w:t>
            </w:r>
            <w:proofErr w:type="gramEnd"/>
            <w:r w:rsidRPr="00A42E2C">
              <w:rPr>
                <w:rFonts w:eastAsia="Times New Roman"/>
                <w:b/>
                <w:bCs/>
                <w:color w:val="000000"/>
                <w:szCs w:val="22"/>
              </w:rPr>
              <w:t>.</w:t>
            </w:r>
            <w:r w:rsidRPr="00A42E2C">
              <w:rPr>
                <w:rFonts w:eastAsia="Times New Roman"/>
                <w:color w:val="000000"/>
                <w:szCs w:val="22"/>
              </w:rPr>
              <w:t xml:space="preserve"> Use numbers expressed in the form of a single digit times an integer power of 10 to estimate very large or very small quantities, and to express how many times as much one is than the other. For example, estimate the population of the United States as 3 x 10</w:t>
            </w:r>
            <w:r w:rsidRPr="00A42E2C">
              <w:rPr>
                <w:rFonts w:eastAsia="Times New Roman"/>
                <w:color w:val="000000"/>
                <w:szCs w:val="22"/>
                <w:vertAlign w:val="superscript"/>
              </w:rPr>
              <w:t>8</w:t>
            </w:r>
            <w:r w:rsidRPr="00A42E2C">
              <w:rPr>
                <w:rFonts w:eastAsia="Times New Roman"/>
                <w:color w:val="000000"/>
                <w:szCs w:val="22"/>
              </w:rPr>
              <w:t xml:space="preserve"> and the population of the world as 7 x 10</w:t>
            </w:r>
            <w:r w:rsidRPr="00A42E2C">
              <w:rPr>
                <w:rFonts w:eastAsia="Times New Roman"/>
                <w:color w:val="000000"/>
                <w:szCs w:val="22"/>
                <w:vertAlign w:val="superscript"/>
              </w:rPr>
              <w:t>9</w:t>
            </w:r>
            <w:r w:rsidRPr="00A42E2C">
              <w:rPr>
                <w:rFonts w:eastAsia="Times New Roman"/>
                <w:color w:val="000000"/>
                <w:szCs w:val="22"/>
              </w:rPr>
              <w:t>, and determine that the world population is more than 20 times larger.</w:t>
            </w:r>
          </w:p>
        </w:tc>
        <w:tc>
          <w:tcPr>
            <w:tcW w:w="2707" w:type="dxa"/>
            <w:vMerge/>
            <w:tcBorders>
              <w:top w:val="nil"/>
              <w:left w:val="nil"/>
              <w:bottom w:val="single" w:sz="4" w:space="0" w:color="auto"/>
              <w:right w:val="single" w:sz="4" w:space="0" w:color="auto"/>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195" w:type="dxa"/>
            <w:gridSpan w:val="2"/>
            <w:tcBorders>
              <w:top w:val="nil"/>
              <w:left w:val="nil"/>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8.EE.A.3</w:t>
            </w:r>
          </w:p>
        </w:tc>
        <w:tc>
          <w:tcPr>
            <w:tcW w:w="5026" w:type="dxa"/>
            <w:tcBorders>
              <w:top w:val="nil"/>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Use numbers expressed in the form of a single digit times an integer power of 10 to estimate very large or very small quantities, and express how many times larger or smaller one is than the other.</w:t>
            </w:r>
          </w:p>
        </w:tc>
      </w:tr>
      <w:tr w:rsidR="0005208B" w:rsidRPr="00A42E2C" w:rsidTr="00C46D5D">
        <w:trPr>
          <w:gridAfter w:val="3"/>
          <w:wAfter w:w="7337" w:type="dxa"/>
          <w:trHeight w:val="2149"/>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single" w:sz="4" w:space="0" w:color="auto"/>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8.EE.A.4</w:t>
            </w:r>
            <w:proofErr w:type="gramEnd"/>
            <w:r w:rsidRPr="00A42E2C">
              <w:rPr>
                <w:rFonts w:eastAsia="Times New Roman"/>
                <w:b/>
                <w:bCs/>
                <w:color w:val="000000"/>
                <w:szCs w:val="22"/>
              </w:rPr>
              <w:t>.</w:t>
            </w:r>
            <w:r w:rsidRPr="00A42E2C">
              <w:rPr>
                <w:rFonts w:eastAsia="Times New Roman"/>
                <w:color w:val="000000"/>
                <w:szCs w:val="22"/>
              </w:rPr>
              <w:t xml:space="preserve"> 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tc>
        <w:tc>
          <w:tcPr>
            <w:tcW w:w="2707" w:type="dxa"/>
            <w:vMerge/>
            <w:tcBorders>
              <w:top w:val="nil"/>
              <w:left w:val="nil"/>
              <w:bottom w:val="single" w:sz="4" w:space="0" w:color="auto"/>
              <w:right w:val="single" w:sz="4" w:space="0" w:color="auto"/>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195" w:type="dxa"/>
            <w:gridSpan w:val="2"/>
            <w:tcBorders>
              <w:top w:val="nil"/>
              <w:left w:val="nil"/>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8.EE.A.4</w:t>
            </w:r>
          </w:p>
        </w:tc>
        <w:tc>
          <w:tcPr>
            <w:tcW w:w="5026" w:type="dxa"/>
            <w:tcBorders>
              <w:top w:val="nil"/>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Perform operations with numbers expressed in scientific notation</w:t>
            </w:r>
            <w:r w:rsidR="00CC2CE9">
              <w:rPr>
                <w:rFonts w:eastAsia="Times New Roman"/>
                <w:color w:val="000000"/>
                <w:szCs w:val="22"/>
              </w:rPr>
              <w:t>,</w:t>
            </w:r>
            <w:r w:rsidRPr="00A42E2C">
              <w:rPr>
                <w:rFonts w:eastAsia="Times New Roman"/>
                <w:color w:val="000000"/>
                <w:szCs w:val="22"/>
              </w:rPr>
              <w:t xml:space="preserve"> including problems where both decimal and scientific notation are used. Use scientific notation and choose units of appropriate size for measurements of very large or very small quantities.</w:t>
            </w:r>
          </w:p>
        </w:tc>
      </w:tr>
      <w:tr w:rsidR="00AB4D38" w:rsidRPr="00A42E2C" w:rsidTr="00AB4D38">
        <w:trPr>
          <w:trHeight w:val="588"/>
        </w:trPr>
        <w:tc>
          <w:tcPr>
            <w:tcW w:w="950" w:type="dxa"/>
            <w:tcBorders>
              <w:top w:val="nil"/>
              <w:left w:val="single" w:sz="4" w:space="0" w:color="auto"/>
              <w:bottom w:val="single" w:sz="4" w:space="0" w:color="auto"/>
              <w:right w:val="single" w:sz="4" w:space="0" w:color="auto"/>
            </w:tcBorders>
            <w:shd w:val="clear" w:color="000000" w:fill="92CDDC"/>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8.EE.B</w:t>
            </w:r>
          </w:p>
        </w:tc>
        <w:tc>
          <w:tcPr>
            <w:tcW w:w="5026" w:type="dxa"/>
            <w:gridSpan w:val="2"/>
            <w:tcBorders>
              <w:top w:val="nil"/>
              <w:left w:val="nil"/>
              <w:bottom w:val="single" w:sz="4" w:space="0" w:color="auto"/>
              <w:right w:val="single" w:sz="4" w:space="0" w:color="auto"/>
            </w:tcBorders>
            <w:shd w:val="clear" w:color="000000" w:fill="92CDDC"/>
            <w:hideMark/>
          </w:tcPr>
          <w:p w:rsidR="00A42E2C" w:rsidRPr="00A42E2C" w:rsidRDefault="00A42E2C" w:rsidP="00A42E2C">
            <w:pPr>
              <w:spacing w:after="0" w:line="240" w:lineRule="auto"/>
              <w:jc w:val="center"/>
              <w:rPr>
                <w:rFonts w:eastAsia="Times New Roman"/>
                <w:b/>
                <w:bCs/>
                <w:color w:val="000000"/>
                <w:szCs w:val="22"/>
              </w:rPr>
            </w:pPr>
            <w:r w:rsidRPr="00A42E2C">
              <w:rPr>
                <w:rFonts w:eastAsia="Times New Roman"/>
                <w:b/>
                <w:bCs/>
                <w:color w:val="000000"/>
                <w:szCs w:val="22"/>
              </w:rPr>
              <w:t>Understand the connections between proportional relationships, lines, and linear equations.</w:t>
            </w:r>
          </w:p>
        </w:tc>
        <w:tc>
          <w:tcPr>
            <w:tcW w:w="8928" w:type="dxa"/>
            <w:gridSpan w:val="4"/>
            <w:tcBorders>
              <w:top w:val="single" w:sz="4" w:space="0" w:color="auto"/>
              <w:left w:val="nil"/>
              <w:bottom w:val="single" w:sz="4" w:space="0" w:color="auto"/>
              <w:right w:val="single" w:sz="4" w:space="0" w:color="auto"/>
            </w:tcBorders>
            <w:shd w:val="clear" w:color="auto" w:fill="auto"/>
            <w:noWrap/>
            <w:vAlign w:val="bottom"/>
            <w:hideMark/>
          </w:tcPr>
          <w:p w:rsidR="00A42E2C" w:rsidRPr="00A42E2C" w:rsidRDefault="00A42E2C" w:rsidP="00A42E2C">
            <w:pPr>
              <w:spacing w:after="0" w:line="240" w:lineRule="auto"/>
              <w:rPr>
                <w:rFonts w:eastAsia="Times New Roman"/>
                <w:color w:val="000000"/>
                <w:szCs w:val="22"/>
              </w:rPr>
            </w:pPr>
          </w:p>
        </w:tc>
        <w:tc>
          <w:tcPr>
            <w:tcW w:w="1195" w:type="dxa"/>
            <w:gridSpan w:val="2"/>
            <w:tcBorders>
              <w:top w:val="nil"/>
              <w:left w:val="single" w:sz="4" w:space="0" w:color="auto"/>
              <w:bottom w:val="nil"/>
              <w:right w:val="nil"/>
            </w:tcBorders>
            <w:shd w:val="clear" w:color="auto" w:fill="auto"/>
            <w:noWrap/>
            <w:vAlign w:val="bottom"/>
            <w:hideMark/>
          </w:tcPr>
          <w:p w:rsidR="00A42E2C" w:rsidRPr="00A42E2C" w:rsidRDefault="00A42E2C" w:rsidP="00A42E2C">
            <w:pPr>
              <w:spacing w:after="0" w:line="240" w:lineRule="auto"/>
              <w:rPr>
                <w:rFonts w:eastAsia="Times New Roman"/>
                <w:color w:val="000000"/>
                <w:szCs w:val="22"/>
              </w:rPr>
            </w:pPr>
          </w:p>
        </w:tc>
        <w:tc>
          <w:tcPr>
            <w:tcW w:w="6142" w:type="dxa"/>
            <w:tcBorders>
              <w:top w:val="nil"/>
              <w:left w:val="nil"/>
              <w:bottom w:val="nil"/>
              <w:right w:val="nil"/>
            </w:tcBorders>
            <w:shd w:val="clear" w:color="auto" w:fill="auto"/>
            <w:noWrap/>
            <w:hideMark/>
          </w:tcPr>
          <w:p w:rsidR="00A42E2C" w:rsidRPr="00A42E2C" w:rsidRDefault="00A42E2C" w:rsidP="00A42E2C">
            <w:pPr>
              <w:spacing w:after="0" w:line="240" w:lineRule="auto"/>
              <w:rPr>
                <w:rFonts w:eastAsia="Times New Roman"/>
                <w:color w:val="000000"/>
                <w:szCs w:val="22"/>
              </w:rPr>
            </w:pPr>
          </w:p>
        </w:tc>
      </w:tr>
      <w:tr w:rsidR="0005208B" w:rsidRPr="00A42E2C" w:rsidTr="00C46D5D">
        <w:trPr>
          <w:gridAfter w:val="3"/>
          <w:wAfter w:w="7337" w:type="dxa"/>
          <w:trHeight w:val="2304"/>
        </w:trPr>
        <w:tc>
          <w:tcPr>
            <w:tcW w:w="950" w:type="dxa"/>
            <w:tcBorders>
              <w:top w:val="nil"/>
              <w:left w:val="single" w:sz="4" w:space="0" w:color="auto"/>
              <w:bottom w:val="single" w:sz="8"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8" w:space="0" w:color="auto"/>
              <w:right w:val="single" w:sz="4" w:space="0" w:color="auto"/>
            </w:tcBorders>
            <w:shd w:val="clear" w:color="auto" w:fill="auto"/>
            <w:hideMark/>
          </w:tcPr>
          <w:p w:rsidR="00A42E2C" w:rsidRPr="00A42E2C" w:rsidRDefault="00A42E2C" w:rsidP="00A42E2C">
            <w:pPr>
              <w:spacing w:after="240" w:line="240" w:lineRule="auto"/>
              <w:rPr>
                <w:rFonts w:eastAsia="Times New Roman"/>
                <w:color w:val="000000"/>
                <w:szCs w:val="22"/>
              </w:rPr>
            </w:pPr>
            <w:proofErr w:type="gramStart"/>
            <w:r w:rsidRPr="00A42E2C">
              <w:rPr>
                <w:rFonts w:eastAsia="Times New Roman"/>
                <w:b/>
                <w:bCs/>
                <w:color w:val="000000"/>
                <w:szCs w:val="22"/>
              </w:rPr>
              <w:t>8.EE.B.5</w:t>
            </w:r>
            <w:proofErr w:type="gramEnd"/>
            <w:r w:rsidRPr="00A42E2C">
              <w:rPr>
                <w:rFonts w:eastAsia="Times New Roman"/>
                <w:b/>
                <w:bCs/>
                <w:color w:val="000000"/>
                <w:szCs w:val="22"/>
              </w:rPr>
              <w:t>.</w:t>
            </w:r>
            <w:r w:rsidRPr="00A42E2C">
              <w:rPr>
                <w:rFonts w:eastAsia="Times New Roman"/>
                <w:color w:val="000000"/>
                <w:szCs w:val="22"/>
              </w:rPr>
              <w:t xml:space="preserve"> Graph proportional relationships, interpreting the unit rate as the slope of the graph. Compare two different proportional relationships represented in different ways. </w:t>
            </w:r>
            <w:r w:rsidRPr="00A42E2C">
              <w:rPr>
                <w:rFonts w:eastAsia="Times New Roman"/>
                <w:i/>
                <w:iCs/>
                <w:color w:val="000000"/>
                <w:szCs w:val="22"/>
              </w:rPr>
              <w:t>For example, compare a distance-time graph to a distance-time equation to determine which of two moving objects has greater speed.</w:t>
            </w:r>
          </w:p>
        </w:tc>
        <w:tc>
          <w:tcPr>
            <w:tcW w:w="2707" w:type="dxa"/>
            <w:vMerge w:val="restart"/>
            <w:tcBorders>
              <w:top w:val="single" w:sz="8" w:space="0" w:color="auto"/>
              <w:left w:val="single" w:sz="4" w:space="0" w:color="auto"/>
              <w:bottom w:val="single" w:sz="8" w:space="0" w:color="auto"/>
              <w:right w:val="single" w:sz="8" w:space="0" w:color="auto"/>
            </w:tcBorders>
            <w:shd w:val="clear" w:color="auto" w:fill="92CDDC" w:themeFill="accent5" w:themeFillTint="99"/>
            <w:hideMark/>
          </w:tcPr>
          <w:p w:rsidR="00A42E2C" w:rsidRP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8.EE.B</w:t>
            </w:r>
            <w:proofErr w:type="gramEnd"/>
            <w:r w:rsidRPr="00A42E2C">
              <w:rPr>
                <w:rFonts w:eastAsia="Times New Roman"/>
                <w:b/>
                <w:bCs/>
                <w:color w:val="000000"/>
                <w:szCs w:val="22"/>
              </w:rPr>
              <w:br/>
              <w:t>Understand the connections between proportional relationships, lines, and linear equations.</w:t>
            </w:r>
          </w:p>
        </w:tc>
        <w:tc>
          <w:tcPr>
            <w:tcW w:w="1195" w:type="dxa"/>
            <w:gridSpan w:val="2"/>
            <w:tcBorders>
              <w:top w:val="single" w:sz="8" w:space="0" w:color="auto"/>
              <w:left w:val="nil"/>
              <w:bottom w:val="single" w:sz="8"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8.EE.B.5</w:t>
            </w:r>
          </w:p>
        </w:tc>
        <w:tc>
          <w:tcPr>
            <w:tcW w:w="5026" w:type="dxa"/>
            <w:tcBorders>
              <w:top w:val="single" w:sz="8" w:space="0" w:color="auto"/>
              <w:left w:val="nil"/>
              <w:bottom w:val="single" w:sz="8"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xml:space="preserve">Graph proportional relationships interpreting the unit rate as the slope of the graph. Compare two different proportional relationships represented in different ways. </w:t>
            </w:r>
            <w:r w:rsidRPr="00A42E2C">
              <w:rPr>
                <w:rFonts w:eastAsia="Times New Roman"/>
                <w:i/>
                <w:iCs/>
                <w:color w:val="000000"/>
                <w:szCs w:val="22"/>
              </w:rPr>
              <w:t>For example, compare a distance-time graph to a distance-time equation to determine which of two moving objects has greater speed.</w:t>
            </w:r>
          </w:p>
        </w:tc>
      </w:tr>
      <w:tr w:rsidR="0005208B" w:rsidRPr="00A42E2C" w:rsidTr="00C46D5D">
        <w:trPr>
          <w:gridAfter w:val="3"/>
          <w:wAfter w:w="7337" w:type="dxa"/>
          <w:trHeight w:val="1452"/>
        </w:trPr>
        <w:tc>
          <w:tcPr>
            <w:tcW w:w="950" w:type="dxa"/>
            <w:tcBorders>
              <w:top w:val="single" w:sz="8" w:space="0" w:color="auto"/>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single" w:sz="8" w:space="0" w:color="auto"/>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8.EE.B.6</w:t>
            </w:r>
            <w:proofErr w:type="gramEnd"/>
            <w:r w:rsidRPr="00A42E2C">
              <w:rPr>
                <w:rFonts w:eastAsia="Times New Roman"/>
                <w:b/>
                <w:bCs/>
                <w:color w:val="000000"/>
                <w:szCs w:val="22"/>
              </w:rPr>
              <w:t>.</w:t>
            </w:r>
            <w:r w:rsidRPr="00A42E2C">
              <w:rPr>
                <w:rFonts w:eastAsia="Times New Roman"/>
                <w:color w:val="000000"/>
                <w:szCs w:val="22"/>
              </w:rPr>
              <w:t xml:space="preserve"> Use similar triangles to explain why the slope m is the same between any two distinct points on a non-vertical line in the coordinate plane; derive the equation </w:t>
            </w:r>
            <w:r w:rsidRPr="00A42E2C">
              <w:rPr>
                <w:rFonts w:eastAsia="Times New Roman"/>
                <w:i/>
                <w:iCs/>
                <w:color w:val="000000"/>
                <w:szCs w:val="22"/>
              </w:rPr>
              <w:t xml:space="preserve">y = mx </w:t>
            </w:r>
            <w:r w:rsidRPr="00A42E2C">
              <w:rPr>
                <w:rFonts w:eastAsia="Times New Roman"/>
                <w:color w:val="000000"/>
                <w:szCs w:val="22"/>
              </w:rPr>
              <w:t>for a line through the origin and the equation</w:t>
            </w:r>
            <w:r w:rsidRPr="00A42E2C">
              <w:rPr>
                <w:rFonts w:eastAsia="Times New Roman"/>
                <w:i/>
                <w:iCs/>
                <w:color w:val="000000"/>
                <w:szCs w:val="22"/>
              </w:rPr>
              <w:t xml:space="preserve"> y = mx + b</w:t>
            </w:r>
            <w:r w:rsidRPr="00A42E2C">
              <w:rPr>
                <w:rFonts w:eastAsia="Times New Roman"/>
                <w:color w:val="000000"/>
                <w:szCs w:val="22"/>
              </w:rPr>
              <w:t xml:space="preserve"> for a line intercepting the vertical axis at </w:t>
            </w:r>
            <w:r w:rsidRPr="00A42E2C">
              <w:rPr>
                <w:rFonts w:eastAsia="Times New Roman"/>
                <w:i/>
                <w:iCs/>
                <w:color w:val="000000"/>
                <w:szCs w:val="22"/>
              </w:rPr>
              <w:t>b</w:t>
            </w:r>
            <w:r w:rsidRPr="00A42E2C">
              <w:rPr>
                <w:rFonts w:eastAsia="Times New Roman"/>
                <w:color w:val="000000"/>
                <w:szCs w:val="22"/>
              </w:rPr>
              <w:t>.</w:t>
            </w:r>
          </w:p>
        </w:tc>
        <w:tc>
          <w:tcPr>
            <w:tcW w:w="2707" w:type="dxa"/>
            <w:vMerge/>
            <w:tcBorders>
              <w:top w:val="single" w:sz="8" w:space="0" w:color="auto"/>
              <w:left w:val="single" w:sz="4" w:space="0" w:color="auto"/>
              <w:bottom w:val="single" w:sz="4" w:space="0" w:color="auto"/>
              <w:right w:val="single" w:sz="8" w:space="0" w:color="auto"/>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195" w:type="dxa"/>
            <w:gridSpan w:val="2"/>
            <w:tcBorders>
              <w:top w:val="single" w:sz="8" w:space="0" w:color="auto"/>
              <w:left w:val="nil"/>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8.EE.B.6</w:t>
            </w:r>
          </w:p>
        </w:tc>
        <w:tc>
          <w:tcPr>
            <w:tcW w:w="5026" w:type="dxa"/>
            <w:tcBorders>
              <w:top w:val="single" w:sz="8" w:space="0" w:color="auto"/>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xml:space="preserve">Use similar triangles to explain why the slope </w:t>
            </w:r>
            <w:r w:rsidRPr="00A42E2C">
              <w:rPr>
                <w:rFonts w:eastAsia="Times New Roman"/>
                <w:i/>
                <w:iCs/>
                <w:color w:val="000000"/>
                <w:szCs w:val="22"/>
              </w:rPr>
              <w:t>m</w:t>
            </w:r>
            <w:r w:rsidRPr="00A42E2C">
              <w:rPr>
                <w:rFonts w:eastAsia="Times New Roman"/>
                <w:color w:val="000000"/>
                <w:szCs w:val="22"/>
              </w:rPr>
              <w:t xml:space="preserve"> is the same between any two distinct points on a non-vertical line in the coordinate plane. Derive the equation </w:t>
            </w:r>
            <w:r w:rsidRPr="00A42E2C">
              <w:rPr>
                <w:rFonts w:eastAsia="Times New Roman"/>
                <w:i/>
                <w:iCs/>
                <w:color w:val="000000"/>
                <w:szCs w:val="22"/>
              </w:rPr>
              <w:t>y = mx</w:t>
            </w:r>
            <w:r w:rsidRPr="00A42E2C">
              <w:rPr>
                <w:rFonts w:eastAsia="Times New Roman"/>
                <w:color w:val="000000"/>
                <w:szCs w:val="22"/>
              </w:rPr>
              <w:t xml:space="preserve"> for a line through the origin and the equation </w:t>
            </w:r>
            <w:r w:rsidRPr="00A42E2C">
              <w:rPr>
                <w:rFonts w:eastAsia="Times New Roman"/>
                <w:i/>
                <w:iCs/>
                <w:color w:val="000000"/>
                <w:szCs w:val="22"/>
              </w:rPr>
              <w:t>y = mx + b</w:t>
            </w:r>
            <w:r w:rsidRPr="00A42E2C">
              <w:rPr>
                <w:rFonts w:eastAsia="Times New Roman"/>
                <w:color w:val="000000"/>
                <w:szCs w:val="22"/>
              </w:rPr>
              <w:t xml:space="preserve"> for a line intercepting the vertical axis at (0, </w:t>
            </w:r>
            <w:r w:rsidRPr="00A42E2C">
              <w:rPr>
                <w:rFonts w:eastAsia="Times New Roman"/>
                <w:i/>
                <w:iCs/>
                <w:color w:val="000000"/>
                <w:szCs w:val="22"/>
              </w:rPr>
              <w:t>b</w:t>
            </w:r>
            <w:r w:rsidRPr="00A42E2C">
              <w:rPr>
                <w:rFonts w:eastAsia="Times New Roman"/>
                <w:color w:val="000000"/>
                <w:szCs w:val="22"/>
              </w:rPr>
              <w:t xml:space="preserve">). </w:t>
            </w:r>
          </w:p>
        </w:tc>
      </w:tr>
      <w:tr w:rsidR="00AB4D38" w:rsidRPr="00A42E2C" w:rsidTr="00C46D5D">
        <w:trPr>
          <w:trHeight w:val="521"/>
        </w:trPr>
        <w:tc>
          <w:tcPr>
            <w:tcW w:w="950" w:type="dxa"/>
            <w:tcBorders>
              <w:top w:val="nil"/>
              <w:left w:val="single" w:sz="4" w:space="0" w:color="auto"/>
              <w:bottom w:val="single" w:sz="4" w:space="0" w:color="auto"/>
              <w:right w:val="single" w:sz="4" w:space="0" w:color="auto"/>
            </w:tcBorders>
            <w:shd w:val="clear" w:color="000000" w:fill="92CDDC"/>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8.EE.C</w:t>
            </w:r>
          </w:p>
        </w:tc>
        <w:tc>
          <w:tcPr>
            <w:tcW w:w="5026" w:type="dxa"/>
            <w:gridSpan w:val="2"/>
            <w:tcBorders>
              <w:top w:val="nil"/>
              <w:left w:val="nil"/>
              <w:bottom w:val="single" w:sz="4" w:space="0" w:color="auto"/>
              <w:right w:val="single" w:sz="4" w:space="0" w:color="auto"/>
            </w:tcBorders>
            <w:shd w:val="clear" w:color="000000" w:fill="92CDDC"/>
            <w:hideMark/>
          </w:tcPr>
          <w:p w:rsidR="00A42E2C" w:rsidRPr="00A42E2C" w:rsidRDefault="00A42E2C" w:rsidP="00A42E2C">
            <w:pPr>
              <w:spacing w:after="0" w:line="240" w:lineRule="auto"/>
              <w:jc w:val="center"/>
              <w:rPr>
                <w:rFonts w:eastAsia="Times New Roman"/>
                <w:b/>
                <w:bCs/>
                <w:color w:val="000000"/>
                <w:szCs w:val="22"/>
              </w:rPr>
            </w:pPr>
            <w:r w:rsidRPr="00A42E2C">
              <w:rPr>
                <w:rFonts w:eastAsia="Times New Roman"/>
                <w:b/>
                <w:bCs/>
                <w:color w:val="000000"/>
                <w:szCs w:val="22"/>
              </w:rPr>
              <w:t>Analyze and solve linear equations and pairs of simultaneous linear equations.</w:t>
            </w:r>
          </w:p>
        </w:tc>
        <w:tc>
          <w:tcPr>
            <w:tcW w:w="8928" w:type="dxa"/>
            <w:gridSpan w:val="4"/>
            <w:tcBorders>
              <w:top w:val="single" w:sz="4" w:space="0" w:color="auto"/>
              <w:left w:val="nil"/>
              <w:bottom w:val="single" w:sz="4" w:space="0" w:color="auto"/>
              <w:right w:val="single" w:sz="4" w:space="0" w:color="auto"/>
            </w:tcBorders>
            <w:shd w:val="clear" w:color="auto" w:fill="auto"/>
            <w:noWrap/>
            <w:vAlign w:val="bottom"/>
            <w:hideMark/>
          </w:tcPr>
          <w:p w:rsidR="00A42E2C" w:rsidRPr="00A42E2C" w:rsidRDefault="00A42E2C" w:rsidP="00A42E2C">
            <w:pPr>
              <w:spacing w:after="0" w:line="240" w:lineRule="auto"/>
              <w:rPr>
                <w:rFonts w:eastAsia="Times New Roman"/>
                <w:color w:val="000000"/>
                <w:szCs w:val="22"/>
              </w:rPr>
            </w:pPr>
          </w:p>
        </w:tc>
        <w:tc>
          <w:tcPr>
            <w:tcW w:w="1195" w:type="dxa"/>
            <w:gridSpan w:val="2"/>
            <w:tcBorders>
              <w:top w:val="nil"/>
              <w:left w:val="single" w:sz="4" w:space="0" w:color="auto"/>
              <w:bottom w:val="nil"/>
              <w:right w:val="nil"/>
            </w:tcBorders>
            <w:shd w:val="clear" w:color="auto" w:fill="auto"/>
            <w:noWrap/>
            <w:vAlign w:val="bottom"/>
            <w:hideMark/>
          </w:tcPr>
          <w:p w:rsidR="00A42E2C" w:rsidRPr="00A42E2C" w:rsidRDefault="00A42E2C" w:rsidP="00A42E2C">
            <w:pPr>
              <w:spacing w:after="0" w:line="240" w:lineRule="auto"/>
              <w:rPr>
                <w:rFonts w:eastAsia="Times New Roman"/>
                <w:color w:val="000000"/>
                <w:szCs w:val="22"/>
              </w:rPr>
            </w:pPr>
          </w:p>
        </w:tc>
        <w:tc>
          <w:tcPr>
            <w:tcW w:w="6142" w:type="dxa"/>
            <w:tcBorders>
              <w:top w:val="nil"/>
              <w:left w:val="nil"/>
              <w:bottom w:val="nil"/>
              <w:right w:val="nil"/>
            </w:tcBorders>
            <w:shd w:val="clear" w:color="auto" w:fill="auto"/>
            <w:noWrap/>
            <w:hideMark/>
          </w:tcPr>
          <w:p w:rsidR="00A42E2C" w:rsidRPr="00A42E2C" w:rsidRDefault="00A42E2C" w:rsidP="00A42E2C">
            <w:pPr>
              <w:spacing w:after="0" w:line="240" w:lineRule="auto"/>
              <w:rPr>
                <w:rFonts w:eastAsia="Times New Roman"/>
                <w:color w:val="000000"/>
                <w:szCs w:val="22"/>
              </w:rPr>
            </w:pPr>
          </w:p>
        </w:tc>
      </w:tr>
      <w:tr w:rsidR="0005208B" w:rsidRPr="00A42E2C" w:rsidTr="00C46D5D">
        <w:trPr>
          <w:gridAfter w:val="3"/>
          <w:wAfter w:w="7337" w:type="dxa"/>
          <w:trHeight w:val="3733"/>
        </w:trPr>
        <w:tc>
          <w:tcPr>
            <w:tcW w:w="950" w:type="dxa"/>
            <w:tcBorders>
              <w:top w:val="nil"/>
              <w:left w:val="single" w:sz="4" w:space="0" w:color="auto"/>
              <w:bottom w:val="single" w:sz="8"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8"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8.EE.C.7</w:t>
            </w:r>
            <w:proofErr w:type="gramEnd"/>
            <w:r w:rsidRPr="00A42E2C">
              <w:rPr>
                <w:rFonts w:eastAsia="Times New Roman"/>
                <w:b/>
                <w:bCs/>
                <w:color w:val="000000"/>
                <w:szCs w:val="22"/>
              </w:rPr>
              <w:t>.</w:t>
            </w:r>
            <w:r w:rsidRPr="00A42E2C">
              <w:rPr>
                <w:rFonts w:eastAsia="Times New Roman"/>
                <w:color w:val="000000"/>
                <w:szCs w:val="22"/>
              </w:rPr>
              <w:t xml:space="preserve"> Solve linear equations in one variable.</w:t>
            </w:r>
            <w:r w:rsidRPr="00A42E2C">
              <w:rPr>
                <w:rFonts w:eastAsia="Times New Roman"/>
                <w:color w:val="000000"/>
                <w:szCs w:val="22"/>
              </w:rPr>
              <w:br/>
            </w:r>
            <w:r w:rsidRPr="00A42E2C">
              <w:rPr>
                <w:rFonts w:eastAsia="Times New Roman"/>
                <w:color w:val="000000"/>
                <w:szCs w:val="22"/>
              </w:rPr>
              <w:br/>
              <w:t xml:space="preserve">a. Give examples of linear equations in one variable with one solution, infinitely many solutions, or no solutions. Show which of these possibilities is the case by successively transforming the given equation into simpler forms, until an equivalent equation of the form x = a, a = a, or a = b results (where </w:t>
            </w:r>
            <w:proofErr w:type="gramStart"/>
            <w:r w:rsidRPr="00A42E2C">
              <w:rPr>
                <w:rFonts w:eastAsia="Times New Roman"/>
                <w:color w:val="000000"/>
                <w:szCs w:val="22"/>
              </w:rPr>
              <w:t>a and</w:t>
            </w:r>
            <w:proofErr w:type="gramEnd"/>
            <w:r w:rsidRPr="00A42E2C">
              <w:rPr>
                <w:rFonts w:eastAsia="Times New Roman"/>
                <w:color w:val="000000"/>
                <w:szCs w:val="22"/>
              </w:rPr>
              <w:t xml:space="preserve"> b are different numbers).</w:t>
            </w:r>
            <w:r w:rsidRPr="00A42E2C">
              <w:rPr>
                <w:rFonts w:eastAsia="Times New Roman"/>
                <w:color w:val="000000"/>
                <w:szCs w:val="22"/>
              </w:rPr>
              <w:br/>
            </w:r>
            <w:r w:rsidRPr="00A42E2C">
              <w:rPr>
                <w:rFonts w:eastAsia="Times New Roman"/>
                <w:color w:val="000000"/>
                <w:szCs w:val="22"/>
              </w:rPr>
              <w:br/>
              <w:t>b. Solve linear equations with rational number coefficients, including equations whose solutions require expanding expressions using the distributive property and collecting like terms.</w:t>
            </w:r>
          </w:p>
        </w:tc>
        <w:tc>
          <w:tcPr>
            <w:tcW w:w="2707" w:type="dxa"/>
            <w:vMerge w:val="restart"/>
            <w:tcBorders>
              <w:top w:val="single" w:sz="4" w:space="0" w:color="auto"/>
              <w:left w:val="single" w:sz="4" w:space="0" w:color="auto"/>
              <w:bottom w:val="single" w:sz="8" w:space="0" w:color="auto"/>
              <w:right w:val="nil"/>
            </w:tcBorders>
            <w:shd w:val="clear" w:color="auto" w:fill="92CDDC" w:themeFill="accent5" w:themeFillTint="99"/>
            <w:hideMark/>
          </w:tcPr>
          <w:p w:rsidR="00A42E2C" w:rsidRP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8.EE.C</w:t>
            </w:r>
            <w:proofErr w:type="gramEnd"/>
            <w:r w:rsidRPr="00A42E2C">
              <w:rPr>
                <w:rFonts w:eastAsia="Times New Roman"/>
                <w:b/>
                <w:bCs/>
                <w:color w:val="000000"/>
                <w:szCs w:val="22"/>
              </w:rPr>
              <w:br/>
              <w:t>Analyze and solve linear equations, inequalities, and pairs of simultaneous linear equations.</w:t>
            </w:r>
          </w:p>
        </w:tc>
        <w:tc>
          <w:tcPr>
            <w:tcW w:w="119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8.EE.C.7</w:t>
            </w:r>
          </w:p>
        </w:tc>
        <w:tc>
          <w:tcPr>
            <w:tcW w:w="5026" w:type="dxa"/>
            <w:tcBorders>
              <w:top w:val="single" w:sz="8" w:space="0" w:color="auto"/>
              <w:left w:val="nil"/>
              <w:bottom w:val="single" w:sz="8"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Fluently solve linear equations and inequalities in one variable.</w:t>
            </w:r>
            <w:r w:rsidRPr="00A42E2C">
              <w:rPr>
                <w:rFonts w:eastAsia="Times New Roman"/>
                <w:color w:val="000000"/>
                <w:szCs w:val="22"/>
              </w:rPr>
              <w:br/>
            </w:r>
            <w:r w:rsidRPr="00A42E2C">
              <w:rPr>
                <w:rFonts w:eastAsia="Times New Roman"/>
                <w:color w:val="000000"/>
                <w:sz w:val="10"/>
                <w:szCs w:val="10"/>
              </w:rPr>
              <w:br/>
            </w:r>
            <w:r w:rsidRPr="00A42E2C">
              <w:rPr>
                <w:rFonts w:eastAsia="Times New Roman"/>
                <w:color w:val="000000"/>
                <w:szCs w:val="22"/>
              </w:rPr>
              <w:t>a. Give examples of linear equations in one variable with one solution, infinitely many solutions, or no solution. Show which of these possibilities is the case by successively transforming the given equation into simpler forms, until an equivalent equation of the form</w:t>
            </w:r>
            <w:r w:rsidRPr="00A42E2C">
              <w:rPr>
                <w:rFonts w:eastAsia="Times New Roman"/>
                <w:i/>
                <w:iCs/>
                <w:color w:val="000000"/>
                <w:szCs w:val="22"/>
              </w:rPr>
              <w:t xml:space="preserve"> x = a, a = a, or a = b</w:t>
            </w:r>
            <w:r w:rsidRPr="00A42E2C">
              <w:rPr>
                <w:rFonts w:eastAsia="Times New Roman"/>
                <w:color w:val="000000"/>
                <w:szCs w:val="22"/>
              </w:rPr>
              <w:t xml:space="preserve"> results (where </w:t>
            </w:r>
            <w:proofErr w:type="gramStart"/>
            <w:r w:rsidRPr="00A42E2C">
              <w:rPr>
                <w:rFonts w:eastAsia="Times New Roman"/>
                <w:i/>
                <w:iCs/>
                <w:color w:val="000000"/>
                <w:szCs w:val="22"/>
              </w:rPr>
              <w:t>a</w:t>
            </w:r>
            <w:r w:rsidRPr="00A42E2C">
              <w:rPr>
                <w:rFonts w:eastAsia="Times New Roman"/>
                <w:color w:val="000000"/>
                <w:szCs w:val="22"/>
              </w:rPr>
              <w:t xml:space="preserve"> and</w:t>
            </w:r>
            <w:proofErr w:type="gramEnd"/>
            <w:r w:rsidRPr="00A42E2C">
              <w:rPr>
                <w:rFonts w:eastAsia="Times New Roman"/>
                <w:color w:val="000000"/>
                <w:szCs w:val="22"/>
              </w:rPr>
              <w:t xml:space="preserve"> </w:t>
            </w:r>
            <w:r w:rsidRPr="00A42E2C">
              <w:rPr>
                <w:rFonts w:eastAsia="Times New Roman"/>
                <w:i/>
                <w:iCs/>
                <w:color w:val="000000"/>
                <w:szCs w:val="22"/>
              </w:rPr>
              <w:t>b</w:t>
            </w:r>
            <w:r w:rsidRPr="00A42E2C">
              <w:rPr>
                <w:rFonts w:eastAsia="Times New Roman"/>
                <w:color w:val="000000"/>
                <w:szCs w:val="22"/>
              </w:rPr>
              <w:t xml:space="preserve"> are different numbers).</w:t>
            </w:r>
            <w:r w:rsidRPr="00A42E2C">
              <w:rPr>
                <w:rFonts w:eastAsia="Times New Roman"/>
                <w:color w:val="000000"/>
                <w:szCs w:val="22"/>
              </w:rPr>
              <w:br/>
            </w:r>
            <w:r w:rsidRPr="00A42E2C">
              <w:rPr>
                <w:rFonts w:eastAsia="Times New Roman"/>
                <w:color w:val="000000"/>
                <w:sz w:val="10"/>
                <w:szCs w:val="10"/>
              </w:rPr>
              <w:br/>
            </w:r>
            <w:r w:rsidRPr="00A42E2C">
              <w:rPr>
                <w:rFonts w:eastAsia="Times New Roman"/>
                <w:color w:val="000000"/>
                <w:szCs w:val="22"/>
              </w:rPr>
              <w:t>b. Solve linear equations and inequalities with rational number coefficients, including solutions that require expanding expressions using the distributive property and collecting like terms.</w:t>
            </w:r>
          </w:p>
        </w:tc>
      </w:tr>
      <w:tr w:rsidR="0005208B" w:rsidRPr="00A42E2C" w:rsidTr="00C46D5D">
        <w:trPr>
          <w:gridAfter w:val="3"/>
          <w:wAfter w:w="7337" w:type="dxa"/>
          <w:trHeight w:val="4750"/>
        </w:trPr>
        <w:tc>
          <w:tcPr>
            <w:tcW w:w="950" w:type="dxa"/>
            <w:tcBorders>
              <w:top w:val="single" w:sz="8" w:space="0" w:color="auto"/>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single" w:sz="8" w:space="0" w:color="auto"/>
              <w:left w:val="nil"/>
              <w:bottom w:val="single" w:sz="4" w:space="0" w:color="auto"/>
              <w:right w:val="single" w:sz="4" w:space="0" w:color="auto"/>
            </w:tcBorders>
            <w:shd w:val="clear" w:color="auto" w:fill="auto"/>
            <w:hideMark/>
          </w:tcPr>
          <w:p w:rsidR="00A42E2C" w:rsidRPr="00A42E2C" w:rsidRDefault="00A42E2C" w:rsidP="00C46D5D">
            <w:pPr>
              <w:spacing w:after="0" w:line="240" w:lineRule="auto"/>
              <w:rPr>
                <w:rFonts w:eastAsia="Times New Roman"/>
                <w:color w:val="000000"/>
                <w:szCs w:val="22"/>
              </w:rPr>
            </w:pPr>
            <w:proofErr w:type="gramStart"/>
            <w:r w:rsidRPr="00A42E2C">
              <w:rPr>
                <w:rFonts w:eastAsia="Times New Roman"/>
                <w:b/>
                <w:bCs/>
                <w:color w:val="000000"/>
                <w:szCs w:val="22"/>
              </w:rPr>
              <w:t>8.EE.C.8</w:t>
            </w:r>
            <w:proofErr w:type="gramEnd"/>
            <w:r w:rsidRPr="00A42E2C">
              <w:rPr>
                <w:rFonts w:eastAsia="Times New Roman"/>
                <w:b/>
                <w:bCs/>
                <w:color w:val="000000"/>
                <w:szCs w:val="22"/>
              </w:rPr>
              <w:t>.</w:t>
            </w:r>
            <w:r w:rsidRPr="00A42E2C">
              <w:rPr>
                <w:rFonts w:eastAsia="Times New Roman"/>
                <w:color w:val="000000"/>
                <w:szCs w:val="22"/>
              </w:rPr>
              <w:t xml:space="preserve"> Analyze and solve pairs of simultaneous linear equations.</w:t>
            </w:r>
            <w:r w:rsidRPr="00A42E2C">
              <w:rPr>
                <w:rFonts w:eastAsia="Times New Roman"/>
                <w:color w:val="000000"/>
                <w:szCs w:val="22"/>
              </w:rPr>
              <w:br/>
            </w:r>
            <w:r w:rsidRPr="00A42E2C">
              <w:rPr>
                <w:rFonts w:eastAsia="Times New Roman"/>
                <w:color w:val="000000"/>
                <w:sz w:val="6"/>
                <w:szCs w:val="6"/>
              </w:rPr>
              <w:br/>
            </w:r>
            <w:r w:rsidRPr="00A42E2C">
              <w:rPr>
                <w:rFonts w:eastAsia="Times New Roman"/>
                <w:color w:val="000000"/>
                <w:szCs w:val="22"/>
              </w:rPr>
              <w:t>a. Understand that solutions to a system of two linear equations in two variables correspond to points of intersection of their graphs, because points of intersection satisfy both equations simultaneously.</w:t>
            </w:r>
            <w:r w:rsidRPr="00A42E2C">
              <w:rPr>
                <w:rFonts w:eastAsia="Times New Roman"/>
                <w:color w:val="000000"/>
                <w:szCs w:val="22"/>
              </w:rPr>
              <w:br/>
            </w:r>
            <w:r w:rsidRPr="00A42E2C">
              <w:rPr>
                <w:rFonts w:eastAsia="Times New Roman"/>
                <w:color w:val="000000"/>
                <w:sz w:val="6"/>
                <w:szCs w:val="6"/>
              </w:rPr>
              <w:br/>
            </w:r>
            <w:r w:rsidRPr="00A42E2C">
              <w:rPr>
                <w:rFonts w:eastAsia="Times New Roman"/>
                <w:color w:val="000000"/>
                <w:szCs w:val="22"/>
              </w:rPr>
              <w:t>b. Solve systems of two linear equations in two variables algebraically, and estimate solutions by graphing the equations. Solve simple cases by inspection. For example, 3</w:t>
            </w:r>
            <w:r w:rsidRPr="00A42E2C">
              <w:rPr>
                <w:rFonts w:eastAsia="Times New Roman"/>
                <w:i/>
                <w:iCs/>
                <w:color w:val="000000"/>
                <w:szCs w:val="22"/>
              </w:rPr>
              <w:t>x</w:t>
            </w:r>
            <w:r w:rsidRPr="00A42E2C">
              <w:rPr>
                <w:rFonts w:eastAsia="Times New Roman"/>
                <w:color w:val="000000"/>
                <w:szCs w:val="22"/>
              </w:rPr>
              <w:t xml:space="preserve"> + 2</w:t>
            </w:r>
            <w:r w:rsidRPr="00A42E2C">
              <w:rPr>
                <w:rFonts w:eastAsia="Times New Roman"/>
                <w:i/>
                <w:iCs/>
                <w:color w:val="000000"/>
                <w:szCs w:val="22"/>
              </w:rPr>
              <w:t>y</w:t>
            </w:r>
            <w:r w:rsidRPr="00A42E2C">
              <w:rPr>
                <w:rFonts w:eastAsia="Times New Roman"/>
                <w:color w:val="000000"/>
                <w:szCs w:val="22"/>
              </w:rPr>
              <w:t xml:space="preserve"> = 5 and 3</w:t>
            </w:r>
            <w:r w:rsidRPr="00A42E2C">
              <w:rPr>
                <w:rFonts w:eastAsia="Times New Roman"/>
                <w:i/>
                <w:iCs/>
                <w:color w:val="000000"/>
                <w:szCs w:val="22"/>
              </w:rPr>
              <w:t>x</w:t>
            </w:r>
            <w:r w:rsidRPr="00A42E2C">
              <w:rPr>
                <w:rFonts w:eastAsia="Times New Roman"/>
                <w:color w:val="000000"/>
                <w:szCs w:val="22"/>
              </w:rPr>
              <w:t xml:space="preserve"> + 2</w:t>
            </w:r>
            <w:r w:rsidRPr="00A42E2C">
              <w:rPr>
                <w:rFonts w:eastAsia="Times New Roman"/>
                <w:i/>
                <w:iCs/>
                <w:color w:val="000000"/>
                <w:szCs w:val="22"/>
              </w:rPr>
              <w:t>y</w:t>
            </w:r>
            <w:r w:rsidRPr="00A42E2C">
              <w:rPr>
                <w:rFonts w:eastAsia="Times New Roman"/>
                <w:color w:val="000000"/>
                <w:szCs w:val="22"/>
              </w:rPr>
              <w:t xml:space="preserve"> = 6 have no solution because 3</w:t>
            </w:r>
            <w:r w:rsidRPr="00A42E2C">
              <w:rPr>
                <w:rFonts w:eastAsia="Times New Roman"/>
                <w:i/>
                <w:iCs/>
                <w:color w:val="000000"/>
                <w:szCs w:val="22"/>
              </w:rPr>
              <w:t>x</w:t>
            </w:r>
            <w:r w:rsidRPr="00A42E2C">
              <w:rPr>
                <w:rFonts w:eastAsia="Times New Roman"/>
                <w:color w:val="000000"/>
                <w:szCs w:val="22"/>
              </w:rPr>
              <w:t xml:space="preserve"> + 2</w:t>
            </w:r>
            <w:r w:rsidRPr="00A42E2C">
              <w:rPr>
                <w:rFonts w:eastAsia="Times New Roman"/>
                <w:i/>
                <w:iCs/>
                <w:color w:val="000000"/>
                <w:szCs w:val="22"/>
              </w:rPr>
              <w:t>y</w:t>
            </w:r>
            <w:r w:rsidRPr="00A42E2C">
              <w:rPr>
                <w:rFonts w:eastAsia="Times New Roman"/>
                <w:color w:val="000000"/>
                <w:szCs w:val="22"/>
              </w:rPr>
              <w:t xml:space="preserve"> cannot simultaneously be 5 and 6.</w:t>
            </w:r>
            <w:r w:rsidRPr="00A42E2C">
              <w:rPr>
                <w:rFonts w:eastAsia="Times New Roman"/>
                <w:color w:val="000000"/>
                <w:szCs w:val="22"/>
              </w:rPr>
              <w:br/>
            </w:r>
            <w:r w:rsidRPr="00A42E2C">
              <w:rPr>
                <w:rFonts w:eastAsia="Times New Roman"/>
                <w:color w:val="000000"/>
                <w:sz w:val="6"/>
                <w:szCs w:val="6"/>
              </w:rPr>
              <w:br/>
            </w:r>
            <w:r w:rsidRPr="00A42E2C">
              <w:rPr>
                <w:rFonts w:eastAsia="Times New Roman"/>
                <w:color w:val="000000"/>
                <w:szCs w:val="22"/>
              </w:rPr>
              <w:t xml:space="preserve">c. Solve real-world and mathematical problems leading to two linear equations in two variables. </w:t>
            </w:r>
            <w:r w:rsidRPr="00A42E2C">
              <w:rPr>
                <w:rFonts w:eastAsia="Times New Roman"/>
                <w:i/>
                <w:iCs/>
                <w:color w:val="000000"/>
                <w:szCs w:val="22"/>
              </w:rPr>
              <w:t>For example, given coordinates for two pairs of points, determine whether the line through the first pair of points intersects the line through the second pair.</w:t>
            </w:r>
          </w:p>
        </w:tc>
        <w:tc>
          <w:tcPr>
            <w:tcW w:w="2707" w:type="dxa"/>
            <w:vMerge/>
            <w:tcBorders>
              <w:top w:val="single" w:sz="8" w:space="0" w:color="auto"/>
              <w:left w:val="single" w:sz="4" w:space="0" w:color="auto"/>
              <w:bottom w:val="single" w:sz="4" w:space="0" w:color="auto"/>
              <w:right w:val="nil"/>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195"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8.EE.C.8</w:t>
            </w:r>
          </w:p>
        </w:tc>
        <w:tc>
          <w:tcPr>
            <w:tcW w:w="5026" w:type="dxa"/>
            <w:tcBorders>
              <w:top w:val="single" w:sz="8" w:space="0" w:color="auto"/>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Analyze and solve pairs of simultaneous linear equations.</w:t>
            </w:r>
            <w:r w:rsidRPr="00A42E2C">
              <w:rPr>
                <w:rFonts w:eastAsia="Times New Roman"/>
                <w:color w:val="000000"/>
                <w:szCs w:val="22"/>
              </w:rPr>
              <w:br/>
            </w:r>
            <w:r w:rsidRPr="00A42E2C">
              <w:rPr>
                <w:rFonts w:eastAsia="Times New Roman"/>
                <w:color w:val="000000"/>
                <w:szCs w:val="22"/>
              </w:rPr>
              <w:br/>
              <w:t>a. Understand that solutions to a system of two linear equations in two variables correspond to points of intersection of their graphs, because points of intersection satisfy both equations simultaneously.</w:t>
            </w:r>
            <w:r w:rsidRPr="00A42E2C">
              <w:rPr>
                <w:rFonts w:eastAsia="Times New Roman"/>
                <w:color w:val="000000"/>
                <w:szCs w:val="22"/>
              </w:rPr>
              <w:br/>
            </w:r>
            <w:r w:rsidRPr="00A42E2C">
              <w:rPr>
                <w:rFonts w:eastAsia="Times New Roman"/>
                <w:color w:val="000000"/>
                <w:szCs w:val="22"/>
              </w:rPr>
              <w:br/>
              <w:t>b. Solve systems of two linear equations in two variables algebraically, and estimate solutions by graphing the equations including cases of no solution and infinite number of solutions. Solve simple cases by inspection.</w:t>
            </w:r>
            <w:r w:rsidRPr="00A42E2C">
              <w:rPr>
                <w:rFonts w:eastAsia="Times New Roman"/>
                <w:color w:val="000000"/>
                <w:szCs w:val="22"/>
              </w:rPr>
              <w:br/>
            </w:r>
            <w:r w:rsidRPr="00A42E2C">
              <w:rPr>
                <w:rFonts w:eastAsia="Times New Roman"/>
                <w:color w:val="000000"/>
                <w:szCs w:val="22"/>
              </w:rPr>
              <w:br/>
              <w:t>c. Solve mathematical problems and problems in real-world context leading to two linear equations in two variables.</w:t>
            </w:r>
          </w:p>
        </w:tc>
      </w:tr>
      <w:tr w:rsidR="00A42E2C" w:rsidRPr="00A42E2C" w:rsidTr="0005208B">
        <w:trPr>
          <w:gridAfter w:val="3"/>
          <w:wAfter w:w="7337" w:type="dxa"/>
          <w:trHeight w:val="360"/>
        </w:trPr>
        <w:tc>
          <w:tcPr>
            <w:tcW w:w="597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2E2C" w:rsidRPr="00A42E2C" w:rsidRDefault="00A42E2C" w:rsidP="0005208B">
            <w:pPr>
              <w:spacing w:after="0" w:line="240" w:lineRule="auto"/>
              <w:jc w:val="center"/>
              <w:rPr>
                <w:rFonts w:eastAsia="Times New Roman"/>
                <w:b/>
                <w:bCs/>
                <w:color w:val="000000"/>
                <w:sz w:val="28"/>
                <w:szCs w:val="28"/>
              </w:rPr>
            </w:pPr>
            <w:r w:rsidRPr="00A42E2C">
              <w:rPr>
                <w:rFonts w:eastAsia="Times New Roman"/>
                <w:b/>
                <w:bCs/>
                <w:color w:val="000000"/>
                <w:sz w:val="28"/>
                <w:szCs w:val="28"/>
              </w:rPr>
              <w:t>Functions (F)</w:t>
            </w:r>
          </w:p>
        </w:tc>
        <w:tc>
          <w:tcPr>
            <w:tcW w:w="8928" w:type="dxa"/>
            <w:gridSpan w:val="4"/>
            <w:tcBorders>
              <w:top w:val="single" w:sz="4" w:space="0" w:color="auto"/>
              <w:left w:val="nil"/>
              <w:bottom w:val="single" w:sz="4" w:space="0" w:color="auto"/>
              <w:right w:val="single" w:sz="4" w:space="0" w:color="auto"/>
            </w:tcBorders>
            <w:shd w:val="clear" w:color="auto" w:fill="BFBFBF" w:themeFill="background1" w:themeFillShade="BF"/>
            <w:noWrap/>
            <w:hideMark/>
          </w:tcPr>
          <w:p w:rsidR="00A42E2C" w:rsidRPr="00A42E2C" w:rsidRDefault="00A42E2C" w:rsidP="0005208B">
            <w:pPr>
              <w:spacing w:after="0" w:line="240" w:lineRule="auto"/>
              <w:jc w:val="center"/>
              <w:rPr>
                <w:rFonts w:eastAsia="Times New Roman"/>
                <w:b/>
                <w:bCs/>
                <w:color w:val="000000"/>
                <w:sz w:val="28"/>
                <w:szCs w:val="28"/>
              </w:rPr>
            </w:pPr>
            <w:r w:rsidRPr="00A42E2C">
              <w:rPr>
                <w:rFonts w:eastAsia="Times New Roman"/>
                <w:b/>
                <w:bCs/>
                <w:color w:val="000000"/>
                <w:sz w:val="28"/>
                <w:szCs w:val="28"/>
              </w:rPr>
              <w:t>Functions (F)</w:t>
            </w:r>
          </w:p>
        </w:tc>
      </w:tr>
      <w:tr w:rsidR="00AB4D38" w:rsidRPr="00A42E2C" w:rsidTr="00AB4D38">
        <w:trPr>
          <w:gridAfter w:val="3"/>
          <w:wAfter w:w="7337" w:type="dxa"/>
          <w:trHeight w:val="300"/>
        </w:trPr>
        <w:tc>
          <w:tcPr>
            <w:tcW w:w="950" w:type="dxa"/>
            <w:tcBorders>
              <w:top w:val="nil"/>
              <w:left w:val="single" w:sz="4" w:space="0" w:color="auto"/>
              <w:bottom w:val="single" w:sz="4" w:space="0" w:color="auto"/>
              <w:right w:val="single" w:sz="4" w:space="0" w:color="auto"/>
            </w:tcBorders>
            <w:shd w:val="clear" w:color="000000" w:fill="92CDDC"/>
            <w:hideMark/>
          </w:tcPr>
          <w:p w:rsidR="00AB4D38" w:rsidRPr="00A42E2C" w:rsidRDefault="00AB4D38" w:rsidP="00A42E2C">
            <w:pPr>
              <w:spacing w:after="0" w:line="240" w:lineRule="auto"/>
              <w:rPr>
                <w:rFonts w:eastAsia="Times New Roman"/>
                <w:b/>
                <w:bCs/>
                <w:color w:val="000000"/>
                <w:szCs w:val="22"/>
              </w:rPr>
            </w:pPr>
            <w:r w:rsidRPr="00A42E2C">
              <w:rPr>
                <w:rFonts w:eastAsia="Times New Roman"/>
                <w:b/>
                <w:bCs/>
                <w:color w:val="000000"/>
                <w:szCs w:val="22"/>
              </w:rPr>
              <w:t>8.F.A</w:t>
            </w:r>
          </w:p>
        </w:tc>
        <w:tc>
          <w:tcPr>
            <w:tcW w:w="5026" w:type="dxa"/>
            <w:gridSpan w:val="2"/>
            <w:tcBorders>
              <w:top w:val="nil"/>
              <w:left w:val="nil"/>
              <w:bottom w:val="single" w:sz="4" w:space="0" w:color="auto"/>
              <w:right w:val="single" w:sz="4" w:space="0" w:color="auto"/>
            </w:tcBorders>
            <w:shd w:val="clear" w:color="000000" w:fill="92CDDC"/>
            <w:hideMark/>
          </w:tcPr>
          <w:p w:rsidR="00AB4D38" w:rsidRPr="00A42E2C" w:rsidRDefault="00AB4D38" w:rsidP="00A42E2C">
            <w:pPr>
              <w:spacing w:after="0" w:line="240" w:lineRule="auto"/>
              <w:jc w:val="center"/>
              <w:rPr>
                <w:rFonts w:eastAsia="Times New Roman"/>
                <w:b/>
                <w:bCs/>
                <w:color w:val="000000"/>
                <w:szCs w:val="22"/>
              </w:rPr>
            </w:pPr>
            <w:r w:rsidRPr="00A42E2C">
              <w:rPr>
                <w:rFonts w:eastAsia="Times New Roman"/>
                <w:b/>
                <w:bCs/>
                <w:color w:val="000000"/>
                <w:szCs w:val="22"/>
              </w:rPr>
              <w:t>Define, evaluate, and compare functions.</w:t>
            </w:r>
          </w:p>
        </w:tc>
        <w:tc>
          <w:tcPr>
            <w:tcW w:w="8928" w:type="dxa"/>
            <w:gridSpan w:val="4"/>
            <w:tcBorders>
              <w:top w:val="single" w:sz="4" w:space="0" w:color="auto"/>
              <w:left w:val="nil"/>
              <w:bottom w:val="single" w:sz="4" w:space="0" w:color="auto"/>
              <w:right w:val="single" w:sz="4" w:space="0" w:color="auto"/>
            </w:tcBorders>
            <w:shd w:val="clear" w:color="auto" w:fill="auto"/>
            <w:noWrap/>
            <w:vAlign w:val="bottom"/>
            <w:hideMark/>
          </w:tcPr>
          <w:p w:rsidR="00AB4D38" w:rsidRPr="00A42E2C" w:rsidRDefault="00AB4D38" w:rsidP="00A42E2C">
            <w:pPr>
              <w:spacing w:after="0" w:line="240" w:lineRule="auto"/>
              <w:rPr>
                <w:rFonts w:eastAsia="Times New Roman"/>
                <w:color w:val="000000"/>
                <w:szCs w:val="22"/>
              </w:rPr>
            </w:pPr>
          </w:p>
        </w:tc>
      </w:tr>
      <w:tr w:rsidR="00A42E2C" w:rsidRPr="00A42E2C" w:rsidTr="00C46D5D">
        <w:trPr>
          <w:gridAfter w:val="3"/>
          <w:wAfter w:w="7337" w:type="dxa"/>
          <w:trHeight w:val="1375"/>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A42E2C" w:rsidRPr="00A42E2C" w:rsidRDefault="00A42E2C" w:rsidP="00C46D5D">
            <w:pPr>
              <w:spacing w:after="0" w:line="240" w:lineRule="auto"/>
              <w:rPr>
                <w:rFonts w:eastAsia="Times New Roman"/>
                <w:color w:val="000000"/>
                <w:szCs w:val="22"/>
              </w:rPr>
            </w:pPr>
            <w:proofErr w:type="gramStart"/>
            <w:r w:rsidRPr="00A42E2C">
              <w:rPr>
                <w:rFonts w:eastAsia="Times New Roman"/>
                <w:b/>
                <w:color w:val="000000"/>
                <w:szCs w:val="22"/>
              </w:rPr>
              <w:t>8.F.A.1</w:t>
            </w:r>
            <w:proofErr w:type="gramEnd"/>
            <w:r w:rsidRPr="00A42E2C">
              <w:rPr>
                <w:rFonts w:eastAsia="Times New Roman"/>
                <w:b/>
                <w:color w:val="000000"/>
                <w:szCs w:val="22"/>
              </w:rPr>
              <w:t>.</w:t>
            </w:r>
            <w:r w:rsidRPr="00A42E2C">
              <w:rPr>
                <w:rFonts w:eastAsia="Times New Roman"/>
                <w:color w:val="000000"/>
                <w:szCs w:val="22"/>
              </w:rPr>
              <w:t xml:space="preserve"> Understand that a function is a rule that assigns to each input exactly one output. The graph of a function is the set of ordered pairs consisting of an input and the corresponding output. (Function notation is not required in Grade 8.)</w:t>
            </w:r>
          </w:p>
        </w:tc>
        <w:tc>
          <w:tcPr>
            <w:tcW w:w="2707" w:type="dxa"/>
            <w:vMerge w:val="restart"/>
            <w:tcBorders>
              <w:top w:val="single" w:sz="4" w:space="0" w:color="auto"/>
              <w:left w:val="single" w:sz="4" w:space="0" w:color="auto"/>
              <w:bottom w:val="single" w:sz="4" w:space="0" w:color="auto"/>
              <w:right w:val="nil"/>
            </w:tcBorders>
            <w:shd w:val="clear" w:color="auto" w:fill="92CDDC" w:themeFill="accent5" w:themeFillTint="99"/>
            <w:hideMark/>
          </w:tcPr>
          <w:p w:rsidR="00A42E2C" w:rsidRP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8.F.A</w:t>
            </w:r>
            <w:proofErr w:type="gramEnd"/>
            <w:r w:rsidRPr="00A42E2C">
              <w:rPr>
                <w:rFonts w:eastAsia="Times New Roman"/>
                <w:b/>
                <w:bCs/>
                <w:color w:val="000000"/>
                <w:szCs w:val="22"/>
              </w:rPr>
              <w:br/>
              <w:t>Define, evaluate, and compare functions.</w:t>
            </w:r>
          </w:p>
        </w:tc>
        <w:tc>
          <w:tcPr>
            <w:tcW w:w="1195"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 xml:space="preserve">8.F.A.1 </w:t>
            </w:r>
          </w:p>
        </w:tc>
        <w:tc>
          <w:tcPr>
            <w:tcW w:w="5026" w:type="dxa"/>
            <w:tcBorders>
              <w:top w:val="single" w:sz="8" w:space="0" w:color="auto"/>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Understand that a function is a rule that assigns to each input exactly one output. The graph of a function is the set of ordered pairs consisting of an input and the corresponding output. (Function notation is not required in Grade 8.)</w:t>
            </w:r>
          </w:p>
        </w:tc>
      </w:tr>
      <w:tr w:rsidR="00A42E2C" w:rsidRPr="00A42E2C" w:rsidTr="0005208B">
        <w:trPr>
          <w:gridAfter w:val="3"/>
          <w:wAfter w:w="7337" w:type="dxa"/>
          <w:trHeight w:val="2016"/>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8.F.A.2</w:t>
            </w:r>
            <w:proofErr w:type="gramEnd"/>
            <w:r w:rsidRPr="00A42E2C">
              <w:rPr>
                <w:rFonts w:eastAsia="Times New Roman"/>
                <w:color w:val="000000"/>
                <w:szCs w:val="22"/>
              </w:rPr>
              <w:t xml:space="preserve">. Compare properties of two functions each represented in a different way (algebraically, graphically, numerically in tables, or by verbal descriptions). </w:t>
            </w:r>
            <w:r w:rsidRPr="00A42E2C">
              <w:rPr>
                <w:rFonts w:eastAsia="Times New Roman"/>
                <w:i/>
                <w:iCs/>
                <w:color w:val="000000"/>
                <w:szCs w:val="22"/>
              </w:rPr>
              <w:t>For example, given a linear function represented by a table of values and a linear function represented by an algebraic expression, determine which function has the greater rate of change.</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195" w:type="dxa"/>
            <w:gridSpan w:val="2"/>
            <w:tcBorders>
              <w:top w:val="nil"/>
              <w:left w:val="single" w:sz="8" w:space="0" w:color="auto"/>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8.F.A.2</w:t>
            </w:r>
          </w:p>
        </w:tc>
        <w:tc>
          <w:tcPr>
            <w:tcW w:w="5026" w:type="dxa"/>
            <w:tcBorders>
              <w:top w:val="nil"/>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xml:space="preserve">Compare properties of two functions each represented in a different way (algebraically, graphically, numerically in tables, or by verbal descriptions). </w:t>
            </w:r>
            <w:r w:rsidRPr="00A42E2C">
              <w:rPr>
                <w:rFonts w:eastAsia="Times New Roman"/>
                <w:i/>
                <w:iCs/>
                <w:color w:val="000000"/>
                <w:szCs w:val="22"/>
              </w:rPr>
              <w:t>For example, given a linear function represented by a table of values and a linear function represented by an algebraic expression, determine which function has the greater rate of change.</w:t>
            </w:r>
          </w:p>
        </w:tc>
      </w:tr>
      <w:tr w:rsidR="00A42E2C" w:rsidRPr="00A42E2C" w:rsidTr="00C46D5D">
        <w:trPr>
          <w:gridAfter w:val="3"/>
          <w:wAfter w:w="7337" w:type="dxa"/>
          <w:trHeight w:val="1880"/>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color w:val="000000"/>
                <w:szCs w:val="22"/>
              </w:rPr>
              <w:t>8.F.A.3</w:t>
            </w:r>
            <w:proofErr w:type="gramEnd"/>
            <w:r w:rsidRPr="00A42E2C">
              <w:rPr>
                <w:rFonts w:eastAsia="Times New Roman"/>
                <w:color w:val="000000"/>
                <w:szCs w:val="22"/>
              </w:rPr>
              <w:t>. Interpret the equation</w:t>
            </w:r>
            <w:r w:rsidRPr="00A42E2C">
              <w:rPr>
                <w:rFonts w:eastAsia="Times New Roman"/>
                <w:i/>
                <w:iCs/>
                <w:color w:val="000000"/>
                <w:szCs w:val="22"/>
              </w:rPr>
              <w:t xml:space="preserve"> y = mx + b</w:t>
            </w:r>
            <w:r w:rsidRPr="00A42E2C">
              <w:rPr>
                <w:rFonts w:eastAsia="Times New Roman"/>
                <w:color w:val="000000"/>
                <w:szCs w:val="22"/>
              </w:rPr>
              <w:t xml:space="preserve"> as defining a linear function, whose graph is a straight line; give examples of functions that are not linear. </w:t>
            </w:r>
            <w:r w:rsidRPr="00A42E2C">
              <w:rPr>
                <w:rFonts w:eastAsia="Times New Roman"/>
                <w:i/>
                <w:iCs/>
                <w:color w:val="000000"/>
                <w:szCs w:val="22"/>
              </w:rPr>
              <w:t>For example, the function A = s</w:t>
            </w:r>
            <w:r w:rsidRPr="00A42E2C">
              <w:rPr>
                <w:rFonts w:eastAsia="Times New Roman"/>
                <w:i/>
                <w:iCs/>
                <w:color w:val="000000"/>
                <w:szCs w:val="22"/>
                <w:vertAlign w:val="superscript"/>
              </w:rPr>
              <w:t>2</w:t>
            </w:r>
            <w:r w:rsidRPr="00A42E2C">
              <w:rPr>
                <w:rFonts w:eastAsia="Times New Roman"/>
                <w:i/>
                <w:iCs/>
                <w:color w:val="000000"/>
                <w:szCs w:val="22"/>
              </w:rPr>
              <w:t xml:space="preserve"> giving the area of a square as a function of its side length is not linear because its graph contains the points (1</w:t>
            </w:r>
            <w:proofErr w:type="gramStart"/>
            <w:r w:rsidRPr="00A42E2C">
              <w:rPr>
                <w:rFonts w:eastAsia="Times New Roman"/>
                <w:i/>
                <w:iCs/>
                <w:color w:val="000000"/>
                <w:szCs w:val="22"/>
              </w:rPr>
              <w:t>,1</w:t>
            </w:r>
            <w:proofErr w:type="gramEnd"/>
            <w:r w:rsidRPr="00A42E2C">
              <w:rPr>
                <w:rFonts w:eastAsia="Times New Roman"/>
                <w:i/>
                <w:iCs/>
                <w:color w:val="000000"/>
                <w:szCs w:val="22"/>
              </w:rPr>
              <w:t>), (2,4) and (3,9), which are not on a straight line.</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195" w:type="dxa"/>
            <w:gridSpan w:val="2"/>
            <w:tcBorders>
              <w:top w:val="nil"/>
              <w:left w:val="single" w:sz="8" w:space="0" w:color="auto"/>
              <w:bottom w:val="single" w:sz="8"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8.F.A.3</w:t>
            </w:r>
          </w:p>
        </w:tc>
        <w:tc>
          <w:tcPr>
            <w:tcW w:w="5026" w:type="dxa"/>
            <w:tcBorders>
              <w:top w:val="nil"/>
              <w:left w:val="nil"/>
              <w:bottom w:val="single" w:sz="8"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xml:space="preserve">Interpret the equation </w:t>
            </w:r>
            <w:r w:rsidRPr="00A42E2C">
              <w:rPr>
                <w:rFonts w:eastAsia="Times New Roman"/>
                <w:i/>
                <w:iCs/>
                <w:color w:val="000000"/>
                <w:szCs w:val="22"/>
              </w:rPr>
              <w:t>y</w:t>
            </w:r>
            <w:r w:rsidRPr="00A42E2C">
              <w:rPr>
                <w:rFonts w:eastAsia="Times New Roman"/>
                <w:color w:val="000000"/>
                <w:szCs w:val="22"/>
              </w:rPr>
              <w:t xml:space="preserve"> = m</w:t>
            </w:r>
            <w:r w:rsidRPr="00A42E2C">
              <w:rPr>
                <w:rFonts w:eastAsia="Times New Roman"/>
                <w:i/>
                <w:iCs/>
                <w:color w:val="000000"/>
                <w:szCs w:val="22"/>
              </w:rPr>
              <w:t>x</w:t>
            </w:r>
            <w:r w:rsidRPr="00A42E2C">
              <w:rPr>
                <w:rFonts w:eastAsia="Times New Roman"/>
                <w:color w:val="000000"/>
                <w:szCs w:val="22"/>
              </w:rPr>
              <w:t xml:space="preserve"> + </w:t>
            </w:r>
            <w:r w:rsidRPr="00A42E2C">
              <w:rPr>
                <w:rFonts w:eastAsia="Times New Roman"/>
                <w:i/>
                <w:iCs/>
                <w:color w:val="000000"/>
                <w:szCs w:val="22"/>
              </w:rPr>
              <w:t>b</w:t>
            </w:r>
            <w:r w:rsidRPr="00A42E2C">
              <w:rPr>
                <w:rFonts w:eastAsia="Times New Roman"/>
                <w:color w:val="000000"/>
                <w:szCs w:val="22"/>
              </w:rPr>
              <w:t xml:space="preserve"> as defining a linear function whose graph is a straight line; give examples of functions that are not linear. </w:t>
            </w:r>
            <w:r w:rsidRPr="00A42E2C">
              <w:rPr>
                <w:rFonts w:eastAsia="Times New Roman"/>
                <w:i/>
                <w:iCs/>
                <w:color w:val="000000"/>
                <w:szCs w:val="22"/>
              </w:rPr>
              <w:t>For example, the function A = s</w:t>
            </w:r>
            <w:r w:rsidRPr="00A42E2C">
              <w:rPr>
                <w:rFonts w:eastAsia="Times New Roman"/>
                <w:i/>
                <w:iCs/>
                <w:color w:val="000000"/>
                <w:szCs w:val="22"/>
                <w:vertAlign w:val="superscript"/>
              </w:rPr>
              <w:t xml:space="preserve">2 </w:t>
            </w:r>
            <w:r w:rsidRPr="00A42E2C">
              <w:rPr>
                <w:rFonts w:eastAsia="Times New Roman"/>
                <w:i/>
                <w:iCs/>
                <w:color w:val="000000"/>
                <w:szCs w:val="22"/>
              </w:rPr>
              <w:t>giving the area of a square as a function of its side length in not linear because its graph contains the points (1</w:t>
            </w:r>
            <w:proofErr w:type="gramStart"/>
            <w:r w:rsidRPr="00A42E2C">
              <w:rPr>
                <w:rFonts w:eastAsia="Times New Roman"/>
                <w:i/>
                <w:iCs/>
                <w:color w:val="000000"/>
                <w:szCs w:val="22"/>
              </w:rPr>
              <w:t>,1</w:t>
            </w:r>
            <w:proofErr w:type="gramEnd"/>
            <w:r w:rsidRPr="00A42E2C">
              <w:rPr>
                <w:rFonts w:eastAsia="Times New Roman"/>
                <w:i/>
                <w:iCs/>
                <w:color w:val="000000"/>
                <w:szCs w:val="22"/>
              </w:rPr>
              <w:t>), (2,4), and (3,9) which are not on a straight line.</w:t>
            </w:r>
          </w:p>
        </w:tc>
      </w:tr>
      <w:tr w:rsidR="00A42E2C" w:rsidRPr="00A42E2C" w:rsidTr="00AB4D38">
        <w:trPr>
          <w:gridAfter w:val="2"/>
          <w:wAfter w:w="6221" w:type="dxa"/>
          <w:trHeight w:val="300"/>
        </w:trPr>
        <w:tc>
          <w:tcPr>
            <w:tcW w:w="950" w:type="dxa"/>
            <w:tcBorders>
              <w:top w:val="nil"/>
              <w:left w:val="single" w:sz="4" w:space="0" w:color="auto"/>
              <w:bottom w:val="single" w:sz="4" w:space="0" w:color="auto"/>
              <w:right w:val="single" w:sz="4" w:space="0" w:color="auto"/>
            </w:tcBorders>
            <w:shd w:val="clear" w:color="000000" w:fill="92CDDC"/>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8.F.B</w:t>
            </w:r>
          </w:p>
        </w:tc>
        <w:tc>
          <w:tcPr>
            <w:tcW w:w="5026" w:type="dxa"/>
            <w:gridSpan w:val="2"/>
            <w:tcBorders>
              <w:top w:val="nil"/>
              <w:left w:val="nil"/>
              <w:bottom w:val="single" w:sz="4" w:space="0" w:color="auto"/>
              <w:right w:val="single" w:sz="4" w:space="0" w:color="auto"/>
            </w:tcBorders>
            <w:shd w:val="clear" w:color="000000" w:fill="92CDDC"/>
            <w:hideMark/>
          </w:tcPr>
          <w:p w:rsidR="00A42E2C" w:rsidRPr="00A42E2C" w:rsidRDefault="00A42E2C" w:rsidP="00A42E2C">
            <w:pPr>
              <w:spacing w:after="0" w:line="240" w:lineRule="auto"/>
              <w:jc w:val="center"/>
              <w:rPr>
                <w:rFonts w:eastAsia="Times New Roman"/>
                <w:b/>
                <w:bCs/>
                <w:color w:val="000000"/>
                <w:sz w:val="21"/>
                <w:szCs w:val="21"/>
              </w:rPr>
            </w:pPr>
            <w:r w:rsidRPr="00A42E2C">
              <w:rPr>
                <w:rFonts w:eastAsia="Times New Roman"/>
                <w:b/>
                <w:bCs/>
                <w:color w:val="000000"/>
                <w:sz w:val="21"/>
                <w:szCs w:val="21"/>
              </w:rPr>
              <w:t>Use functions to model relationships between quantities.</w:t>
            </w:r>
          </w:p>
        </w:tc>
        <w:tc>
          <w:tcPr>
            <w:tcW w:w="2707" w:type="dxa"/>
            <w:tcBorders>
              <w:top w:val="nil"/>
              <w:left w:val="nil"/>
              <w:bottom w:val="nil"/>
              <w:right w:val="nil"/>
            </w:tcBorders>
            <w:shd w:val="clear" w:color="auto" w:fill="auto"/>
            <w:noWrap/>
            <w:vAlign w:val="bottom"/>
            <w:hideMark/>
          </w:tcPr>
          <w:p w:rsidR="00A42E2C" w:rsidRPr="00A42E2C" w:rsidRDefault="00A42E2C" w:rsidP="00A42E2C">
            <w:pPr>
              <w:spacing w:after="0" w:line="240" w:lineRule="auto"/>
              <w:rPr>
                <w:rFonts w:eastAsia="Times New Roman"/>
                <w:color w:val="000000"/>
                <w:szCs w:val="22"/>
              </w:rPr>
            </w:pPr>
          </w:p>
        </w:tc>
        <w:tc>
          <w:tcPr>
            <w:tcW w:w="1195" w:type="dxa"/>
            <w:gridSpan w:val="2"/>
            <w:tcBorders>
              <w:top w:val="nil"/>
              <w:left w:val="nil"/>
              <w:bottom w:val="nil"/>
              <w:right w:val="nil"/>
            </w:tcBorders>
            <w:shd w:val="clear" w:color="auto" w:fill="auto"/>
            <w:noWrap/>
            <w:vAlign w:val="bottom"/>
            <w:hideMark/>
          </w:tcPr>
          <w:p w:rsidR="00A42E2C" w:rsidRPr="00A42E2C" w:rsidRDefault="00A42E2C" w:rsidP="00A42E2C">
            <w:pPr>
              <w:spacing w:after="0" w:line="240" w:lineRule="auto"/>
              <w:rPr>
                <w:rFonts w:eastAsia="Times New Roman"/>
                <w:color w:val="000000"/>
                <w:szCs w:val="22"/>
              </w:rPr>
            </w:pPr>
          </w:p>
        </w:tc>
        <w:tc>
          <w:tcPr>
            <w:tcW w:w="6142" w:type="dxa"/>
            <w:gridSpan w:val="2"/>
            <w:tcBorders>
              <w:top w:val="nil"/>
              <w:left w:val="nil"/>
              <w:bottom w:val="nil"/>
              <w:right w:val="nil"/>
            </w:tcBorders>
            <w:shd w:val="clear" w:color="auto" w:fill="auto"/>
            <w:noWrap/>
            <w:hideMark/>
          </w:tcPr>
          <w:p w:rsidR="00A42E2C" w:rsidRPr="00A42E2C" w:rsidRDefault="00A42E2C" w:rsidP="00A42E2C">
            <w:pPr>
              <w:spacing w:after="0" w:line="240" w:lineRule="auto"/>
              <w:rPr>
                <w:rFonts w:eastAsia="Times New Roman"/>
                <w:color w:val="000000"/>
                <w:szCs w:val="22"/>
              </w:rPr>
            </w:pPr>
          </w:p>
        </w:tc>
      </w:tr>
      <w:tr w:rsidR="00A42E2C" w:rsidRPr="00A42E2C" w:rsidTr="0005208B">
        <w:trPr>
          <w:gridAfter w:val="3"/>
          <w:wAfter w:w="7337" w:type="dxa"/>
          <w:trHeight w:val="2592"/>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8.F.B.4</w:t>
            </w:r>
            <w:proofErr w:type="gramEnd"/>
            <w:r w:rsidRPr="00A42E2C">
              <w:rPr>
                <w:rFonts w:eastAsia="Times New Roman"/>
                <w:b/>
                <w:bCs/>
                <w:color w:val="000000"/>
                <w:szCs w:val="22"/>
              </w:rPr>
              <w:t xml:space="preserve">. </w:t>
            </w:r>
            <w:r w:rsidRPr="00A42E2C">
              <w:rPr>
                <w:rFonts w:eastAsia="Times New Roman"/>
                <w:color w:val="000000"/>
                <w:szCs w:val="22"/>
              </w:rPr>
              <w:t>Construct a function to model a linear relationship between two quantities. Determine the rate of change and initial value of the function from a description of a relationship or from two (x, y) values, including reading these from a table or from a graph. Interpret the rate of change and initial value of a linear function in terms of the situation it models, and in terms of its graph or a table of values.</w:t>
            </w:r>
          </w:p>
        </w:tc>
        <w:tc>
          <w:tcPr>
            <w:tcW w:w="2707" w:type="dxa"/>
            <w:vMerge w:val="restart"/>
            <w:tcBorders>
              <w:top w:val="single" w:sz="4" w:space="0" w:color="auto"/>
              <w:left w:val="single" w:sz="4" w:space="0" w:color="auto"/>
              <w:bottom w:val="single" w:sz="4" w:space="0" w:color="auto"/>
              <w:right w:val="nil"/>
            </w:tcBorders>
            <w:shd w:val="clear" w:color="auto" w:fill="92CDDC" w:themeFill="accent5" w:themeFillTint="99"/>
            <w:hideMark/>
          </w:tcPr>
          <w:p w:rsidR="00A42E2C" w:rsidRP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8.F.B</w:t>
            </w:r>
            <w:proofErr w:type="gramEnd"/>
            <w:r w:rsidRPr="00A42E2C">
              <w:rPr>
                <w:rFonts w:eastAsia="Times New Roman"/>
                <w:b/>
                <w:bCs/>
                <w:color w:val="000000"/>
                <w:szCs w:val="22"/>
              </w:rPr>
              <w:br/>
              <w:t>Use functions to model relationships between quantities.</w:t>
            </w:r>
          </w:p>
        </w:tc>
        <w:tc>
          <w:tcPr>
            <w:tcW w:w="1195"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8.F.B.4</w:t>
            </w:r>
          </w:p>
        </w:tc>
        <w:tc>
          <w:tcPr>
            <w:tcW w:w="5026" w:type="dxa"/>
            <w:tcBorders>
              <w:top w:val="single" w:sz="8" w:space="0" w:color="auto"/>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Given a description of a situation, generate a function to model a linear relationship between two quantities. Determine the rate of change and initial value of the function from a descripti</w:t>
            </w:r>
            <w:r w:rsidR="00C46D5D">
              <w:rPr>
                <w:rFonts w:eastAsia="Times New Roman"/>
                <w:color w:val="000000"/>
                <w:szCs w:val="22"/>
              </w:rPr>
              <w:t xml:space="preserve">on of a relationship or from two </w:t>
            </w:r>
            <w:r w:rsidRPr="00A42E2C">
              <w:rPr>
                <w:rFonts w:eastAsia="Times New Roman"/>
                <w:color w:val="000000"/>
                <w:szCs w:val="22"/>
              </w:rPr>
              <w:t>(x, y) values, including reading these from a table or a graph.  Track how the values of the two quantities change together.  Interpret the rate of change and initial value of a linear function in terms of the situation it models, its graph, or its table of values.</w:t>
            </w:r>
          </w:p>
        </w:tc>
      </w:tr>
      <w:tr w:rsidR="00A42E2C" w:rsidRPr="00A42E2C" w:rsidTr="00C46D5D">
        <w:trPr>
          <w:gridAfter w:val="3"/>
          <w:wAfter w:w="7337" w:type="dxa"/>
          <w:trHeight w:val="260"/>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 w:val="21"/>
                <w:szCs w:val="21"/>
              </w:rPr>
            </w:pPr>
            <w:proofErr w:type="gramStart"/>
            <w:r w:rsidRPr="00A42E2C">
              <w:rPr>
                <w:rFonts w:eastAsia="Times New Roman"/>
                <w:b/>
                <w:bCs/>
                <w:color w:val="000000"/>
                <w:sz w:val="21"/>
                <w:szCs w:val="21"/>
              </w:rPr>
              <w:t>8.F.B.5</w:t>
            </w:r>
            <w:proofErr w:type="gramEnd"/>
            <w:r w:rsidRPr="00A42E2C">
              <w:rPr>
                <w:rFonts w:eastAsia="Times New Roman"/>
                <w:b/>
                <w:bCs/>
                <w:color w:val="000000"/>
                <w:sz w:val="21"/>
                <w:szCs w:val="21"/>
              </w:rPr>
              <w:t>.</w:t>
            </w:r>
            <w:r w:rsidRPr="00A42E2C">
              <w:rPr>
                <w:rFonts w:eastAsia="Times New Roman"/>
                <w:color w:val="000000"/>
                <w:sz w:val="21"/>
                <w:szCs w:val="21"/>
              </w:rPr>
              <w:t xml:space="preserve"> Describe qualitatively the functional relationship between two quantities by analyzing a graph (e.g., where the function is increasing or decreasing, linear or nonlinear). Sketch a graph that exhibits the qualitative features of a function that has been described verbally.</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195" w:type="dxa"/>
            <w:gridSpan w:val="2"/>
            <w:tcBorders>
              <w:top w:val="nil"/>
              <w:left w:val="single" w:sz="8" w:space="0" w:color="auto"/>
              <w:bottom w:val="single" w:sz="8"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8.F.B.5</w:t>
            </w:r>
          </w:p>
        </w:tc>
        <w:tc>
          <w:tcPr>
            <w:tcW w:w="5026" w:type="dxa"/>
            <w:tcBorders>
              <w:top w:val="nil"/>
              <w:left w:val="nil"/>
              <w:bottom w:val="single" w:sz="8"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 w:val="21"/>
                <w:szCs w:val="21"/>
              </w:rPr>
            </w:pPr>
            <w:r w:rsidRPr="00A42E2C">
              <w:rPr>
                <w:rFonts w:eastAsia="Times New Roman"/>
                <w:color w:val="000000"/>
                <w:sz w:val="21"/>
                <w:szCs w:val="21"/>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p>
        </w:tc>
      </w:tr>
      <w:tr w:rsidR="00A42E2C" w:rsidRPr="00A42E2C" w:rsidTr="0005208B">
        <w:trPr>
          <w:gridAfter w:val="3"/>
          <w:wAfter w:w="7337" w:type="dxa"/>
          <w:trHeight w:val="360"/>
        </w:trPr>
        <w:tc>
          <w:tcPr>
            <w:tcW w:w="597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rsidR="00A42E2C" w:rsidRPr="00A42E2C" w:rsidRDefault="00A42E2C" w:rsidP="00A42E2C">
            <w:pPr>
              <w:spacing w:after="0" w:line="240" w:lineRule="auto"/>
              <w:jc w:val="center"/>
              <w:rPr>
                <w:rFonts w:eastAsia="Times New Roman"/>
                <w:b/>
                <w:bCs/>
                <w:color w:val="000000"/>
                <w:sz w:val="28"/>
                <w:szCs w:val="28"/>
              </w:rPr>
            </w:pPr>
            <w:r w:rsidRPr="00A42E2C">
              <w:rPr>
                <w:rFonts w:eastAsia="Times New Roman"/>
                <w:b/>
                <w:bCs/>
                <w:color w:val="000000"/>
                <w:sz w:val="28"/>
                <w:szCs w:val="28"/>
              </w:rPr>
              <w:t>Geometry (G)</w:t>
            </w:r>
          </w:p>
        </w:tc>
        <w:tc>
          <w:tcPr>
            <w:tcW w:w="892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42E2C" w:rsidRPr="00A42E2C" w:rsidRDefault="00A42E2C" w:rsidP="00A42E2C">
            <w:pPr>
              <w:spacing w:after="0" w:line="240" w:lineRule="auto"/>
              <w:jc w:val="center"/>
              <w:rPr>
                <w:rFonts w:eastAsia="Times New Roman"/>
                <w:b/>
                <w:bCs/>
                <w:color w:val="000000"/>
                <w:sz w:val="28"/>
                <w:szCs w:val="28"/>
              </w:rPr>
            </w:pPr>
            <w:r w:rsidRPr="00A42E2C">
              <w:rPr>
                <w:rFonts w:eastAsia="Times New Roman"/>
                <w:b/>
                <w:bCs/>
                <w:color w:val="000000"/>
                <w:sz w:val="28"/>
                <w:szCs w:val="28"/>
              </w:rPr>
              <w:t>Geometry (G)</w:t>
            </w:r>
          </w:p>
        </w:tc>
      </w:tr>
      <w:tr w:rsidR="00AB4D38" w:rsidRPr="00A42E2C" w:rsidTr="00AB4D38">
        <w:trPr>
          <w:gridAfter w:val="3"/>
          <w:wAfter w:w="7337" w:type="dxa"/>
          <w:trHeight w:val="588"/>
        </w:trPr>
        <w:tc>
          <w:tcPr>
            <w:tcW w:w="950" w:type="dxa"/>
            <w:tcBorders>
              <w:top w:val="nil"/>
              <w:left w:val="single" w:sz="4" w:space="0" w:color="auto"/>
              <w:bottom w:val="single" w:sz="4" w:space="0" w:color="auto"/>
              <w:right w:val="single" w:sz="4" w:space="0" w:color="auto"/>
            </w:tcBorders>
            <w:shd w:val="clear" w:color="000000" w:fill="92CDDC"/>
            <w:hideMark/>
          </w:tcPr>
          <w:p w:rsidR="00AB4D38" w:rsidRPr="00A42E2C" w:rsidRDefault="00AB4D38" w:rsidP="00A42E2C">
            <w:pPr>
              <w:spacing w:after="0" w:line="240" w:lineRule="auto"/>
              <w:rPr>
                <w:rFonts w:eastAsia="Times New Roman"/>
                <w:b/>
                <w:bCs/>
                <w:color w:val="000000"/>
                <w:szCs w:val="22"/>
              </w:rPr>
            </w:pPr>
            <w:r w:rsidRPr="00A42E2C">
              <w:rPr>
                <w:rFonts w:eastAsia="Times New Roman"/>
                <w:b/>
                <w:bCs/>
                <w:color w:val="000000"/>
                <w:szCs w:val="22"/>
              </w:rPr>
              <w:t>8.G.A</w:t>
            </w:r>
          </w:p>
        </w:tc>
        <w:tc>
          <w:tcPr>
            <w:tcW w:w="5026" w:type="dxa"/>
            <w:gridSpan w:val="2"/>
            <w:tcBorders>
              <w:top w:val="nil"/>
              <w:left w:val="nil"/>
              <w:bottom w:val="single" w:sz="4" w:space="0" w:color="auto"/>
              <w:right w:val="single" w:sz="4" w:space="0" w:color="auto"/>
            </w:tcBorders>
            <w:shd w:val="clear" w:color="000000" w:fill="92CDDC"/>
            <w:hideMark/>
          </w:tcPr>
          <w:p w:rsidR="00AB4D38" w:rsidRPr="00A42E2C" w:rsidRDefault="00AB4D38" w:rsidP="00A42E2C">
            <w:pPr>
              <w:spacing w:after="0" w:line="240" w:lineRule="auto"/>
              <w:jc w:val="center"/>
              <w:rPr>
                <w:rFonts w:eastAsia="Times New Roman"/>
                <w:b/>
                <w:bCs/>
                <w:color w:val="000000"/>
                <w:szCs w:val="22"/>
              </w:rPr>
            </w:pPr>
            <w:r w:rsidRPr="00A42E2C">
              <w:rPr>
                <w:rFonts w:eastAsia="Times New Roman"/>
                <w:b/>
                <w:bCs/>
                <w:color w:val="000000"/>
                <w:szCs w:val="22"/>
              </w:rPr>
              <w:t xml:space="preserve">Understand congruence and similarity </w:t>
            </w:r>
            <w:proofErr w:type="gramStart"/>
            <w:r w:rsidRPr="00A42E2C">
              <w:rPr>
                <w:rFonts w:eastAsia="Times New Roman"/>
                <w:b/>
                <w:bCs/>
                <w:color w:val="000000"/>
                <w:szCs w:val="22"/>
              </w:rPr>
              <w:t>using  physical</w:t>
            </w:r>
            <w:proofErr w:type="gramEnd"/>
            <w:r w:rsidRPr="00A42E2C">
              <w:rPr>
                <w:rFonts w:eastAsia="Times New Roman"/>
                <w:b/>
                <w:bCs/>
                <w:color w:val="000000"/>
                <w:szCs w:val="22"/>
              </w:rPr>
              <w:t xml:space="preserve"> models, transparencies, or geometry software.</w:t>
            </w:r>
          </w:p>
        </w:tc>
        <w:tc>
          <w:tcPr>
            <w:tcW w:w="8928" w:type="dxa"/>
            <w:gridSpan w:val="4"/>
            <w:tcBorders>
              <w:top w:val="single" w:sz="4" w:space="0" w:color="auto"/>
              <w:left w:val="nil"/>
              <w:bottom w:val="single" w:sz="4" w:space="0" w:color="auto"/>
              <w:right w:val="single" w:sz="4" w:space="0" w:color="auto"/>
            </w:tcBorders>
            <w:shd w:val="clear" w:color="auto" w:fill="auto"/>
            <w:noWrap/>
            <w:vAlign w:val="bottom"/>
            <w:hideMark/>
          </w:tcPr>
          <w:p w:rsidR="00AB4D38" w:rsidRPr="00A42E2C" w:rsidRDefault="00AB4D38" w:rsidP="00A42E2C">
            <w:pPr>
              <w:spacing w:after="0" w:line="240" w:lineRule="auto"/>
              <w:rPr>
                <w:rFonts w:eastAsia="Times New Roman"/>
                <w:color w:val="000000"/>
                <w:szCs w:val="22"/>
              </w:rPr>
            </w:pPr>
          </w:p>
        </w:tc>
      </w:tr>
      <w:tr w:rsidR="0005208B" w:rsidRPr="00A42E2C" w:rsidTr="00C46D5D">
        <w:trPr>
          <w:gridAfter w:val="3"/>
          <w:wAfter w:w="7337" w:type="dxa"/>
          <w:trHeight w:val="2492"/>
        </w:trPr>
        <w:tc>
          <w:tcPr>
            <w:tcW w:w="950" w:type="dxa"/>
            <w:tcBorders>
              <w:top w:val="nil"/>
              <w:left w:val="single" w:sz="4" w:space="0" w:color="auto"/>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single" w:sz="4" w:space="0" w:color="auto"/>
              <w:left w:val="nil"/>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proofErr w:type="gramStart"/>
            <w:r w:rsidRPr="00A42E2C">
              <w:rPr>
                <w:rFonts w:eastAsia="Times New Roman"/>
                <w:b/>
                <w:bCs/>
                <w:color w:val="000000"/>
                <w:szCs w:val="22"/>
              </w:rPr>
              <w:t>8.G.A.1</w:t>
            </w:r>
            <w:proofErr w:type="gramEnd"/>
            <w:r w:rsidRPr="00A42E2C">
              <w:rPr>
                <w:rFonts w:eastAsia="Times New Roman"/>
                <w:b/>
                <w:bCs/>
                <w:color w:val="000000"/>
                <w:szCs w:val="22"/>
              </w:rPr>
              <w:t xml:space="preserve">. </w:t>
            </w:r>
            <w:r w:rsidRPr="00A42E2C">
              <w:rPr>
                <w:rFonts w:eastAsia="Times New Roman"/>
                <w:color w:val="000000"/>
                <w:szCs w:val="22"/>
              </w:rPr>
              <w:t>Verify experimentally the properties of rotations, reflections, and translations</w:t>
            </w:r>
            <w:proofErr w:type="gramStart"/>
            <w:r w:rsidRPr="00A42E2C">
              <w:rPr>
                <w:rFonts w:eastAsia="Times New Roman"/>
                <w:color w:val="000000"/>
                <w:szCs w:val="22"/>
              </w:rPr>
              <w:t>:</w:t>
            </w:r>
            <w:proofErr w:type="gramEnd"/>
            <w:r w:rsidRPr="00A42E2C">
              <w:rPr>
                <w:rFonts w:eastAsia="Times New Roman"/>
                <w:color w:val="000000"/>
                <w:szCs w:val="22"/>
              </w:rPr>
              <w:br/>
            </w:r>
            <w:r w:rsidRPr="00A42E2C">
              <w:rPr>
                <w:rFonts w:eastAsia="Times New Roman"/>
                <w:color w:val="000000"/>
                <w:szCs w:val="22"/>
              </w:rPr>
              <w:br/>
              <w:t>a. Lines are taken to lines, and line segments to line segments of the same length.</w:t>
            </w:r>
            <w:r w:rsidRPr="00A42E2C">
              <w:rPr>
                <w:rFonts w:eastAsia="Times New Roman"/>
                <w:color w:val="000000"/>
                <w:szCs w:val="22"/>
              </w:rPr>
              <w:br/>
            </w:r>
            <w:r w:rsidRPr="00A42E2C">
              <w:rPr>
                <w:rFonts w:eastAsia="Times New Roman"/>
                <w:color w:val="000000"/>
                <w:szCs w:val="22"/>
              </w:rPr>
              <w:br/>
              <w:t>b. Angles are taken to angles of the same measure.</w:t>
            </w:r>
            <w:r w:rsidRPr="00A42E2C">
              <w:rPr>
                <w:rFonts w:eastAsia="Times New Roman"/>
                <w:color w:val="000000"/>
                <w:szCs w:val="22"/>
              </w:rPr>
              <w:br/>
            </w:r>
            <w:r w:rsidRPr="00A42E2C">
              <w:rPr>
                <w:rFonts w:eastAsia="Times New Roman"/>
                <w:color w:val="000000"/>
                <w:szCs w:val="22"/>
              </w:rPr>
              <w:br/>
              <w:t>c. Parallel lines are taken to parallel lines.</w:t>
            </w:r>
          </w:p>
        </w:tc>
        <w:tc>
          <w:tcPr>
            <w:tcW w:w="2707" w:type="dxa"/>
            <w:vMerge w:val="restart"/>
            <w:tcBorders>
              <w:top w:val="single" w:sz="4" w:space="0" w:color="auto"/>
              <w:left w:val="single" w:sz="4" w:space="0" w:color="auto"/>
              <w:right w:val="single" w:sz="4" w:space="0" w:color="000000"/>
            </w:tcBorders>
            <w:shd w:val="clear" w:color="auto" w:fill="92CDDC" w:themeFill="accent5" w:themeFillTint="99"/>
            <w:hideMark/>
          </w:tcPr>
          <w:p w:rsidR="0005208B" w:rsidRPr="00A42E2C" w:rsidRDefault="0005208B" w:rsidP="00A42E2C">
            <w:pPr>
              <w:spacing w:after="0" w:line="240" w:lineRule="auto"/>
              <w:rPr>
                <w:rFonts w:eastAsia="Times New Roman"/>
                <w:b/>
                <w:bCs/>
                <w:color w:val="000000"/>
                <w:szCs w:val="22"/>
              </w:rPr>
            </w:pPr>
            <w:proofErr w:type="gramStart"/>
            <w:r w:rsidRPr="00A42E2C">
              <w:rPr>
                <w:rFonts w:eastAsia="Times New Roman"/>
                <w:b/>
                <w:bCs/>
                <w:color w:val="000000"/>
                <w:szCs w:val="22"/>
              </w:rPr>
              <w:t>8.G.A</w:t>
            </w:r>
            <w:proofErr w:type="gramEnd"/>
            <w:r w:rsidRPr="00A42E2C">
              <w:rPr>
                <w:rFonts w:eastAsia="Times New Roman"/>
                <w:b/>
                <w:bCs/>
                <w:color w:val="000000"/>
                <w:szCs w:val="22"/>
              </w:rPr>
              <w:br/>
              <w:t>Understand congruence and similarity.</w:t>
            </w:r>
          </w:p>
        </w:tc>
        <w:tc>
          <w:tcPr>
            <w:tcW w:w="119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5208B" w:rsidRPr="00A42E2C" w:rsidRDefault="0005208B" w:rsidP="00A42E2C">
            <w:pPr>
              <w:spacing w:after="0" w:line="240" w:lineRule="auto"/>
              <w:rPr>
                <w:rFonts w:eastAsia="Times New Roman"/>
                <w:b/>
                <w:bCs/>
                <w:color w:val="000000"/>
                <w:szCs w:val="22"/>
              </w:rPr>
            </w:pPr>
            <w:r w:rsidRPr="00A42E2C">
              <w:rPr>
                <w:rFonts w:eastAsia="Times New Roman"/>
                <w:b/>
                <w:bCs/>
                <w:color w:val="000000"/>
                <w:szCs w:val="22"/>
              </w:rPr>
              <w:t>8.G.A.1</w:t>
            </w:r>
          </w:p>
        </w:tc>
        <w:tc>
          <w:tcPr>
            <w:tcW w:w="5026" w:type="dxa"/>
            <w:tcBorders>
              <w:top w:val="single" w:sz="4" w:space="0" w:color="auto"/>
              <w:left w:val="nil"/>
              <w:bottom w:val="single" w:sz="4" w:space="0" w:color="auto"/>
              <w:right w:val="single" w:sz="8"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xml:space="preserve">Verify experimentally the properties of rotations, reflections, and translations.  Properties include: lines are taken to lines, line segments are taken to line segments of the same length, angles are taken to angles of the same measure, </w:t>
            </w:r>
            <w:proofErr w:type="gramStart"/>
            <w:r w:rsidRPr="00A42E2C">
              <w:rPr>
                <w:rFonts w:eastAsia="Times New Roman"/>
                <w:color w:val="000000"/>
                <w:szCs w:val="22"/>
              </w:rPr>
              <w:t>parallel</w:t>
            </w:r>
            <w:proofErr w:type="gramEnd"/>
            <w:r w:rsidRPr="00A42E2C">
              <w:rPr>
                <w:rFonts w:eastAsia="Times New Roman"/>
                <w:color w:val="000000"/>
                <w:szCs w:val="22"/>
              </w:rPr>
              <w:t xml:space="preserve"> lines are taken to parallel lines.</w:t>
            </w:r>
          </w:p>
        </w:tc>
      </w:tr>
      <w:tr w:rsidR="0005208B" w:rsidRPr="00A42E2C" w:rsidTr="00944B99">
        <w:trPr>
          <w:gridAfter w:val="3"/>
          <w:wAfter w:w="7337" w:type="dxa"/>
          <w:trHeight w:val="1440"/>
        </w:trPr>
        <w:tc>
          <w:tcPr>
            <w:tcW w:w="950" w:type="dxa"/>
            <w:tcBorders>
              <w:top w:val="nil"/>
              <w:left w:val="single" w:sz="4" w:space="0" w:color="auto"/>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proofErr w:type="gramStart"/>
            <w:r w:rsidRPr="00A42E2C">
              <w:rPr>
                <w:rFonts w:eastAsia="Times New Roman"/>
                <w:b/>
                <w:bCs/>
                <w:color w:val="000000"/>
                <w:szCs w:val="22"/>
              </w:rPr>
              <w:t>8.G.A.2</w:t>
            </w:r>
            <w:proofErr w:type="gramEnd"/>
            <w:r w:rsidRPr="00A42E2C">
              <w:rPr>
                <w:rFonts w:eastAsia="Times New Roman"/>
                <w:b/>
                <w:bCs/>
                <w:color w:val="000000"/>
                <w:szCs w:val="22"/>
              </w:rPr>
              <w:t>.</w:t>
            </w:r>
            <w:r w:rsidRPr="00A42E2C">
              <w:rPr>
                <w:rFonts w:eastAsia="Times New Roman"/>
                <w:color w:val="000000"/>
                <w:szCs w:val="22"/>
              </w:rPr>
              <w:t xml:space="preserve"> Understand that a two-dimensional figure is congruent to another if the second can be obtained from the first by a sequence of rotations, reflections, and translations; given two congruent figures, describe a sequence that exhibits the congruence between them.</w:t>
            </w:r>
          </w:p>
        </w:tc>
        <w:tc>
          <w:tcPr>
            <w:tcW w:w="2707" w:type="dxa"/>
            <w:vMerge/>
            <w:tcBorders>
              <w:left w:val="single" w:sz="4" w:space="0" w:color="auto"/>
              <w:right w:val="single" w:sz="4" w:space="0" w:color="000000"/>
            </w:tcBorders>
            <w:vAlign w:val="center"/>
            <w:hideMark/>
          </w:tcPr>
          <w:p w:rsidR="0005208B" w:rsidRPr="00A42E2C" w:rsidRDefault="0005208B" w:rsidP="00A42E2C">
            <w:pPr>
              <w:spacing w:after="0" w:line="240" w:lineRule="auto"/>
              <w:rPr>
                <w:rFonts w:eastAsia="Times New Roman"/>
                <w:b/>
                <w:bCs/>
                <w:color w:val="000000"/>
                <w:szCs w:val="22"/>
              </w:rPr>
            </w:pPr>
          </w:p>
        </w:tc>
        <w:tc>
          <w:tcPr>
            <w:tcW w:w="1195" w:type="dxa"/>
            <w:gridSpan w:val="2"/>
            <w:tcBorders>
              <w:top w:val="nil"/>
              <w:left w:val="single" w:sz="8" w:space="0" w:color="auto"/>
              <w:bottom w:val="single" w:sz="4" w:space="0" w:color="auto"/>
              <w:right w:val="single" w:sz="4" w:space="0" w:color="auto"/>
            </w:tcBorders>
            <w:shd w:val="clear" w:color="auto" w:fill="auto"/>
            <w:vAlign w:val="center"/>
            <w:hideMark/>
          </w:tcPr>
          <w:p w:rsidR="0005208B" w:rsidRPr="00A42E2C" w:rsidRDefault="0005208B" w:rsidP="00A42E2C">
            <w:pPr>
              <w:spacing w:after="0" w:line="240" w:lineRule="auto"/>
              <w:rPr>
                <w:rFonts w:eastAsia="Times New Roman"/>
                <w:b/>
                <w:bCs/>
                <w:color w:val="000000"/>
                <w:szCs w:val="22"/>
              </w:rPr>
            </w:pPr>
            <w:r w:rsidRPr="00A42E2C">
              <w:rPr>
                <w:rFonts w:eastAsia="Times New Roman"/>
                <w:b/>
                <w:bCs/>
                <w:color w:val="000000"/>
                <w:szCs w:val="22"/>
              </w:rPr>
              <w:t>8.G.A.2</w:t>
            </w:r>
          </w:p>
        </w:tc>
        <w:tc>
          <w:tcPr>
            <w:tcW w:w="5026" w:type="dxa"/>
            <w:tcBorders>
              <w:top w:val="nil"/>
              <w:left w:val="nil"/>
              <w:bottom w:val="single" w:sz="4" w:space="0" w:color="auto"/>
              <w:right w:val="single" w:sz="8"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Understand that a two-dimensional figure is congruent to another if one can be obtained from the other by a sequence of rotations, reflections, and translations; given two congruent figures, describe a sequence that demonstrates congruence.</w:t>
            </w:r>
          </w:p>
        </w:tc>
      </w:tr>
      <w:tr w:rsidR="0005208B" w:rsidRPr="00A42E2C" w:rsidTr="00C46D5D">
        <w:trPr>
          <w:gridAfter w:val="3"/>
          <w:wAfter w:w="7337" w:type="dxa"/>
          <w:trHeight w:val="809"/>
        </w:trPr>
        <w:tc>
          <w:tcPr>
            <w:tcW w:w="950" w:type="dxa"/>
            <w:tcBorders>
              <w:top w:val="nil"/>
              <w:left w:val="single" w:sz="4" w:space="0" w:color="auto"/>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proofErr w:type="gramStart"/>
            <w:r w:rsidRPr="00A42E2C">
              <w:rPr>
                <w:rFonts w:eastAsia="Times New Roman"/>
                <w:b/>
                <w:bCs/>
                <w:color w:val="000000"/>
                <w:szCs w:val="22"/>
              </w:rPr>
              <w:t>8.G.A.3</w:t>
            </w:r>
            <w:proofErr w:type="gramEnd"/>
            <w:r w:rsidRPr="00A42E2C">
              <w:rPr>
                <w:rFonts w:eastAsia="Times New Roman"/>
                <w:b/>
                <w:bCs/>
                <w:color w:val="000000"/>
                <w:szCs w:val="22"/>
              </w:rPr>
              <w:t xml:space="preserve">. </w:t>
            </w:r>
            <w:r w:rsidRPr="00A42E2C">
              <w:rPr>
                <w:rFonts w:eastAsia="Times New Roman"/>
                <w:color w:val="000000"/>
                <w:szCs w:val="22"/>
              </w:rPr>
              <w:t>Describe the effect of dilations, translations, rotations, and reflections on two-dimensional figures using coordinates.</w:t>
            </w:r>
          </w:p>
        </w:tc>
        <w:tc>
          <w:tcPr>
            <w:tcW w:w="2707" w:type="dxa"/>
            <w:vMerge/>
            <w:tcBorders>
              <w:left w:val="single" w:sz="4" w:space="0" w:color="auto"/>
              <w:right w:val="single" w:sz="4" w:space="0" w:color="000000"/>
            </w:tcBorders>
            <w:vAlign w:val="center"/>
            <w:hideMark/>
          </w:tcPr>
          <w:p w:rsidR="0005208B" w:rsidRPr="00A42E2C" w:rsidRDefault="0005208B" w:rsidP="00A42E2C">
            <w:pPr>
              <w:spacing w:after="0" w:line="240" w:lineRule="auto"/>
              <w:rPr>
                <w:rFonts w:eastAsia="Times New Roman"/>
                <w:b/>
                <w:bCs/>
                <w:color w:val="000000"/>
                <w:szCs w:val="22"/>
              </w:rPr>
            </w:pPr>
          </w:p>
        </w:tc>
        <w:tc>
          <w:tcPr>
            <w:tcW w:w="1195" w:type="dxa"/>
            <w:gridSpan w:val="2"/>
            <w:tcBorders>
              <w:top w:val="nil"/>
              <w:left w:val="single" w:sz="8" w:space="0" w:color="auto"/>
              <w:bottom w:val="single" w:sz="4" w:space="0" w:color="auto"/>
              <w:right w:val="single" w:sz="4" w:space="0" w:color="auto"/>
            </w:tcBorders>
            <w:shd w:val="clear" w:color="auto" w:fill="auto"/>
            <w:vAlign w:val="center"/>
            <w:hideMark/>
          </w:tcPr>
          <w:p w:rsidR="0005208B" w:rsidRPr="00A42E2C" w:rsidRDefault="0005208B" w:rsidP="00A42E2C">
            <w:pPr>
              <w:spacing w:after="0" w:line="240" w:lineRule="auto"/>
              <w:rPr>
                <w:rFonts w:eastAsia="Times New Roman"/>
                <w:b/>
                <w:bCs/>
                <w:color w:val="000000"/>
                <w:szCs w:val="22"/>
              </w:rPr>
            </w:pPr>
            <w:r w:rsidRPr="00A42E2C">
              <w:rPr>
                <w:rFonts w:eastAsia="Times New Roman"/>
                <w:b/>
                <w:bCs/>
                <w:color w:val="000000"/>
                <w:szCs w:val="22"/>
              </w:rPr>
              <w:t>8.G.A.3</w:t>
            </w:r>
          </w:p>
        </w:tc>
        <w:tc>
          <w:tcPr>
            <w:tcW w:w="5026" w:type="dxa"/>
            <w:tcBorders>
              <w:top w:val="nil"/>
              <w:left w:val="nil"/>
              <w:bottom w:val="single" w:sz="4" w:space="0" w:color="auto"/>
              <w:right w:val="single" w:sz="8"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Describe the effect of dilations, translations, rotations, and reflections on two-dimensional figures using coordinates.</w:t>
            </w:r>
          </w:p>
        </w:tc>
      </w:tr>
      <w:tr w:rsidR="0005208B" w:rsidRPr="00A42E2C" w:rsidTr="00C46D5D">
        <w:trPr>
          <w:gridAfter w:val="3"/>
          <w:wAfter w:w="7337" w:type="dxa"/>
          <w:trHeight w:val="1601"/>
        </w:trPr>
        <w:tc>
          <w:tcPr>
            <w:tcW w:w="950" w:type="dxa"/>
            <w:tcBorders>
              <w:top w:val="nil"/>
              <w:left w:val="single" w:sz="4" w:space="0" w:color="auto"/>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05208B" w:rsidRPr="00A42E2C" w:rsidRDefault="0005208B" w:rsidP="00A42E2C">
            <w:pPr>
              <w:spacing w:after="240" w:line="240" w:lineRule="auto"/>
              <w:rPr>
                <w:rFonts w:eastAsia="Times New Roman"/>
                <w:color w:val="000000"/>
                <w:szCs w:val="22"/>
              </w:rPr>
            </w:pPr>
            <w:proofErr w:type="gramStart"/>
            <w:r w:rsidRPr="00A42E2C">
              <w:rPr>
                <w:rFonts w:eastAsia="Times New Roman"/>
                <w:b/>
                <w:bCs/>
                <w:color w:val="000000"/>
                <w:szCs w:val="22"/>
              </w:rPr>
              <w:t>8.G.A.4</w:t>
            </w:r>
            <w:proofErr w:type="gramEnd"/>
            <w:r w:rsidRPr="00A42E2C">
              <w:rPr>
                <w:rFonts w:eastAsia="Times New Roman"/>
                <w:b/>
                <w:bCs/>
                <w:color w:val="000000"/>
                <w:szCs w:val="22"/>
              </w:rPr>
              <w:t xml:space="preserve">. </w:t>
            </w:r>
            <w:r w:rsidRPr="00A42E2C">
              <w:rPr>
                <w:rFonts w:eastAsia="Times New Roman"/>
                <w:color w:val="000000"/>
                <w:szCs w:val="22"/>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p>
        </w:tc>
        <w:tc>
          <w:tcPr>
            <w:tcW w:w="2707" w:type="dxa"/>
            <w:vMerge/>
            <w:tcBorders>
              <w:left w:val="single" w:sz="4" w:space="0" w:color="auto"/>
              <w:right w:val="single" w:sz="4" w:space="0" w:color="000000"/>
            </w:tcBorders>
            <w:vAlign w:val="center"/>
            <w:hideMark/>
          </w:tcPr>
          <w:p w:rsidR="0005208B" w:rsidRPr="00A42E2C" w:rsidRDefault="0005208B" w:rsidP="00A42E2C">
            <w:pPr>
              <w:spacing w:after="0" w:line="240" w:lineRule="auto"/>
              <w:rPr>
                <w:rFonts w:eastAsia="Times New Roman"/>
                <w:b/>
                <w:bCs/>
                <w:color w:val="000000"/>
                <w:szCs w:val="22"/>
              </w:rPr>
            </w:pPr>
          </w:p>
        </w:tc>
        <w:tc>
          <w:tcPr>
            <w:tcW w:w="1195" w:type="dxa"/>
            <w:gridSpan w:val="2"/>
            <w:tcBorders>
              <w:top w:val="nil"/>
              <w:left w:val="single" w:sz="8" w:space="0" w:color="auto"/>
              <w:bottom w:val="single" w:sz="8" w:space="0" w:color="auto"/>
              <w:right w:val="single" w:sz="4" w:space="0" w:color="auto"/>
            </w:tcBorders>
            <w:shd w:val="clear" w:color="auto" w:fill="auto"/>
            <w:vAlign w:val="center"/>
            <w:hideMark/>
          </w:tcPr>
          <w:p w:rsidR="0005208B" w:rsidRPr="00A42E2C" w:rsidRDefault="0005208B" w:rsidP="00A42E2C">
            <w:pPr>
              <w:spacing w:after="0" w:line="240" w:lineRule="auto"/>
              <w:rPr>
                <w:rFonts w:eastAsia="Times New Roman"/>
                <w:b/>
                <w:bCs/>
                <w:color w:val="000000"/>
                <w:szCs w:val="22"/>
              </w:rPr>
            </w:pPr>
            <w:r w:rsidRPr="00A42E2C">
              <w:rPr>
                <w:rFonts w:eastAsia="Times New Roman"/>
                <w:b/>
                <w:bCs/>
                <w:color w:val="000000"/>
                <w:szCs w:val="22"/>
              </w:rPr>
              <w:t>8.G.A.4</w:t>
            </w:r>
          </w:p>
        </w:tc>
        <w:tc>
          <w:tcPr>
            <w:tcW w:w="5026" w:type="dxa"/>
            <w:tcBorders>
              <w:top w:val="nil"/>
              <w:left w:val="nil"/>
              <w:bottom w:val="single" w:sz="8" w:space="0" w:color="auto"/>
              <w:right w:val="single" w:sz="8"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Understand that a two-dimensional figure is similar to another if, and only if, one can be obtained from the other by a sequence of rotations, reflections, translations, and dilations; given two similar two-dimensional figures, describe a sequence that demonstrates similarity.</w:t>
            </w:r>
          </w:p>
        </w:tc>
      </w:tr>
      <w:tr w:rsidR="0005208B" w:rsidRPr="00A42E2C" w:rsidTr="00C46D5D">
        <w:trPr>
          <w:gridAfter w:val="3"/>
          <w:wAfter w:w="7337" w:type="dxa"/>
          <w:trHeight w:val="2518"/>
        </w:trPr>
        <w:tc>
          <w:tcPr>
            <w:tcW w:w="950" w:type="dxa"/>
            <w:tcBorders>
              <w:top w:val="nil"/>
              <w:left w:val="single" w:sz="4" w:space="0" w:color="auto"/>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05208B" w:rsidRPr="00A42E2C" w:rsidRDefault="0005208B" w:rsidP="00A42E2C">
            <w:pPr>
              <w:spacing w:after="240" w:line="240" w:lineRule="auto"/>
              <w:rPr>
                <w:rFonts w:eastAsia="Times New Roman"/>
                <w:color w:val="000000"/>
                <w:szCs w:val="22"/>
              </w:rPr>
            </w:pPr>
            <w:proofErr w:type="gramStart"/>
            <w:r w:rsidRPr="00A42E2C">
              <w:rPr>
                <w:rFonts w:eastAsia="Times New Roman"/>
                <w:b/>
                <w:bCs/>
                <w:color w:val="000000"/>
                <w:szCs w:val="22"/>
              </w:rPr>
              <w:t>8.G.A.5</w:t>
            </w:r>
            <w:proofErr w:type="gramEnd"/>
            <w:r w:rsidRPr="00A42E2C">
              <w:rPr>
                <w:rFonts w:eastAsia="Times New Roman"/>
                <w:b/>
                <w:bCs/>
                <w:color w:val="000000"/>
                <w:szCs w:val="22"/>
              </w:rPr>
              <w:t xml:space="preserve">. </w:t>
            </w:r>
            <w:r w:rsidRPr="00A42E2C">
              <w:rPr>
                <w:rFonts w:eastAsia="Times New Roman"/>
                <w:color w:val="000000"/>
                <w:szCs w:val="22"/>
              </w:rPr>
              <w:t xml:space="preserve">Use informal arguments to establish facts about the angle sum and exterior angle of triangles, about the angles created when parallel lines are cut by a transversal, and the angle-angle criterion for similarity of triangles. </w:t>
            </w:r>
            <w:r w:rsidRPr="00A42E2C">
              <w:rPr>
                <w:rFonts w:eastAsia="Times New Roman"/>
                <w:i/>
                <w:iCs/>
                <w:color w:val="000000"/>
                <w:szCs w:val="22"/>
              </w:rPr>
              <w:t>For example, arrange three copies of the same triangle so that the sum of the three angles appears to form a line, and give an argument in terms of transversals why this is so.</w:t>
            </w:r>
          </w:p>
        </w:tc>
        <w:tc>
          <w:tcPr>
            <w:tcW w:w="2707" w:type="dxa"/>
            <w:vMerge/>
            <w:tcBorders>
              <w:left w:val="single" w:sz="4" w:space="0" w:color="auto"/>
              <w:bottom w:val="single" w:sz="4" w:space="0" w:color="auto"/>
              <w:right w:val="single" w:sz="4" w:space="0" w:color="000000"/>
            </w:tcBorders>
            <w:vAlign w:val="center"/>
            <w:hideMark/>
          </w:tcPr>
          <w:p w:rsidR="0005208B" w:rsidRPr="00A42E2C" w:rsidRDefault="0005208B" w:rsidP="00A42E2C">
            <w:pPr>
              <w:spacing w:after="0" w:line="240" w:lineRule="auto"/>
              <w:rPr>
                <w:rFonts w:eastAsia="Times New Roman"/>
                <w:b/>
                <w:bCs/>
                <w:color w:val="000000"/>
                <w:szCs w:val="22"/>
              </w:rPr>
            </w:pPr>
          </w:p>
        </w:tc>
        <w:tc>
          <w:tcPr>
            <w:tcW w:w="1195" w:type="dxa"/>
            <w:gridSpan w:val="2"/>
            <w:tcBorders>
              <w:top w:val="nil"/>
              <w:left w:val="nil"/>
              <w:bottom w:val="single" w:sz="4" w:space="0" w:color="auto"/>
              <w:right w:val="single" w:sz="4" w:space="0" w:color="auto"/>
            </w:tcBorders>
            <w:shd w:val="clear" w:color="auto" w:fill="auto"/>
            <w:vAlign w:val="center"/>
            <w:hideMark/>
          </w:tcPr>
          <w:p w:rsidR="0005208B" w:rsidRPr="00A42E2C" w:rsidRDefault="0005208B" w:rsidP="00A42E2C">
            <w:pPr>
              <w:spacing w:after="0" w:line="240" w:lineRule="auto"/>
              <w:rPr>
                <w:rFonts w:eastAsia="Times New Roman"/>
                <w:b/>
                <w:bCs/>
                <w:color w:val="000000"/>
                <w:szCs w:val="22"/>
              </w:rPr>
            </w:pPr>
            <w:r w:rsidRPr="00A42E2C">
              <w:rPr>
                <w:rFonts w:eastAsia="Times New Roman"/>
                <w:b/>
                <w:bCs/>
                <w:color w:val="000000"/>
                <w:szCs w:val="22"/>
              </w:rPr>
              <w:t>8.G.A.5</w:t>
            </w:r>
          </w:p>
        </w:tc>
        <w:tc>
          <w:tcPr>
            <w:tcW w:w="5026" w:type="dxa"/>
            <w:tcBorders>
              <w:top w:val="nil"/>
              <w:left w:val="nil"/>
              <w:bottom w:val="single" w:sz="4" w:space="0" w:color="auto"/>
              <w:right w:val="single" w:sz="4" w:space="0" w:color="auto"/>
            </w:tcBorders>
            <w:shd w:val="clear" w:color="auto" w:fill="auto"/>
            <w:hideMark/>
          </w:tcPr>
          <w:p w:rsidR="0005208B" w:rsidRPr="00A42E2C" w:rsidRDefault="0005208B" w:rsidP="00A42E2C">
            <w:pPr>
              <w:spacing w:after="0" w:line="240" w:lineRule="auto"/>
              <w:rPr>
                <w:rFonts w:eastAsia="Times New Roman"/>
                <w:color w:val="000000"/>
                <w:szCs w:val="22"/>
              </w:rPr>
            </w:pPr>
            <w:r w:rsidRPr="00A42E2C">
              <w:rPr>
                <w:rFonts w:eastAsia="Times New Roman"/>
                <w:color w:val="000000"/>
                <w:szCs w:val="22"/>
              </w:rPr>
              <w:t xml:space="preserve">Use informal arguments to establish facts about the angle sum and exterior angle of triangles, about the angles created when parallel lines are cut by a transversal, and the angle-angle criterion for similarity of triangles. </w:t>
            </w:r>
            <w:r w:rsidRPr="00A42E2C">
              <w:rPr>
                <w:rFonts w:eastAsia="Times New Roman"/>
                <w:i/>
                <w:iCs/>
                <w:color w:val="000000"/>
                <w:szCs w:val="22"/>
              </w:rPr>
              <w:t>For example, arrange three copies of the same triangle so that the sum of the three angles appears to form a line, and give an argument in terms of transversals why this is so.</w:t>
            </w:r>
          </w:p>
        </w:tc>
      </w:tr>
      <w:tr w:rsidR="00AB4D38" w:rsidRPr="00A42E2C" w:rsidTr="00C46D5D">
        <w:trPr>
          <w:gridAfter w:val="3"/>
          <w:wAfter w:w="7337" w:type="dxa"/>
          <w:trHeight w:val="300"/>
        </w:trPr>
        <w:tc>
          <w:tcPr>
            <w:tcW w:w="950" w:type="dxa"/>
            <w:tcBorders>
              <w:top w:val="single" w:sz="4" w:space="0" w:color="auto"/>
              <w:left w:val="single" w:sz="4" w:space="0" w:color="auto"/>
              <w:bottom w:val="single" w:sz="4" w:space="0" w:color="auto"/>
              <w:right w:val="single" w:sz="4" w:space="0" w:color="auto"/>
            </w:tcBorders>
            <w:shd w:val="clear" w:color="000000" w:fill="92CDDC"/>
            <w:hideMark/>
          </w:tcPr>
          <w:p w:rsidR="00AB4D38" w:rsidRPr="00A42E2C" w:rsidRDefault="00AB4D38" w:rsidP="00A42E2C">
            <w:pPr>
              <w:spacing w:after="0" w:line="240" w:lineRule="auto"/>
              <w:rPr>
                <w:rFonts w:eastAsia="Times New Roman"/>
                <w:b/>
                <w:bCs/>
                <w:color w:val="000000"/>
                <w:szCs w:val="22"/>
              </w:rPr>
            </w:pPr>
            <w:r w:rsidRPr="00A42E2C">
              <w:rPr>
                <w:rFonts w:eastAsia="Times New Roman"/>
                <w:b/>
                <w:bCs/>
                <w:color w:val="000000"/>
                <w:szCs w:val="22"/>
              </w:rPr>
              <w:t>8.G.B</w:t>
            </w:r>
          </w:p>
        </w:tc>
        <w:tc>
          <w:tcPr>
            <w:tcW w:w="5026" w:type="dxa"/>
            <w:gridSpan w:val="2"/>
            <w:tcBorders>
              <w:top w:val="single" w:sz="4" w:space="0" w:color="auto"/>
              <w:left w:val="nil"/>
              <w:bottom w:val="single" w:sz="4" w:space="0" w:color="auto"/>
              <w:right w:val="single" w:sz="4" w:space="0" w:color="auto"/>
            </w:tcBorders>
            <w:shd w:val="clear" w:color="000000" w:fill="92CDDC"/>
            <w:hideMark/>
          </w:tcPr>
          <w:p w:rsidR="00AB4D38" w:rsidRPr="00A42E2C" w:rsidRDefault="00AB4D38" w:rsidP="00A42E2C">
            <w:pPr>
              <w:spacing w:after="0" w:line="240" w:lineRule="auto"/>
              <w:jc w:val="center"/>
              <w:rPr>
                <w:rFonts w:eastAsia="Times New Roman"/>
                <w:b/>
                <w:bCs/>
                <w:color w:val="000000"/>
                <w:szCs w:val="22"/>
              </w:rPr>
            </w:pPr>
            <w:r w:rsidRPr="00A42E2C">
              <w:rPr>
                <w:rFonts w:eastAsia="Times New Roman"/>
                <w:b/>
                <w:bCs/>
                <w:color w:val="000000"/>
                <w:szCs w:val="22"/>
              </w:rPr>
              <w:t>Understand and apply the Pythagorean Theorem.</w:t>
            </w:r>
          </w:p>
        </w:tc>
        <w:tc>
          <w:tcPr>
            <w:tcW w:w="8928" w:type="dxa"/>
            <w:gridSpan w:val="4"/>
            <w:tcBorders>
              <w:top w:val="single" w:sz="4" w:space="0" w:color="auto"/>
              <w:left w:val="nil"/>
              <w:bottom w:val="nil"/>
              <w:right w:val="nil"/>
            </w:tcBorders>
            <w:shd w:val="clear" w:color="auto" w:fill="auto"/>
            <w:noWrap/>
            <w:vAlign w:val="bottom"/>
            <w:hideMark/>
          </w:tcPr>
          <w:p w:rsidR="00AB4D38" w:rsidRPr="00A42E2C" w:rsidRDefault="00AB4D38" w:rsidP="00A42E2C">
            <w:pPr>
              <w:spacing w:after="0" w:line="240" w:lineRule="auto"/>
              <w:rPr>
                <w:rFonts w:eastAsia="Times New Roman"/>
                <w:color w:val="000000"/>
                <w:szCs w:val="22"/>
              </w:rPr>
            </w:pPr>
          </w:p>
        </w:tc>
      </w:tr>
      <w:tr w:rsidR="0005208B" w:rsidRPr="00A42E2C" w:rsidTr="0005208B">
        <w:trPr>
          <w:gridAfter w:val="3"/>
          <w:wAfter w:w="7337" w:type="dxa"/>
          <w:trHeight w:val="1440"/>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8.G.B.6</w:t>
            </w:r>
            <w:proofErr w:type="gramEnd"/>
            <w:r w:rsidRPr="00A42E2C">
              <w:rPr>
                <w:rFonts w:eastAsia="Times New Roman"/>
                <w:b/>
                <w:bCs/>
                <w:color w:val="000000"/>
                <w:szCs w:val="22"/>
              </w:rPr>
              <w:t>.</w:t>
            </w:r>
            <w:r w:rsidRPr="00A42E2C">
              <w:rPr>
                <w:rFonts w:eastAsia="Times New Roman"/>
                <w:color w:val="000000"/>
                <w:szCs w:val="22"/>
              </w:rPr>
              <w:t xml:space="preserve"> Explain a proof of the Pythagorean Theorem and its converse.</w:t>
            </w:r>
          </w:p>
        </w:tc>
        <w:tc>
          <w:tcPr>
            <w:tcW w:w="2707" w:type="dxa"/>
            <w:vMerge w:val="restart"/>
            <w:tcBorders>
              <w:top w:val="single" w:sz="4" w:space="0" w:color="auto"/>
              <w:left w:val="single" w:sz="4" w:space="0" w:color="auto"/>
              <w:bottom w:val="single" w:sz="4" w:space="0" w:color="auto"/>
              <w:right w:val="nil"/>
            </w:tcBorders>
            <w:shd w:val="clear" w:color="auto" w:fill="92CDDC" w:themeFill="accent5" w:themeFillTint="99"/>
            <w:hideMark/>
          </w:tcPr>
          <w:p w:rsidR="00A42E2C" w:rsidRP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8.G.B</w:t>
            </w:r>
            <w:proofErr w:type="gramEnd"/>
            <w:r w:rsidRPr="00A42E2C">
              <w:rPr>
                <w:rFonts w:eastAsia="Times New Roman"/>
                <w:b/>
                <w:bCs/>
                <w:color w:val="000000"/>
                <w:szCs w:val="22"/>
              </w:rPr>
              <w:br/>
              <w:t>Understand and apply the Pythagorean Theorem.</w:t>
            </w:r>
          </w:p>
        </w:tc>
        <w:tc>
          <w:tcPr>
            <w:tcW w:w="1195"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8.G.B.6</w:t>
            </w:r>
          </w:p>
        </w:tc>
        <w:tc>
          <w:tcPr>
            <w:tcW w:w="5026" w:type="dxa"/>
            <w:tcBorders>
              <w:top w:val="single" w:sz="8" w:space="0" w:color="auto"/>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Understand the Pythagorean Theorem and its converse.</w:t>
            </w:r>
          </w:p>
        </w:tc>
      </w:tr>
      <w:tr w:rsidR="00A42E2C" w:rsidRPr="00A42E2C" w:rsidTr="0005208B">
        <w:trPr>
          <w:gridAfter w:val="3"/>
          <w:wAfter w:w="7337" w:type="dxa"/>
          <w:trHeight w:val="864"/>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8.G.B.7</w:t>
            </w:r>
            <w:proofErr w:type="gramEnd"/>
            <w:r w:rsidRPr="00A42E2C">
              <w:rPr>
                <w:rFonts w:eastAsia="Times New Roman"/>
                <w:b/>
                <w:bCs/>
                <w:color w:val="000000"/>
                <w:szCs w:val="22"/>
              </w:rPr>
              <w:t>.</w:t>
            </w:r>
            <w:r w:rsidRPr="00A42E2C">
              <w:rPr>
                <w:rFonts w:eastAsia="Times New Roman"/>
                <w:color w:val="000000"/>
                <w:szCs w:val="22"/>
              </w:rPr>
              <w:t xml:space="preserve"> Apply the Pythagorean Theorem to determine unknown side lengths in right triangles in real-world and mathematical problems in two and three dimensions.</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195" w:type="dxa"/>
            <w:gridSpan w:val="2"/>
            <w:tcBorders>
              <w:top w:val="nil"/>
              <w:left w:val="single" w:sz="8" w:space="0" w:color="auto"/>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8.G.B.7</w:t>
            </w:r>
          </w:p>
        </w:tc>
        <w:tc>
          <w:tcPr>
            <w:tcW w:w="5026" w:type="dxa"/>
            <w:tcBorders>
              <w:top w:val="nil"/>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Apply the Pythagorean Theorem to determine unknown side lengths in right triangles in real-world context and mathematical problems in two and three dimensions.</w:t>
            </w:r>
          </w:p>
        </w:tc>
      </w:tr>
      <w:tr w:rsidR="00A42E2C" w:rsidRPr="00A42E2C" w:rsidTr="0005208B">
        <w:trPr>
          <w:gridAfter w:val="3"/>
          <w:wAfter w:w="7337" w:type="dxa"/>
          <w:trHeight w:val="1164"/>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A42E2C" w:rsidRPr="00A42E2C" w:rsidRDefault="00A42E2C" w:rsidP="00A42E2C">
            <w:pPr>
              <w:spacing w:after="240" w:line="240" w:lineRule="auto"/>
              <w:rPr>
                <w:rFonts w:eastAsia="Times New Roman"/>
                <w:color w:val="000000"/>
                <w:szCs w:val="22"/>
              </w:rPr>
            </w:pPr>
            <w:proofErr w:type="gramStart"/>
            <w:r w:rsidRPr="00A42E2C">
              <w:rPr>
                <w:rFonts w:eastAsia="Times New Roman"/>
                <w:b/>
                <w:bCs/>
                <w:color w:val="000000"/>
                <w:szCs w:val="22"/>
              </w:rPr>
              <w:t>8.G.B.8</w:t>
            </w:r>
            <w:proofErr w:type="gramEnd"/>
            <w:r w:rsidRPr="00A42E2C">
              <w:rPr>
                <w:rFonts w:eastAsia="Times New Roman"/>
                <w:b/>
                <w:bCs/>
                <w:color w:val="000000"/>
                <w:szCs w:val="22"/>
              </w:rPr>
              <w:t xml:space="preserve">. </w:t>
            </w:r>
            <w:r w:rsidRPr="00A42E2C">
              <w:rPr>
                <w:rFonts w:eastAsia="Times New Roman"/>
                <w:color w:val="000000"/>
                <w:szCs w:val="22"/>
              </w:rPr>
              <w:t>Apply the Pythagorean Theorem to find the distance between two points in a coordinate system.</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195" w:type="dxa"/>
            <w:gridSpan w:val="2"/>
            <w:tcBorders>
              <w:top w:val="nil"/>
              <w:left w:val="single" w:sz="8" w:space="0" w:color="auto"/>
              <w:bottom w:val="single" w:sz="8"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8.G.B.8</w:t>
            </w:r>
          </w:p>
        </w:tc>
        <w:tc>
          <w:tcPr>
            <w:tcW w:w="5026" w:type="dxa"/>
            <w:tcBorders>
              <w:top w:val="nil"/>
              <w:left w:val="nil"/>
              <w:bottom w:val="single" w:sz="8"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Apply the Pythagorean Theorem to find the distance between two points in a coordinate system.</w:t>
            </w:r>
          </w:p>
        </w:tc>
      </w:tr>
      <w:tr w:rsidR="00AB4D38" w:rsidRPr="00A42E2C" w:rsidTr="00B51ECC">
        <w:trPr>
          <w:gridAfter w:val="3"/>
          <w:wAfter w:w="7337" w:type="dxa"/>
          <w:trHeight w:val="588"/>
        </w:trPr>
        <w:tc>
          <w:tcPr>
            <w:tcW w:w="950" w:type="dxa"/>
            <w:tcBorders>
              <w:top w:val="nil"/>
              <w:left w:val="single" w:sz="4" w:space="0" w:color="auto"/>
              <w:bottom w:val="single" w:sz="4" w:space="0" w:color="auto"/>
              <w:right w:val="single" w:sz="4" w:space="0" w:color="auto"/>
            </w:tcBorders>
            <w:shd w:val="clear" w:color="000000" w:fill="92CDDC"/>
            <w:hideMark/>
          </w:tcPr>
          <w:p w:rsidR="00AB4D38" w:rsidRPr="00A42E2C" w:rsidRDefault="00AB4D38" w:rsidP="00A42E2C">
            <w:pPr>
              <w:spacing w:after="0" w:line="240" w:lineRule="auto"/>
              <w:rPr>
                <w:rFonts w:eastAsia="Times New Roman"/>
                <w:b/>
                <w:bCs/>
                <w:color w:val="000000"/>
                <w:szCs w:val="22"/>
              </w:rPr>
            </w:pPr>
            <w:r w:rsidRPr="00A42E2C">
              <w:rPr>
                <w:rFonts w:eastAsia="Times New Roman"/>
                <w:b/>
                <w:bCs/>
                <w:color w:val="000000"/>
                <w:szCs w:val="22"/>
              </w:rPr>
              <w:t xml:space="preserve">8.G.C </w:t>
            </w:r>
          </w:p>
        </w:tc>
        <w:tc>
          <w:tcPr>
            <w:tcW w:w="5026" w:type="dxa"/>
            <w:gridSpan w:val="2"/>
            <w:tcBorders>
              <w:top w:val="nil"/>
              <w:left w:val="nil"/>
              <w:bottom w:val="single" w:sz="4" w:space="0" w:color="auto"/>
              <w:right w:val="single" w:sz="4" w:space="0" w:color="auto"/>
            </w:tcBorders>
            <w:shd w:val="clear" w:color="000000" w:fill="92CDDC"/>
            <w:hideMark/>
          </w:tcPr>
          <w:p w:rsidR="00AB4D38" w:rsidRPr="00A42E2C" w:rsidRDefault="00AB4D38" w:rsidP="00A42E2C">
            <w:pPr>
              <w:spacing w:after="0" w:line="240" w:lineRule="auto"/>
              <w:jc w:val="center"/>
              <w:rPr>
                <w:rFonts w:eastAsia="Times New Roman"/>
                <w:b/>
                <w:bCs/>
                <w:color w:val="000000"/>
                <w:szCs w:val="22"/>
              </w:rPr>
            </w:pPr>
            <w:r w:rsidRPr="00A42E2C">
              <w:rPr>
                <w:rFonts w:eastAsia="Times New Roman"/>
                <w:b/>
                <w:bCs/>
                <w:color w:val="000000"/>
                <w:szCs w:val="22"/>
              </w:rPr>
              <w:t>Solve real-world and mathematical problems involving volume of cylinders, cones, and spheres.</w:t>
            </w:r>
          </w:p>
        </w:tc>
        <w:tc>
          <w:tcPr>
            <w:tcW w:w="8928" w:type="dxa"/>
            <w:gridSpan w:val="4"/>
            <w:tcBorders>
              <w:top w:val="nil"/>
              <w:left w:val="nil"/>
              <w:bottom w:val="nil"/>
              <w:right w:val="nil"/>
            </w:tcBorders>
            <w:shd w:val="clear" w:color="auto" w:fill="auto"/>
            <w:noWrap/>
            <w:vAlign w:val="bottom"/>
            <w:hideMark/>
          </w:tcPr>
          <w:p w:rsidR="00AB4D38" w:rsidRPr="00A42E2C" w:rsidRDefault="00AB4D38" w:rsidP="00A42E2C">
            <w:pPr>
              <w:spacing w:after="0" w:line="240" w:lineRule="auto"/>
              <w:rPr>
                <w:rFonts w:eastAsia="Times New Roman"/>
                <w:color w:val="000000"/>
                <w:szCs w:val="22"/>
              </w:rPr>
            </w:pPr>
          </w:p>
        </w:tc>
      </w:tr>
      <w:tr w:rsidR="0005208B" w:rsidRPr="00A42E2C" w:rsidTr="0005208B">
        <w:trPr>
          <w:gridAfter w:val="3"/>
          <w:wAfter w:w="7337" w:type="dxa"/>
          <w:trHeight w:val="1740"/>
        </w:trPr>
        <w:tc>
          <w:tcPr>
            <w:tcW w:w="950" w:type="dxa"/>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5026" w:type="dxa"/>
            <w:gridSpan w:val="2"/>
            <w:tcBorders>
              <w:top w:val="nil"/>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8.G.C.9</w:t>
            </w:r>
            <w:proofErr w:type="gramEnd"/>
            <w:r w:rsidRPr="00A42E2C">
              <w:rPr>
                <w:rFonts w:eastAsia="Times New Roman"/>
                <w:b/>
                <w:bCs/>
                <w:color w:val="000000"/>
                <w:szCs w:val="22"/>
              </w:rPr>
              <w:t>.</w:t>
            </w:r>
            <w:r w:rsidRPr="00A42E2C">
              <w:rPr>
                <w:rFonts w:eastAsia="Times New Roman"/>
                <w:color w:val="000000"/>
                <w:szCs w:val="22"/>
              </w:rPr>
              <w:t xml:space="preserve"> Know the formulas for the volumes of cones, cylinders, and spheres and use them to solve real-world and mathematical problems.</w:t>
            </w:r>
          </w:p>
        </w:tc>
        <w:tc>
          <w:tcPr>
            <w:tcW w:w="2707" w:type="dxa"/>
            <w:tcBorders>
              <w:top w:val="single" w:sz="4" w:space="0" w:color="auto"/>
              <w:left w:val="nil"/>
              <w:bottom w:val="single" w:sz="4" w:space="0" w:color="auto"/>
              <w:right w:val="nil"/>
            </w:tcBorders>
            <w:shd w:val="clear" w:color="auto" w:fill="92CDDC" w:themeFill="accent5" w:themeFillTint="99"/>
            <w:hideMark/>
          </w:tcPr>
          <w:p w:rsidR="00A42E2C" w:rsidRP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8.G.C</w:t>
            </w:r>
            <w:proofErr w:type="gramEnd"/>
            <w:r w:rsidRPr="00A42E2C">
              <w:rPr>
                <w:rFonts w:eastAsia="Times New Roman"/>
                <w:b/>
                <w:bCs/>
                <w:color w:val="000000"/>
                <w:szCs w:val="22"/>
              </w:rPr>
              <w:br/>
              <w:t>Solve real-world and mathematical problems involving volume of cylinders, cones, and spheres.</w:t>
            </w:r>
          </w:p>
        </w:tc>
        <w:tc>
          <w:tcPr>
            <w:tcW w:w="119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8.G.C.9</w:t>
            </w:r>
          </w:p>
        </w:tc>
        <w:tc>
          <w:tcPr>
            <w:tcW w:w="5026" w:type="dxa"/>
            <w:tcBorders>
              <w:top w:val="single" w:sz="8" w:space="0" w:color="auto"/>
              <w:left w:val="nil"/>
              <w:bottom w:val="single" w:sz="8"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Understand and use formulas for volumes of cones, cylinders and spheres and use them to solve real-world context and mathematical problems.</w:t>
            </w:r>
          </w:p>
        </w:tc>
      </w:tr>
      <w:tr w:rsidR="00A42E2C" w:rsidRPr="00A42E2C" w:rsidTr="0005208B">
        <w:trPr>
          <w:gridAfter w:val="3"/>
          <w:wAfter w:w="7337" w:type="dxa"/>
          <w:trHeight w:val="360"/>
        </w:trPr>
        <w:tc>
          <w:tcPr>
            <w:tcW w:w="597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rsidR="00A42E2C" w:rsidRPr="00A42E2C" w:rsidRDefault="00A42E2C" w:rsidP="00A42E2C">
            <w:pPr>
              <w:spacing w:after="0" w:line="240" w:lineRule="auto"/>
              <w:jc w:val="center"/>
              <w:rPr>
                <w:rFonts w:eastAsia="Times New Roman"/>
                <w:b/>
                <w:bCs/>
                <w:color w:val="000000"/>
                <w:sz w:val="28"/>
                <w:szCs w:val="28"/>
              </w:rPr>
            </w:pPr>
            <w:r w:rsidRPr="00A42E2C">
              <w:rPr>
                <w:rFonts w:eastAsia="Times New Roman"/>
                <w:b/>
                <w:bCs/>
                <w:color w:val="000000"/>
                <w:sz w:val="28"/>
                <w:szCs w:val="28"/>
              </w:rPr>
              <w:t>Statistics and Probability (SP)</w:t>
            </w:r>
          </w:p>
        </w:tc>
        <w:tc>
          <w:tcPr>
            <w:tcW w:w="892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42E2C" w:rsidRPr="00A42E2C" w:rsidRDefault="00A42E2C" w:rsidP="00A42E2C">
            <w:pPr>
              <w:spacing w:after="0" w:line="240" w:lineRule="auto"/>
              <w:jc w:val="center"/>
              <w:rPr>
                <w:rFonts w:eastAsia="Times New Roman"/>
                <w:b/>
                <w:bCs/>
                <w:color w:val="000000"/>
                <w:sz w:val="28"/>
                <w:szCs w:val="28"/>
              </w:rPr>
            </w:pPr>
            <w:r w:rsidRPr="00A42E2C">
              <w:rPr>
                <w:rFonts w:eastAsia="Times New Roman"/>
                <w:b/>
                <w:bCs/>
                <w:color w:val="000000"/>
                <w:sz w:val="28"/>
                <w:szCs w:val="28"/>
              </w:rPr>
              <w:t>Statistics and Probability (SP)</w:t>
            </w:r>
          </w:p>
        </w:tc>
      </w:tr>
      <w:tr w:rsidR="00AB4D38" w:rsidRPr="00A42E2C" w:rsidTr="00AB4D38">
        <w:trPr>
          <w:gridAfter w:val="3"/>
          <w:wAfter w:w="7337" w:type="dxa"/>
          <w:trHeight w:val="300"/>
        </w:trPr>
        <w:tc>
          <w:tcPr>
            <w:tcW w:w="1020" w:type="dxa"/>
            <w:gridSpan w:val="2"/>
            <w:tcBorders>
              <w:top w:val="nil"/>
              <w:left w:val="single" w:sz="4" w:space="0" w:color="auto"/>
              <w:bottom w:val="single" w:sz="4" w:space="0" w:color="auto"/>
              <w:right w:val="single" w:sz="4" w:space="0" w:color="auto"/>
            </w:tcBorders>
            <w:shd w:val="clear" w:color="000000" w:fill="92CDDC"/>
            <w:hideMark/>
          </w:tcPr>
          <w:p w:rsidR="00AB4D38" w:rsidRPr="00A42E2C" w:rsidRDefault="00AB4D38" w:rsidP="00A42E2C">
            <w:pPr>
              <w:spacing w:after="0" w:line="240" w:lineRule="auto"/>
              <w:rPr>
                <w:rFonts w:eastAsia="Times New Roman"/>
                <w:b/>
                <w:bCs/>
                <w:color w:val="000000"/>
                <w:szCs w:val="22"/>
              </w:rPr>
            </w:pPr>
            <w:r w:rsidRPr="00A42E2C">
              <w:rPr>
                <w:rFonts w:eastAsia="Times New Roman"/>
                <w:b/>
                <w:bCs/>
                <w:color w:val="000000"/>
                <w:szCs w:val="22"/>
              </w:rPr>
              <w:t>8.SP.A</w:t>
            </w:r>
          </w:p>
        </w:tc>
        <w:tc>
          <w:tcPr>
            <w:tcW w:w="4956" w:type="dxa"/>
            <w:tcBorders>
              <w:top w:val="nil"/>
              <w:left w:val="nil"/>
              <w:bottom w:val="single" w:sz="4" w:space="0" w:color="auto"/>
              <w:right w:val="single" w:sz="4" w:space="0" w:color="auto"/>
            </w:tcBorders>
            <w:shd w:val="clear" w:color="000000" w:fill="92CDDC"/>
            <w:hideMark/>
          </w:tcPr>
          <w:p w:rsidR="00AB4D38" w:rsidRPr="00A42E2C" w:rsidRDefault="00AB4D38" w:rsidP="00A42E2C">
            <w:pPr>
              <w:spacing w:after="0" w:line="240" w:lineRule="auto"/>
              <w:jc w:val="center"/>
              <w:rPr>
                <w:rFonts w:eastAsia="Times New Roman"/>
                <w:b/>
                <w:bCs/>
                <w:color w:val="000000"/>
                <w:szCs w:val="22"/>
              </w:rPr>
            </w:pPr>
            <w:r w:rsidRPr="00A42E2C">
              <w:rPr>
                <w:rFonts w:eastAsia="Times New Roman"/>
                <w:b/>
                <w:bCs/>
                <w:color w:val="000000"/>
                <w:szCs w:val="22"/>
              </w:rPr>
              <w:t>Investigate patterns of association in bivariate data.</w:t>
            </w:r>
          </w:p>
        </w:tc>
        <w:tc>
          <w:tcPr>
            <w:tcW w:w="8928" w:type="dxa"/>
            <w:gridSpan w:val="4"/>
            <w:tcBorders>
              <w:top w:val="nil"/>
              <w:left w:val="nil"/>
              <w:bottom w:val="nil"/>
              <w:right w:val="nil"/>
            </w:tcBorders>
            <w:shd w:val="clear" w:color="auto" w:fill="auto"/>
            <w:noWrap/>
            <w:vAlign w:val="bottom"/>
            <w:hideMark/>
          </w:tcPr>
          <w:p w:rsidR="00AB4D38" w:rsidRPr="00A42E2C" w:rsidRDefault="00AB4D38" w:rsidP="00A42E2C">
            <w:pPr>
              <w:spacing w:after="0" w:line="240" w:lineRule="auto"/>
              <w:rPr>
                <w:rFonts w:eastAsia="Times New Roman"/>
                <w:color w:val="000000"/>
                <w:szCs w:val="22"/>
              </w:rPr>
            </w:pPr>
          </w:p>
        </w:tc>
      </w:tr>
      <w:tr w:rsidR="00A42E2C" w:rsidRPr="00A42E2C" w:rsidTr="00C46D5D">
        <w:trPr>
          <w:gridAfter w:val="3"/>
          <w:wAfter w:w="7337" w:type="dxa"/>
          <w:trHeight w:val="1728"/>
        </w:trPr>
        <w:tc>
          <w:tcPr>
            <w:tcW w:w="1020" w:type="dxa"/>
            <w:gridSpan w:val="2"/>
            <w:tcBorders>
              <w:top w:val="nil"/>
              <w:left w:val="single" w:sz="4" w:space="0" w:color="auto"/>
              <w:bottom w:val="single" w:sz="8"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4956" w:type="dxa"/>
            <w:tcBorders>
              <w:top w:val="nil"/>
              <w:left w:val="nil"/>
              <w:bottom w:val="single" w:sz="8"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8.SP.A.1</w:t>
            </w:r>
            <w:proofErr w:type="gramEnd"/>
            <w:r w:rsidRPr="00A42E2C">
              <w:rPr>
                <w:rFonts w:eastAsia="Times New Roman"/>
                <w:b/>
                <w:bCs/>
                <w:color w:val="000000"/>
                <w:szCs w:val="22"/>
              </w:rPr>
              <w:t>.</w:t>
            </w:r>
            <w:r w:rsidRPr="00A42E2C">
              <w:rPr>
                <w:rFonts w:eastAsia="Times New Roman"/>
                <w:color w:val="000000"/>
                <w:szCs w:val="22"/>
              </w:rPr>
              <w:t xml:space="preserve"> Construct and interpret scatter plots for bivariate measurement data to investigate patterns of association between two quantities. Describe patterns such as clustering, outliers, positive or negative association, linear association, and nonlinear association.</w:t>
            </w:r>
          </w:p>
        </w:tc>
        <w:tc>
          <w:tcPr>
            <w:tcW w:w="2707" w:type="dxa"/>
            <w:vMerge w:val="restart"/>
            <w:tcBorders>
              <w:top w:val="single" w:sz="4" w:space="0" w:color="auto"/>
              <w:left w:val="single" w:sz="4" w:space="0" w:color="auto"/>
              <w:bottom w:val="single" w:sz="8" w:space="0" w:color="auto"/>
              <w:right w:val="nil"/>
            </w:tcBorders>
            <w:shd w:val="clear" w:color="auto" w:fill="92CDDC" w:themeFill="accent5" w:themeFillTint="99"/>
            <w:hideMark/>
          </w:tcPr>
          <w:p w:rsid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8.SP.A</w:t>
            </w:r>
            <w:proofErr w:type="gramEnd"/>
            <w:r w:rsidRPr="00A42E2C">
              <w:rPr>
                <w:rFonts w:eastAsia="Times New Roman"/>
                <w:b/>
                <w:bCs/>
                <w:color w:val="000000"/>
                <w:szCs w:val="22"/>
              </w:rPr>
              <w:br/>
              <w:t>Investigate patterns of association in bivariate data.</w:t>
            </w:r>
          </w:p>
          <w:p w:rsidR="00C46D5D" w:rsidRDefault="00C46D5D" w:rsidP="00A42E2C">
            <w:pPr>
              <w:spacing w:after="0" w:line="240" w:lineRule="auto"/>
              <w:rPr>
                <w:rFonts w:eastAsia="Times New Roman"/>
                <w:b/>
                <w:bCs/>
                <w:color w:val="000000"/>
                <w:szCs w:val="22"/>
              </w:rPr>
            </w:pPr>
          </w:p>
          <w:p w:rsidR="00C46D5D" w:rsidRDefault="00C46D5D" w:rsidP="00A42E2C">
            <w:pPr>
              <w:spacing w:after="0" w:line="240" w:lineRule="auto"/>
              <w:rPr>
                <w:rFonts w:eastAsia="Times New Roman"/>
                <w:b/>
                <w:bCs/>
                <w:color w:val="000000"/>
                <w:szCs w:val="22"/>
              </w:rPr>
            </w:pPr>
          </w:p>
          <w:p w:rsidR="00C46D5D" w:rsidRPr="00A42E2C" w:rsidRDefault="00C46D5D" w:rsidP="00A42E2C">
            <w:pPr>
              <w:spacing w:after="0" w:line="240" w:lineRule="auto"/>
              <w:rPr>
                <w:rFonts w:eastAsia="Times New Roman"/>
                <w:b/>
                <w:bCs/>
                <w:color w:val="000000"/>
                <w:szCs w:val="22"/>
              </w:rPr>
            </w:pPr>
            <w:r>
              <w:rPr>
                <w:rFonts w:eastAsia="Times New Roman"/>
                <w:b/>
                <w:bCs/>
                <w:color w:val="000000"/>
                <w:szCs w:val="22"/>
              </w:rPr>
              <w:t>8.SP.A (cont.)</w:t>
            </w:r>
          </w:p>
        </w:tc>
        <w:tc>
          <w:tcPr>
            <w:tcW w:w="10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8.SP.A.1</w:t>
            </w:r>
          </w:p>
        </w:tc>
        <w:tc>
          <w:tcPr>
            <w:tcW w:w="5181" w:type="dxa"/>
            <w:gridSpan w:val="2"/>
            <w:tcBorders>
              <w:top w:val="single" w:sz="8" w:space="0" w:color="auto"/>
              <w:left w:val="nil"/>
              <w:bottom w:val="single" w:sz="8"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Construct and interpret scatter plots for bivariate measurement data to investigate and describe patterns such as clustering, outliers, positive or negative association, linear association, and nonlinear association.</w:t>
            </w:r>
          </w:p>
        </w:tc>
      </w:tr>
      <w:tr w:rsidR="00A42E2C" w:rsidRPr="00A42E2C" w:rsidTr="00C46D5D">
        <w:trPr>
          <w:gridAfter w:val="3"/>
          <w:wAfter w:w="7337" w:type="dxa"/>
          <w:trHeight w:val="2016"/>
        </w:trPr>
        <w:tc>
          <w:tcPr>
            <w:tcW w:w="1020" w:type="dxa"/>
            <w:gridSpan w:val="2"/>
            <w:tcBorders>
              <w:top w:val="single" w:sz="8" w:space="0" w:color="auto"/>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4956" w:type="dxa"/>
            <w:tcBorders>
              <w:top w:val="single" w:sz="8" w:space="0" w:color="auto"/>
              <w:left w:val="nil"/>
              <w:bottom w:val="single" w:sz="4" w:space="0" w:color="auto"/>
              <w:right w:val="single" w:sz="4" w:space="0" w:color="auto"/>
            </w:tcBorders>
            <w:shd w:val="clear" w:color="auto" w:fill="auto"/>
            <w:hideMark/>
          </w:tcPr>
          <w:p w:rsidR="00A42E2C" w:rsidRPr="00A42E2C" w:rsidRDefault="00A42E2C" w:rsidP="00A42E2C">
            <w:pPr>
              <w:spacing w:after="240" w:line="240" w:lineRule="auto"/>
              <w:rPr>
                <w:rFonts w:eastAsia="Times New Roman"/>
                <w:color w:val="000000"/>
                <w:szCs w:val="22"/>
              </w:rPr>
            </w:pPr>
            <w:proofErr w:type="gramStart"/>
            <w:r w:rsidRPr="00A42E2C">
              <w:rPr>
                <w:rFonts w:eastAsia="Times New Roman"/>
                <w:b/>
                <w:bCs/>
                <w:color w:val="000000"/>
                <w:szCs w:val="22"/>
              </w:rPr>
              <w:t>8.SP.A.2</w:t>
            </w:r>
            <w:proofErr w:type="gramEnd"/>
            <w:r w:rsidRPr="00A42E2C">
              <w:rPr>
                <w:rFonts w:eastAsia="Times New Roman"/>
                <w:b/>
                <w:bCs/>
                <w:color w:val="000000"/>
                <w:szCs w:val="22"/>
              </w:rPr>
              <w:t>.</w:t>
            </w:r>
            <w:r w:rsidRPr="00A42E2C">
              <w:rPr>
                <w:rFonts w:eastAsia="Times New Roman"/>
                <w:color w:val="000000"/>
                <w:szCs w:val="22"/>
              </w:rPr>
              <w:t xml:space="preserve">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tc>
        <w:tc>
          <w:tcPr>
            <w:tcW w:w="2707" w:type="dxa"/>
            <w:vMerge/>
            <w:tcBorders>
              <w:top w:val="single" w:sz="8" w:space="0" w:color="auto"/>
              <w:left w:val="single" w:sz="4" w:space="0" w:color="auto"/>
              <w:bottom w:val="single" w:sz="4" w:space="0" w:color="auto"/>
              <w:right w:val="nil"/>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0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8.SP.A.2</w:t>
            </w:r>
          </w:p>
        </w:tc>
        <w:tc>
          <w:tcPr>
            <w:tcW w:w="5181" w:type="dxa"/>
            <w:gridSpan w:val="2"/>
            <w:tcBorders>
              <w:top w:val="single" w:sz="8" w:space="0" w:color="auto"/>
              <w:left w:val="nil"/>
              <w:bottom w:val="single" w:sz="4"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tc>
      </w:tr>
      <w:tr w:rsidR="00A42E2C" w:rsidRPr="00A42E2C" w:rsidTr="0005208B">
        <w:trPr>
          <w:gridAfter w:val="3"/>
          <w:wAfter w:w="7337" w:type="dxa"/>
          <w:trHeight w:val="2604"/>
        </w:trPr>
        <w:tc>
          <w:tcPr>
            <w:tcW w:w="1020" w:type="dxa"/>
            <w:gridSpan w:val="2"/>
            <w:tcBorders>
              <w:top w:val="nil"/>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4956" w:type="dxa"/>
            <w:tcBorders>
              <w:top w:val="nil"/>
              <w:left w:val="nil"/>
              <w:bottom w:val="single" w:sz="4" w:space="0" w:color="auto"/>
              <w:right w:val="single" w:sz="4" w:space="0" w:color="auto"/>
            </w:tcBorders>
            <w:shd w:val="clear" w:color="auto" w:fill="auto"/>
            <w:hideMark/>
          </w:tcPr>
          <w:p w:rsidR="00A42E2C" w:rsidRPr="00A42E2C" w:rsidRDefault="00A42E2C" w:rsidP="00A42E2C">
            <w:pPr>
              <w:spacing w:after="240" w:line="240" w:lineRule="auto"/>
              <w:rPr>
                <w:rFonts w:eastAsia="Times New Roman"/>
                <w:color w:val="000000"/>
                <w:szCs w:val="22"/>
              </w:rPr>
            </w:pPr>
            <w:proofErr w:type="gramStart"/>
            <w:r w:rsidRPr="00A42E2C">
              <w:rPr>
                <w:rFonts w:eastAsia="Times New Roman"/>
                <w:b/>
                <w:bCs/>
                <w:color w:val="000000"/>
                <w:szCs w:val="22"/>
              </w:rPr>
              <w:t>8.SP.A.3</w:t>
            </w:r>
            <w:proofErr w:type="gramEnd"/>
            <w:r w:rsidRPr="00A42E2C">
              <w:rPr>
                <w:rFonts w:eastAsia="Times New Roman"/>
                <w:b/>
                <w:bCs/>
                <w:color w:val="000000"/>
                <w:szCs w:val="22"/>
              </w:rPr>
              <w:t>.</w:t>
            </w:r>
            <w:r w:rsidRPr="00A42E2C">
              <w:rPr>
                <w:rFonts w:eastAsia="Times New Roman"/>
                <w:color w:val="000000"/>
                <w:szCs w:val="22"/>
              </w:rPr>
              <w:t xml:space="preserve"> Use the equation of a linear model to solve problems in the context of bivariate measurement data, interpreting the slope and intercept. </w:t>
            </w:r>
            <w:r w:rsidRPr="00A42E2C">
              <w:rPr>
                <w:rFonts w:eastAsia="Times New Roman"/>
                <w:i/>
                <w:iCs/>
                <w:color w:val="000000"/>
                <w:szCs w:val="22"/>
              </w:rPr>
              <w:t>For example, in a linear model for a biology experiment, interpret a slope of 1.5 cm/</w:t>
            </w:r>
            <w:proofErr w:type="spellStart"/>
            <w:r w:rsidRPr="00A42E2C">
              <w:rPr>
                <w:rFonts w:eastAsia="Times New Roman"/>
                <w:i/>
                <w:iCs/>
                <w:color w:val="000000"/>
                <w:szCs w:val="22"/>
              </w:rPr>
              <w:t>hr</w:t>
            </w:r>
            <w:proofErr w:type="spellEnd"/>
            <w:r w:rsidRPr="00A42E2C">
              <w:rPr>
                <w:rFonts w:eastAsia="Times New Roman"/>
                <w:i/>
                <w:iCs/>
                <w:color w:val="000000"/>
                <w:szCs w:val="22"/>
              </w:rPr>
              <w:t xml:space="preserve"> as meaning that an additional hour of sunlight each day is associated with an additional 1.5 cm in mature plant height.</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8.SP.A.3</w:t>
            </w:r>
          </w:p>
        </w:tc>
        <w:tc>
          <w:tcPr>
            <w:tcW w:w="5181" w:type="dxa"/>
            <w:gridSpan w:val="2"/>
            <w:tcBorders>
              <w:top w:val="nil"/>
              <w:left w:val="nil"/>
              <w:bottom w:val="single" w:sz="8"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Use the equation of a linear model to solve problems in the context of bivariate measurement data, interpreting the slope and intercept.</w:t>
            </w:r>
          </w:p>
        </w:tc>
      </w:tr>
      <w:tr w:rsidR="00A42E2C" w:rsidRPr="00A42E2C" w:rsidTr="00C46D5D">
        <w:trPr>
          <w:gridAfter w:val="3"/>
          <w:wAfter w:w="7337" w:type="dxa"/>
          <w:trHeight w:val="3756"/>
        </w:trPr>
        <w:tc>
          <w:tcPr>
            <w:tcW w:w="1020" w:type="dxa"/>
            <w:gridSpan w:val="2"/>
            <w:tcBorders>
              <w:top w:val="nil"/>
              <w:left w:val="single" w:sz="4" w:space="0" w:color="auto"/>
              <w:bottom w:val="single" w:sz="8"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4956" w:type="dxa"/>
            <w:tcBorders>
              <w:top w:val="nil"/>
              <w:left w:val="nil"/>
              <w:bottom w:val="single" w:sz="8"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proofErr w:type="gramStart"/>
            <w:r w:rsidRPr="00A42E2C">
              <w:rPr>
                <w:rFonts w:eastAsia="Times New Roman"/>
                <w:b/>
                <w:bCs/>
                <w:color w:val="000000"/>
                <w:szCs w:val="22"/>
              </w:rPr>
              <w:t>8.SP.A.4</w:t>
            </w:r>
            <w:proofErr w:type="gramEnd"/>
            <w:r w:rsidRPr="00A42E2C">
              <w:rPr>
                <w:rFonts w:eastAsia="Times New Roman"/>
                <w:b/>
                <w:bCs/>
                <w:color w:val="000000"/>
                <w:szCs w:val="22"/>
              </w:rPr>
              <w:t xml:space="preserve">. </w:t>
            </w:r>
            <w:r w:rsidRPr="00A42E2C">
              <w:rPr>
                <w:rFonts w:eastAsia="Times New Roman"/>
                <w:color w:val="000000"/>
                <w:szCs w:val="22"/>
              </w:rPr>
              <w:t xml:space="preserve">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r w:rsidRPr="00A42E2C">
              <w:rPr>
                <w:rFonts w:eastAsia="Times New Roman"/>
                <w:i/>
                <w:iCs/>
                <w:color w:val="000000"/>
                <w:szCs w:val="22"/>
              </w:rPr>
              <w:t>For example, collect data from students in your class on whether or not they have a curfew on school nights and whether or not they have assigned chores at home. Is there evidence that those who have a curfew also tend to have chores?</w:t>
            </w:r>
          </w:p>
        </w:tc>
        <w:tc>
          <w:tcPr>
            <w:tcW w:w="2707" w:type="dxa"/>
            <w:vMerge/>
            <w:tcBorders>
              <w:top w:val="single" w:sz="4" w:space="0" w:color="auto"/>
              <w:left w:val="single" w:sz="4" w:space="0" w:color="auto"/>
              <w:bottom w:val="single" w:sz="8" w:space="0" w:color="auto"/>
              <w:right w:val="nil"/>
            </w:tcBorders>
            <w:shd w:val="clear" w:color="auto" w:fill="92CDDC" w:themeFill="accent5" w:themeFillTint="99"/>
            <w:vAlign w:val="center"/>
            <w:hideMark/>
          </w:tcPr>
          <w:p w:rsidR="00A42E2C" w:rsidRPr="00A42E2C" w:rsidRDefault="00A42E2C" w:rsidP="00A42E2C">
            <w:pPr>
              <w:spacing w:after="0" w:line="240" w:lineRule="auto"/>
              <w:rPr>
                <w:rFonts w:eastAsia="Times New Roman"/>
                <w:b/>
                <w:bCs/>
                <w:color w:val="000000"/>
                <w:szCs w:val="22"/>
              </w:rPr>
            </w:pPr>
          </w:p>
        </w:tc>
        <w:tc>
          <w:tcPr>
            <w:tcW w:w="1040" w:type="dxa"/>
            <w:tcBorders>
              <w:top w:val="nil"/>
              <w:left w:val="single" w:sz="8" w:space="0" w:color="auto"/>
              <w:bottom w:val="single" w:sz="8" w:space="0" w:color="auto"/>
              <w:right w:val="single" w:sz="4" w:space="0" w:color="auto"/>
            </w:tcBorders>
            <w:shd w:val="clear" w:color="auto" w:fill="auto"/>
            <w:vAlign w:val="center"/>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8.SP.A.4</w:t>
            </w:r>
          </w:p>
        </w:tc>
        <w:tc>
          <w:tcPr>
            <w:tcW w:w="5181" w:type="dxa"/>
            <w:gridSpan w:val="2"/>
            <w:tcBorders>
              <w:top w:val="nil"/>
              <w:left w:val="nil"/>
              <w:bottom w:val="single" w:sz="8" w:space="0" w:color="auto"/>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p>
        </w:tc>
      </w:tr>
      <w:tr w:rsidR="00A42E2C" w:rsidRPr="00A42E2C" w:rsidTr="00C46D5D">
        <w:trPr>
          <w:gridAfter w:val="3"/>
          <w:wAfter w:w="7337" w:type="dxa"/>
          <w:trHeight w:val="3760"/>
        </w:trPr>
        <w:tc>
          <w:tcPr>
            <w:tcW w:w="950" w:type="dxa"/>
            <w:tcBorders>
              <w:top w:val="single" w:sz="8" w:space="0" w:color="auto"/>
              <w:left w:val="single" w:sz="4" w:space="0" w:color="auto"/>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 </w:t>
            </w:r>
          </w:p>
        </w:tc>
        <w:tc>
          <w:tcPr>
            <w:tcW w:w="5026" w:type="dxa"/>
            <w:gridSpan w:val="2"/>
            <w:tcBorders>
              <w:top w:val="single" w:sz="8" w:space="0" w:color="auto"/>
              <w:left w:val="nil"/>
              <w:bottom w:val="single" w:sz="4" w:space="0" w:color="auto"/>
              <w:right w:val="single" w:sz="4"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w:t>
            </w:r>
          </w:p>
        </w:tc>
        <w:tc>
          <w:tcPr>
            <w:tcW w:w="2707" w:type="dxa"/>
            <w:tcBorders>
              <w:top w:val="single" w:sz="8" w:space="0" w:color="auto"/>
              <w:left w:val="nil"/>
              <w:bottom w:val="nil"/>
              <w:right w:val="nil"/>
            </w:tcBorders>
            <w:shd w:val="clear" w:color="auto" w:fill="92CDDC" w:themeFill="accent5" w:themeFillTint="99"/>
            <w:hideMark/>
          </w:tcPr>
          <w:p w:rsidR="00A42E2C" w:rsidRPr="00A42E2C" w:rsidRDefault="00A42E2C" w:rsidP="00A42E2C">
            <w:pPr>
              <w:spacing w:after="0" w:line="240" w:lineRule="auto"/>
              <w:rPr>
                <w:rFonts w:eastAsia="Times New Roman"/>
                <w:b/>
                <w:bCs/>
                <w:color w:val="000000"/>
                <w:szCs w:val="22"/>
              </w:rPr>
            </w:pPr>
            <w:proofErr w:type="gramStart"/>
            <w:r w:rsidRPr="00A42E2C">
              <w:rPr>
                <w:rFonts w:eastAsia="Times New Roman"/>
                <w:b/>
                <w:bCs/>
                <w:color w:val="000000"/>
                <w:szCs w:val="22"/>
              </w:rPr>
              <w:t>8.SP.B</w:t>
            </w:r>
            <w:proofErr w:type="gramEnd"/>
            <w:r w:rsidRPr="00A42E2C">
              <w:rPr>
                <w:rFonts w:eastAsia="Times New Roman"/>
                <w:b/>
                <w:bCs/>
                <w:color w:val="000000"/>
                <w:szCs w:val="22"/>
              </w:rPr>
              <w:br/>
              <w:t>Investigate chance processes and develop, use, and evaluate probability models.</w:t>
            </w:r>
          </w:p>
        </w:tc>
        <w:tc>
          <w:tcPr>
            <w:tcW w:w="1195" w:type="dxa"/>
            <w:gridSpan w:val="2"/>
            <w:tcBorders>
              <w:top w:val="single" w:sz="8" w:space="0" w:color="auto"/>
              <w:left w:val="single" w:sz="8" w:space="0" w:color="auto"/>
              <w:bottom w:val="nil"/>
              <w:right w:val="single" w:sz="4" w:space="0" w:color="auto"/>
            </w:tcBorders>
            <w:shd w:val="clear" w:color="auto" w:fill="auto"/>
            <w:noWrap/>
            <w:hideMark/>
          </w:tcPr>
          <w:p w:rsidR="00A42E2C" w:rsidRPr="00A42E2C" w:rsidRDefault="00A42E2C" w:rsidP="00A42E2C">
            <w:pPr>
              <w:spacing w:after="0" w:line="240" w:lineRule="auto"/>
              <w:rPr>
                <w:rFonts w:eastAsia="Times New Roman"/>
                <w:b/>
                <w:bCs/>
                <w:color w:val="000000"/>
                <w:szCs w:val="22"/>
              </w:rPr>
            </w:pPr>
            <w:r w:rsidRPr="00A42E2C">
              <w:rPr>
                <w:rFonts w:eastAsia="Times New Roman"/>
                <w:b/>
                <w:bCs/>
                <w:color w:val="000000"/>
                <w:szCs w:val="22"/>
              </w:rPr>
              <w:t>8.SP.B.5</w:t>
            </w:r>
          </w:p>
        </w:tc>
        <w:tc>
          <w:tcPr>
            <w:tcW w:w="5026" w:type="dxa"/>
            <w:tcBorders>
              <w:top w:val="single" w:sz="8" w:space="0" w:color="auto"/>
              <w:left w:val="nil"/>
              <w:bottom w:val="nil"/>
              <w:right w:val="single" w:sz="8" w:space="0" w:color="auto"/>
            </w:tcBorders>
            <w:shd w:val="clear" w:color="auto" w:fill="auto"/>
            <w:hideMark/>
          </w:tcPr>
          <w:p w:rsidR="00A42E2C" w:rsidRPr="00A42E2C" w:rsidRDefault="00A42E2C" w:rsidP="00A42E2C">
            <w:pPr>
              <w:spacing w:after="0" w:line="240" w:lineRule="auto"/>
              <w:rPr>
                <w:rFonts w:eastAsia="Times New Roman"/>
                <w:color w:val="000000"/>
                <w:szCs w:val="22"/>
              </w:rPr>
            </w:pPr>
            <w:r w:rsidRPr="00A42E2C">
              <w:rPr>
                <w:rFonts w:eastAsia="Times New Roman"/>
                <w:color w:val="000000"/>
                <w:szCs w:val="22"/>
              </w:rPr>
              <w:t xml:space="preserve">Find probabilities of compound events using organized lists, tables, tree diagrams, and simulation. </w:t>
            </w:r>
            <w:r w:rsidRPr="00A42E2C">
              <w:rPr>
                <w:rFonts w:eastAsia="Times New Roman"/>
                <w:color w:val="000000"/>
                <w:szCs w:val="22"/>
              </w:rPr>
              <w:br/>
            </w:r>
            <w:r w:rsidRPr="00A42E2C">
              <w:rPr>
                <w:rFonts w:eastAsia="Times New Roman"/>
                <w:color w:val="000000"/>
                <w:szCs w:val="22"/>
              </w:rPr>
              <w:br/>
              <w:t xml:space="preserve">a. Understand that the probability of a compound event is the fraction of outcomes in the sample space for which the compound event occurs.        </w:t>
            </w:r>
            <w:r w:rsidRPr="00A42E2C">
              <w:rPr>
                <w:rFonts w:eastAsia="Times New Roman"/>
                <w:color w:val="000000"/>
                <w:szCs w:val="22"/>
              </w:rPr>
              <w:br/>
              <w:t xml:space="preserve">                  </w:t>
            </w:r>
            <w:r w:rsidRPr="00A42E2C">
              <w:rPr>
                <w:rFonts w:eastAsia="Times New Roman"/>
                <w:color w:val="000000"/>
                <w:szCs w:val="22"/>
              </w:rPr>
              <w:br/>
              <w:t xml:space="preserve">b. Represent sample spaces for compound events using organized lists, tables, tree diagrams and other methods. Identify the outcomes in the sample space which compose the event. </w:t>
            </w:r>
            <w:r w:rsidRPr="00A42E2C">
              <w:rPr>
                <w:rFonts w:eastAsia="Times New Roman"/>
                <w:color w:val="000000"/>
                <w:szCs w:val="22"/>
              </w:rPr>
              <w:br/>
              <w:t xml:space="preserve">                                           </w:t>
            </w:r>
            <w:r w:rsidRPr="00A42E2C">
              <w:rPr>
                <w:rFonts w:eastAsia="Times New Roman"/>
                <w:color w:val="000000"/>
                <w:szCs w:val="22"/>
              </w:rPr>
              <w:br/>
              <w:t>c. Design and use a simulation to generate frequencies for compound events.</w:t>
            </w:r>
          </w:p>
        </w:tc>
      </w:tr>
    </w:tbl>
    <w:tbl>
      <w:tblPr>
        <w:tblStyle w:val="TableGrid41"/>
        <w:tblW w:w="14904" w:type="dxa"/>
        <w:tblInd w:w="108" w:type="dxa"/>
        <w:tblLook w:val="04A0" w:firstRow="1" w:lastRow="0" w:firstColumn="1" w:lastColumn="0" w:noHBand="0" w:noVBand="1"/>
      </w:tblPr>
      <w:tblGrid>
        <w:gridCol w:w="14904"/>
      </w:tblGrid>
      <w:tr w:rsidR="00AB4D38" w:rsidRPr="00AB4D38" w:rsidTr="0005208B">
        <w:trPr>
          <w:trHeight w:val="350"/>
        </w:trPr>
        <w:tc>
          <w:tcPr>
            <w:tcW w:w="14904" w:type="dxa"/>
            <w:shd w:val="clear" w:color="auto" w:fill="BFBFBF" w:themeFill="background1" w:themeFillShade="BF"/>
          </w:tcPr>
          <w:p w:rsidR="00AB4D38" w:rsidRPr="00AB4D38" w:rsidRDefault="00AB4D38" w:rsidP="00AB4D38">
            <w:pPr>
              <w:jc w:val="center"/>
              <w:rPr>
                <w:b/>
              </w:rPr>
            </w:pPr>
            <w:r w:rsidRPr="00AB4D38">
              <w:rPr>
                <w:b/>
                <w:sz w:val="28"/>
              </w:rPr>
              <w:t>Standards for Mathematical Practice</w:t>
            </w:r>
          </w:p>
        </w:tc>
      </w:tr>
      <w:tr w:rsidR="00AB4D38" w:rsidRPr="00AB4D38" w:rsidTr="0005208B">
        <w:trPr>
          <w:trHeight w:val="260"/>
        </w:trPr>
        <w:tc>
          <w:tcPr>
            <w:tcW w:w="14904" w:type="dxa"/>
            <w:shd w:val="clear" w:color="auto" w:fill="FFFFFF" w:themeFill="background1"/>
          </w:tcPr>
          <w:p w:rsidR="00AB4D38" w:rsidRDefault="001F3698" w:rsidP="00AB4D38">
            <w:pPr>
              <w:rPr>
                <w:color w:val="000000"/>
                <w:szCs w:val="22"/>
              </w:rPr>
            </w:pPr>
            <w:proofErr w:type="gramStart"/>
            <w:r>
              <w:rPr>
                <w:b/>
                <w:bCs/>
                <w:color w:val="000000"/>
                <w:szCs w:val="22"/>
              </w:rPr>
              <w:t>8.</w:t>
            </w:r>
            <w:r w:rsidR="00AB4D38" w:rsidRPr="00AB4D38">
              <w:rPr>
                <w:b/>
                <w:bCs/>
                <w:color w:val="000000"/>
                <w:szCs w:val="22"/>
              </w:rPr>
              <w:t>MP.1</w:t>
            </w:r>
            <w:proofErr w:type="gramEnd"/>
            <w:r w:rsidR="00AB4D38" w:rsidRPr="00AB4D38">
              <w:rPr>
                <w:b/>
                <w:bCs/>
                <w:color w:val="000000"/>
                <w:szCs w:val="22"/>
              </w:rPr>
              <w:t xml:space="preserve"> Make sense of problems and persevere in solving them.</w:t>
            </w:r>
            <w:r w:rsidR="00AB4D38" w:rsidRPr="00AB4D38">
              <w:rPr>
                <w:b/>
                <w:bCs/>
                <w:color w:val="000000"/>
                <w:szCs w:val="22"/>
              </w:rPr>
              <w:br/>
            </w:r>
            <w:r w:rsidR="00AB4D38" w:rsidRPr="00AB4D38">
              <w:rPr>
                <w:color w:val="000000"/>
                <w:szCs w:val="22"/>
              </w:rP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p w:rsidR="00C46D5D" w:rsidRPr="00AB4D38" w:rsidRDefault="00C46D5D" w:rsidP="00AB4D38">
            <w:pPr>
              <w:rPr>
                <w:color w:val="000000"/>
                <w:szCs w:val="22"/>
              </w:rPr>
            </w:pPr>
          </w:p>
        </w:tc>
      </w:tr>
      <w:tr w:rsidR="00AB4D38" w:rsidRPr="00AB4D38" w:rsidTr="0005208B">
        <w:trPr>
          <w:trHeight w:val="260"/>
        </w:trPr>
        <w:tc>
          <w:tcPr>
            <w:tcW w:w="14904" w:type="dxa"/>
            <w:shd w:val="clear" w:color="auto" w:fill="FFFFFF" w:themeFill="background1"/>
          </w:tcPr>
          <w:p w:rsidR="00AB4D38" w:rsidRDefault="001F3698" w:rsidP="00AB4D38">
            <w:pPr>
              <w:rPr>
                <w:color w:val="000000"/>
                <w:szCs w:val="22"/>
              </w:rPr>
            </w:pPr>
            <w:proofErr w:type="gramStart"/>
            <w:r>
              <w:rPr>
                <w:b/>
                <w:bCs/>
                <w:color w:val="000000"/>
                <w:szCs w:val="22"/>
              </w:rPr>
              <w:t>8.</w:t>
            </w:r>
            <w:r w:rsidR="00AB4D38" w:rsidRPr="00AB4D38">
              <w:rPr>
                <w:b/>
                <w:bCs/>
                <w:color w:val="000000"/>
                <w:szCs w:val="22"/>
              </w:rPr>
              <w:t>MP.2</w:t>
            </w:r>
            <w:proofErr w:type="gramEnd"/>
            <w:r w:rsidR="00AB4D38" w:rsidRPr="00AB4D38">
              <w:rPr>
                <w:b/>
                <w:bCs/>
                <w:color w:val="000000"/>
                <w:szCs w:val="22"/>
              </w:rPr>
              <w:t xml:space="preserve"> Reason abstractly and quantitatively.</w:t>
            </w:r>
            <w:r w:rsidR="00AB4D38" w:rsidRPr="00AB4D38">
              <w:rPr>
                <w:b/>
                <w:bCs/>
                <w:color w:val="000000"/>
                <w:szCs w:val="22"/>
              </w:rPr>
              <w:br/>
            </w:r>
            <w:r w:rsidR="00AB4D38" w:rsidRPr="00AB4D38">
              <w:rPr>
                <w:color w:val="000000"/>
                <w:szCs w:val="22"/>
              </w:rP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p w:rsidR="00C46D5D" w:rsidRPr="00AB4D38" w:rsidRDefault="00C46D5D" w:rsidP="00AB4D38">
            <w:pPr>
              <w:rPr>
                <w:color w:val="000000"/>
                <w:szCs w:val="22"/>
              </w:rPr>
            </w:pPr>
          </w:p>
        </w:tc>
      </w:tr>
      <w:tr w:rsidR="00AB4D38" w:rsidRPr="00AB4D38" w:rsidTr="0005208B">
        <w:trPr>
          <w:trHeight w:val="260"/>
        </w:trPr>
        <w:tc>
          <w:tcPr>
            <w:tcW w:w="14904" w:type="dxa"/>
            <w:shd w:val="clear" w:color="auto" w:fill="FFFFFF" w:themeFill="background1"/>
          </w:tcPr>
          <w:p w:rsidR="00AB4D38" w:rsidRDefault="001F3698" w:rsidP="00AB4D38">
            <w:pPr>
              <w:rPr>
                <w:color w:val="000000"/>
                <w:szCs w:val="22"/>
              </w:rPr>
            </w:pPr>
            <w:proofErr w:type="gramStart"/>
            <w:r>
              <w:rPr>
                <w:b/>
                <w:bCs/>
                <w:color w:val="000000"/>
                <w:szCs w:val="22"/>
              </w:rPr>
              <w:t>8.</w:t>
            </w:r>
            <w:r w:rsidR="00AB4D38" w:rsidRPr="00AB4D38">
              <w:rPr>
                <w:b/>
                <w:bCs/>
                <w:color w:val="000000"/>
                <w:szCs w:val="22"/>
              </w:rPr>
              <w:t>MP.3</w:t>
            </w:r>
            <w:proofErr w:type="gramEnd"/>
            <w:r w:rsidR="00AB4D38" w:rsidRPr="00AB4D38">
              <w:rPr>
                <w:b/>
                <w:bCs/>
                <w:color w:val="000000"/>
                <w:szCs w:val="22"/>
              </w:rPr>
              <w:t xml:space="preserve"> Construct viable arguments, and critique the reasoning of others.</w:t>
            </w:r>
            <w:r w:rsidR="00AB4D38" w:rsidRPr="00AB4D38">
              <w:rPr>
                <w:b/>
                <w:bCs/>
                <w:color w:val="000000"/>
                <w:szCs w:val="22"/>
              </w:rPr>
              <w:br/>
            </w:r>
            <w:r w:rsidR="00AB4D38" w:rsidRPr="00AB4D38">
              <w:rPr>
                <w:color w:val="000000"/>
                <w:szCs w:val="22"/>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p w:rsidR="00C46D5D" w:rsidRPr="00AB4D38" w:rsidRDefault="00C46D5D" w:rsidP="00AB4D38">
            <w:pPr>
              <w:rPr>
                <w:color w:val="000000"/>
                <w:szCs w:val="22"/>
              </w:rPr>
            </w:pPr>
          </w:p>
        </w:tc>
      </w:tr>
      <w:tr w:rsidR="00AB4D38" w:rsidRPr="00AB4D38" w:rsidTr="0005208B">
        <w:trPr>
          <w:trHeight w:val="260"/>
        </w:trPr>
        <w:tc>
          <w:tcPr>
            <w:tcW w:w="14904" w:type="dxa"/>
            <w:shd w:val="clear" w:color="auto" w:fill="FFFFFF" w:themeFill="background1"/>
          </w:tcPr>
          <w:p w:rsidR="00AB4D38" w:rsidRPr="00AB4D38" w:rsidRDefault="001F3698" w:rsidP="00AB4D38">
            <w:pPr>
              <w:rPr>
                <w:color w:val="000000"/>
                <w:szCs w:val="22"/>
              </w:rPr>
            </w:pPr>
            <w:proofErr w:type="gramStart"/>
            <w:r>
              <w:rPr>
                <w:b/>
                <w:bCs/>
                <w:color w:val="000000"/>
                <w:szCs w:val="22"/>
              </w:rPr>
              <w:t>8.</w:t>
            </w:r>
            <w:r w:rsidR="00AB4D38" w:rsidRPr="00AB4D38">
              <w:rPr>
                <w:b/>
                <w:bCs/>
                <w:color w:val="000000"/>
                <w:szCs w:val="22"/>
              </w:rPr>
              <w:t>MP.4</w:t>
            </w:r>
            <w:proofErr w:type="gramEnd"/>
            <w:r w:rsidR="00AB4D38" w:rsidRPr="00AB4D38">
              <w:rPr>
                <w:b/>
                <w:bCs/>
                <w:color w:val="000000"/>
                <w:szCs w:val="22"/>
              </w:rPr>
              <w:t xml:space="preserve"> Model with mathematics.</w:t>
            </w:r>
            <w:r w:rsidR="00AB4D38" w:rsidRPr="00AB4D38">
              <w:rPr>
                <w:b/>
                <w:bCs/>
                <w:color w:val="000000"/>
                <w:szCs w:val="22"/>
              </w:rPr>
              <w:br/>
            </w:r>
            <w:r w:rsidR="00AB4D38" w:rsidRPr="00AB4D38">
              <w:rPr>
                <w:color w:val="000000"/>
                <w:szCs w:val="22"/>
              </w:rP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p w:rsidR="00AB4D38" w:rsidRPr="00AB4D38" w:rsidRDefault="00AB4D38" w:rsidP="00AB4D38">
            <w:pPr>
              <w:rPr>
                <w:color w:val="000000"/>
                <w:szCs w:val="22"/>
              </w:rPr>
            </w:pPr>
          </w:p>
        </w:tc>
      </w:tr>
      <w:tr w:rsidR="00AB4D38" w:rsidRPr="00AB4D38" w:rsidTr="0005208B">
        <w:trPr>
          <w:trHeight w:val="260"/>
        </w:trPr>
        <w:tc>
          <w:tcPr>
            <w:tcW w:w="14904" w:type="dxa"/>
          </w:tcPr>
          <w:p w:rsidR="00AB4D38" w:rsidRPr="00AB4D38" w:rsidRDefault="001F3698" w:rsidP="00AB4D38">
            <w:pPr>
              <w:rPr>
                <w:color w:val="000000"/>
                <w:szCs w:val="22"/>
              </w:rPr>
            </w:pPr>
            <w:proofErr w:type="gramStart"/>
            <w:r>
              <w:rPr>
                <w:b/>
                <w:bCs/>
                <w:color w:val="000000"/>
                <w:szCs w:val="22"/>
              </w:rPr>
              <w:t>8.</w:t>
            </w:r>
            <w:r w:rsidR="00AB4D38" w:rsidRPr="00AB4D38">
              <w:rPr>
                <w:b/>
                <w:bCs/>
                <w:color w:val="000000"/>
                <w:szCs w:val="22"/>
              </w:rPr>
              <w:t>MP.5</w:t>
            </w:r>
            <w:proofErr w:type="gramEnd"/>
            <w:r w:rsidR="00AB4D38" w:rsidRPr="00AB4D38">
              <w:rPr>
                <w:b/>
                <w:bCs/>
                <w:color w:val="000000"/>
                <w:szCs w:val="22"/>
              </w:rPr>
              <w:t xml:space="preserve"> Use appropriate tools strategically.</w:t>
            </w:r>
            <w:r w:rsidR="00AB4D38" w:rsidRPr="00AB4D38">
              <w:rPr>
                <w:color w:val="000000"/>
                <w:szCs w:val="22"/>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p w:rsidR="00AB4D38" w:rsidRPr="00AB4D38" w:rsidRDefault="00AB4D38" w:rsidP="00AB4D38">
            <w:pPr>
              <w:rPr>
                <w:color w:val="000000"/>
                <w:szCs w:val="22"/>
              </w:rPr>
            </w:pPr>
          </w:p>
        </w:tc>
      </w:tr>
      <w:tr w:rsidR="0005208B" w:rsidTr="0005208B">
        <w:trPr>
          <w:trHeight w:val="260"/>
        </w:trPr>
        <w:tc>
          <w:tcPr>
            <w:tcW w:w="14904" w:type="dxa"/>
          </w:tcPr>
          <w:p w:rsidR="0005208B" w:rsidRDefault="001F3698" w:rsidP="005D6E96">
            <w:pPr>
              <w:rPr>
                <w:color w:val="000000"/>
                <w:szCs w:val="22"/>
              </w:rPr>
            </w:pPr>
            <w:proofErr w:type="gramStart"/>
            <w:r>
              <w:rPr>
                <w:b/>
                <w:bCs/>
                <w:color w:val="000000"/>
                <w:szCs w:val="22"/>
              </w:rPr>
              <w:t>8.</w:t>
            </w:r>
            <w:r w:rsidR="0005208B">
              <w:rPr>
                <w:b/>
                <w:bCs/>
                <w:color w:val="000000"/>
                <w:szCs w:val="22"/>
              </w:rPr>
              <w:t>MP.6</w:t>
            </w:r>
            <w:proofErr w:type="gramEnd"/>
            <w:r w:rsidR="0005208B">
              <w:rPr>
                <w:b/>
                <w:bCs/>
                <w:color w:val="000000"/>
                <w:szCs w:val="22"/>
              </w:rPr>
              <w:t xml:space="preserve"> Attend to precision.</w:t>
            </w:r>
            <w:r w:rsidR="0005208B">
              <w:rPr>
                <w:b/>
                <w:bCs/>
                <w:color w:val="000000"/>
                <w:szCs w:val="22"/>
              </w:rPr>
              <w:br/>
            </w:r>
            <w:r w:rsidR="0005208B">
              <w:rPr>
                <w:color w:val="000000"/>
                <w:szCs w:val="22"/>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p w:rsidR="0005208B" w:rsidRDefault="0005208B" w:rsidP="005D6E96">
            <w:pPr>
              <w:rPr>
                <w:b/>
                <w:bCs/>
                <w:color w:val="000000"/>
                <w:szCs w:val="22"/>
              </w:rPr>
            </w:pPr>
          </w:p>
        </w:tc>
      </w:tr>
      <w:tr w:rsidR="0005208B" w:rsidTr="0005208B">
        <w:trPr>
          <w:trHeight w:val="260"/>
        </w:trPr>
        <w:tc>
          <w:tcPr>
            <w:tcW w:w="14904" w:type="dxa"/>
          </w:tcPr>
          <w:p w:rsidR="0005208B" w:rsidRDefault="001F3698" w:rsidP="005D6E96">
            <w:pPr>
              <w:rPr>
                <w:color w:val="000000"/>
                <w:szCs w:val="22"/>
              </w:rPr>
            </w:pPr>
            <w:proofErr w:type="gramStart"/>
            <w:r>
              <w:rPr>
                <w:b/>
                <w:bCs/>
                <w:color w:val="000000"/>
                <w:szCs w:val="22"/>
              </w:rPr>
              <w:t>8.</w:t>
            </w:r>
            <w:r w:rsidR="0005208B">
              <w:rPr>
                <w:b/>
                <w:bCs/>
                <w:color w:val="000000"/>
                <w:szCs w:val="22"/>
              </w:rPr>
              <w:t>MP.7</w:t>
            </w:r>
            <w:proofErr w:type="gramEnd"/>
            <w:r w:rsidR="0005208B">
              <w:rPr>
                <w:b/>
                <w:bCs/>
                <w:color w:val="000000"/>
                <w:szCs w:val="22"/>
              </w:rPr>
              <w:t xml:space="preserve"> Look for and make use of structure.</w:t>
            </w:r>
            <w:r w:rsidR="0005208B">
              <w:rPr>
                <w:b/>
                <w:bCs/>
                <w:color w:val="000000"/>
                <w:szCs w:val="22"/>
              </w:rPr>
              <w:br/>
            </w:r>
            <w:r w:rsidR="0005208B">
              <w:rPr>
                <w:color w:val="000000"/>
                <w:szCs w:val="22"/>
              </w:rP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p w:rsidR="0005208B" w:rsidRDefault="0005208B" w:rsidP="005D6E96">
            <w:pPr>
              <w:rPr>
                <w:b/>
                <w:bCs/>
                <w:color w:val="000000"/>
                <w:szCs w:val="22"/>
              </w:rPr>
            </w:pPr>
          </w:p>
        </w:tc>
      </w:tr>
      <w:tr w:rsidR="0005208B" w:rsidTr="0005208B">
        <w:trPr>
          <w:trHeight w:val="260"/>
        </w:trPr>
        <w:tc>
          <w:tcPr>
            <w:tcW w:w="14904" w:type="dxa"/>
          </w:tcPr>
          <w:p w:rsidR="0005208B" w:rsidRDefault="001F3698" w:rsidP="005D6E96">
            <w:pPr>
              <w:rPr>
                <w:color w:val="000000"/>
                <w:szCs w:val="22"/>
              </w:rPr>
            </w:pPr>
            <w:proofErr w:type="gramStart"/>
            <w:r>
              <w:rPr>
                <w:b/>
                <w:bCs/>
                <w:color w:val="000000"/>
                <w:szCs w:val="22"/>
              </w:rPr>
              <w:t>8.</w:t>
            </w:r>
            <w:r w:rsidR="0005208B">
              <w:rPr>
                <w:b/>
                <w:bCs/>
                <w:color w:val="000000"/>
                <w:szCs w:val="22"/>
              </w:rPr>
              <w:t>MP.8</w:t>
            </w:r>
            <w:proofErr w:type="gramEnd"/>
            <w:r w:rsidR="0005208B">
              <w:rPr>
                <w:b/>
                <w:bCs/>
                <w:color w:val="000000"/>
                <w:szCs w:val="22"/>
              </w:rPr>
              <w:t xml:space="preserve"> Look for and express regularity in repeated reasoning.</w:t>
            </w:r>
            <w:r w:rsidR="0005208B">
              <w:rPr>
                <w:b/>
                <w:bCs/>
                <w:color w:val="000000"/>
                <w:szCs w:val="22"/>
              </w:rPr>
              <w:br/>
            </w:r>
            <w:r w:rsidR="0005208B">
              <w:rPr>
                <w:color w:val="000000"/>
                <w:szCs w:val="22"/>
              </w:rP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p w:rsidR="0005208B" w:rsidRDefault="0005208B" w:rsidP="005D6E96">
            <w:pPr>
              <w:rPr>
                <w:b/>
                <w:bCs/>
                <w:color w:val="000000"/>
                <w:szCs w:val="22"/>
              </w:rPr>
            </w:pPr>
          </w:p>
        </w:tc>
      </w:tr>
    </w:tbl>
    <w:p w:rsidR="00296756" w:rsidRPr="00231341" w:rsidRDefault="00296756" w:rsidP="006C6A89"/>
    <w:sectPr w:rsidR="00296756" w:rsidRPr="00231341" w:rsidSect="0085241A">
      <w:headerReference w:type="even" r:id="rId10"/>
      <w:headerReference w:type="default" r:id="rId11"/>
      <w:footerReference w:type="even" r:id="rId12"/>
      <w:footerReference w:type="default" r:id="rId13"/>
      <w:headerReference w:type="first" r:id="rId14"/>
      <w:footerReference w:type="first" r:id="rId15"/>
      <w:pgSz w:w="15840" w:h="12240" w:orient="landscape"/>
      <w:pgMar w:top="432" w:right="720" w:bottom="432" w:left="57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4E" w:rsidRDefault="003B0A4E" w:rsidP="00A5170F">
      <w:pPr>
        <w:spacing w:after="0" w:line="240" w:lineRule="auto"/>
      </w:pPr>
      <w:r>
        <w:separator/>
      </w:r>
    </w:p>
  </w:endnote>
  <w:endnote w:type="continuationSeparator" w:id="0">
    <w:p w:rsidR="003B0A4E" w:rsidRDefault="003B0A4E" w:rsidP="00A5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95" w:rsidRDefault="00764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839961424"/>
      <w:docPartObj>
        <w:docPartGallery w:val="Page Numbers (Bottom of Page)"/>
        <w:docPartUnique/>
      </w:docPartObj>
    </w:sdtPr>
    <w:sdtEndPr>
      <w:rPr>
        <w:noProof/>
      </w:rPr>
    </w:sdtEndPr>
    <w:sdtContent>
      <w:p w:rsidR="00D51B07" w:rsidRPr="00806586" w:rsidRDefault="00D51B07">
        <w:pPr>
          <w:pStyle w:val="Footer"/>
          <w:rPr>
            <w:noProof/>
            <w:sz w:val="20"/>
          </w:rPr>
        </w:pPr>
        <w:r w:rsidRPr="008F2F41">
          <w:rPr>
            <w:rFonts w:asciiTheme="minorHAnsi" w:hAnsiTheme="minorHAnsi"/>
            <w:sz w:val="20"/>
          </w:rPr>
          <w:t>Summary of Revisions and Planning Guidance</w:t>
        </w:r>
        <w:r w:rsidRPr="005A3ED9">
          <w:rPr>
            <w:rFonts w:asciiTheme="minorHAnsi" w:hAnsiTheme="minorHAnsi"/>
            <w:b/>
            <w:szCs w:val="28"/>
          </w:rPr>
          <w:t xml:space="preserve"> </w:t>
        </w:r>
        <w:r w:rsidRPr="00806586">
          <w:rPr>
            <w:sz w:val="20"/>
          </w:rPr>
          <w:ptab w:relativeTo="margin" w:alignment="center" w:leader="none"/>
        </w:r>
        <w:r w:rsidR="00201316">
          <w:rPr>
            <w:sz w:val="20"/>
          </w:rPr>
          <w:t>8</w:t>
        </w:r>
        <w:r w:rsidRPr="005D6E7E">
          <w:rPr>
            <w:sz w:val="20"/>
            <w:vertAlign w:val="superscript"/>
          </w:rPr>
          <w:t>th</w:t>
        </w:r>
        <w:r w:rsidR="008F2F41">
          <w:rPr>
            <w:sz w:val="20"/>
          </w:rPr>
          <w:t xml:space="preserve"> Grade</w:t>
        </w:r>
        <w:r w:rsidR="008F2F41">
          <w:rPr>
            <w:sz w:val="20"/>
          </w:rPr>
          <w:tab/>
        </w:r>
        <w:r w:rsidR="008F2F41">
          <w:rPr>
            <w:sz w:val="20"/>
          </w:rPr>
          <w:tab/>
        </w:r>
        <w:r w:rsidR="008F2F41">
          <w:rPr>
            <w:sz w:val="20"/>
          </w:rPr>
          <w:tab/>
        </w:r>
        <w:r w:rsidR="008F2F41">
          <w:rPr>
            <w:sz w:val="20"/>
          </w:rPr>
          <w:tab/>
        </w:r>
        <w:r w:rsidR="008F2F41">
          <w:rPr>
            <w:sz w:val="20"/>
          </w:rPr>
          <w:tab/>
        </w:r>
        <w:r w:rsidR="008F2F41">
          <w:rPr>
            <w:sz w:val="20"/>
          </w:rPr>
          <w:tab/>
        </w:r>
        <w:r w:rsidR="00FE7A58">
          <w:rPr>
            <w:sz w:val="20"/>
          </w:rPr>
          <w:t>3/28</w:t>
        </w:r>
        <w:bookmarkStart w:id="0" w:name="_GoBack"/>
        <w:bookmarkEnd w:id="0"/>
        <w:r>
          <w:rPr>
            <w:sz w:val="20"/>
          </w:rPr>
          <w:t xml:space="preserve">/17 </w:t>
        </w:r>
        <w:r w:rsidRPr="00806586">
          <w:rPr>
            <w:sz w:val="20"/>
          </w:rPr>
          <w:t xml:space="preserve">Page </w:t>
        </w:r>
        <w:r w:rsidRPr="00806586">
          <w:rPr>
            <w:sz w:val="20"/>
          </w:rPr>
          <w:fldChar w:fldCharType="begin"/>
        </w:r>
        <w:r w:rsidRPr="00806586">
          <w:rPr>
            <w:sz w:val="20"/>
          </w:rPr>
          <w:instrText xml:space="preserve"> PAGE   \* MERGEFORMAT </w:instrText>
        </w:r>
        <w:r w:rsidRPr="00806586">
          <w:rPr>
            <w:sz w:val="20"/>
          </w:rPr>
          <w:fldChar w:fldCharType="separate"/>
        </w:r>
        <w:r w:rsidR="00FE7A58">
          <w:rPr>
            <w:noProof/>
            <w:sz w:val="20"/>
          </w:rPr>
          <w:t>1</w:t>
        </w:r>
        <w:r w:rsidRPr="00806586">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95" w:rsidRDefault="00764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4E" w:rsidRDefault="003B0A4E" w:rsidP="00A5170F">
      <w:pPr>
        <w:spacing w:after="0" w:line="240" w:lineRule="auto"/>
      </w:pPr>
      <w:r>
        <w:separator/>
      </w:r>
    </w:p>
  </w:footnote>
  <w:footnote w:type="continuationSeparator" w:id="0">
    <w:p w:rsidR="003B0A4E" w:rsidRDefault="003B0A4E" w:rsidP="00A51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95" w:rsidRDefault="007641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95" w:rsidRDefault="007641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95" w:rsidRDefault="00764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1">
    <w:nsid w:val="0338251A"/>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0700D9"/>
    <w:multiLevelType w:val="hybridMultilevel"/>
    <w:tmpl w:val="6BB692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E4AB4"/>
    <w:multiLevelType w:val="hybridMultilevel"/>
    <w:tmpl w:val="5C7C589E"/>
    <w:lvl w:ilvl="0" w:tplc="2DD2186E">
      <w:start w:val="1"/>
      <w:numFmt w:val="lowerLetter"/>
      <w:lvlText w:val="%1)"/>
      <w:lvlJc w:val="left"/>
      <w:pPr>
        <w:ind w:left="2664" w:hanging="360"/>
      </w:pPr>
      <w:rPr>
        <w:b w:val="0"/>
        <w:sz w:val="20"/>
        <w:szCs w:val="20"/>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nsid w:val="0E9B14CC"/>
    <w:multiLevelType w:val="hybridMultilevel"/>
    <w:tmpl w:val="FB547D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17596"/>
    <w:multiLevelType w:val="hybridMultilevel"/>
    <w:tmpl w:val="82403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F23CF4"/>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B0D63"/>
    <w:multiLevelType w:val="hybridMultilevel"/>
    <w:tmpl w:val="DD743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0C21E2"/>
    <w:multiLevelType w:val="hybridMultilevel"/>
    <w:tmpl w:val="30AE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12E0743"/>
    <w:multiLevelType w:val="hybridMultilevel"/>
    <w:tmpl w:val="79ECE4A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964AC"/>
    <w:multiLevelType w:val="hybridMultilevel"/>
    <w:tmpl w:val="ECEE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6A6E78"/>
    <w:multiLevelType w:val="hybridMultilevel"/>
    <w:tmpl w:val="999EA9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E85095"/>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587687"/>
    <w:multiLevelType w:val="hybridMultilevel"/>
    <w:tmpl w:val="B8FABE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6D563B"/>
    <w:multiLevelType w:val="hybridMultilevel"/>
    <w:tmpl w:val="B58C5E02"/>
    <w:lvl w:ilvl="0" w:tplc="6A56C828">
      <w:start w:val="1"/>
      <w:numFmt w:val="bullet"/>
      <w:lvlText w:val=""/>
      <w:lvlJc w:val="left"/>
      <w:pPr>
        <w:tabs>
          <w:tab w:val="num" w:pos="360"/>
        </w:tabs>
        <w:ind w:left="360" w:hanging="360"/>
      </w:pPr>
      <w:rPr>
        <w:rFonts w:ascii="Symbol" w:hAnsi="Symbol" w:hint="default"/>
        <w:sz w:val="20"/>
        <w:szCs w:val="20"/>
      </w:rPr>
    </w:lvl>
    <w:lvl w:ilvl="1" w:tplc="54720D38">
      <w:start w:val="1"/>
      <w:numFmt w:val="bullet"/>
      <w:lvlText w:val="–"/>
      <w:lvlJc w:val="left"/>
      <w:pPr>
        <w:tabs>
          <w:tab w:val="num" w:pos="1008"/>
        </w:tabs>
        <w:ind w:left="1008" w:hanging="360"/>
      </w:pPr>
      <w:rPr>
        <w:rFonts w:ascii="Times New Roman" w:hAnsi="Times New Roman" w:hint="default"/>
        <w:sz w:val="20"/>
      </w:rPr>
    </w:lvl>
    <w:lvl w:ilvl="2" w:tplc="7792BCB4">
      <w:start w:val="1"/>
      <w:numFmt w:val="bullet"/>
      <w:lvlText w:val=""/>
      <w:lvlJc w:val="left"/>
      <w:pPr>
        <w:tabs>
          <w:tab w:val="num" w:pos="1728"/>
        </w:tabs>
        <w:ind w:left="1728" w:hanging="360"/>
      </w:pPr>
      <w:rPr>
        <w:rFonts w:ascii="Symbol" w:hAnsi="Symbol" w:hint="default"/>
      </w:rPr>
    </w:lvl>
    <w:lvl w:ilvl="3" w:tplc="E2289998">
      <w:start w:val="1"/>
      <w:numFmt w:val="bullet"/>
      <w:lvlText w:val="–"/>
      <w:lvlJc w:val="left"/>
      <w:pPr>
        <w:tabs>
          <w:tab w:val="num" w:pos="2448"/>
        </w:tabs>
        <w:ind w:left="2448" w:hanging="360"/>
      </w:pPr>
      <w:rPr>
        <w:rFonts w:ascii="Times New Roman" w:hAnsi="Times New Roman" w:hint="default"/>
        <w:sz w:val="20"/>
      </w:rPr>
    </w:lvl>
    <w:lvl w:ilvl="4" w:tplc="052CA718">
      <w:start w:val="1"/>
      <w:numFmt w:val="bullet"/>
      <w:lvlText w:val=""/>
      <w:lvlJc w:val="left"/>
      <w:pPr>
        <w:tabs>
          <w:tab w:val="num" w:pos="3168"/>
        </w:tabs>
        <w:ind w:left="3168" w:hanging="360"/>
      </w:pPr>
      <w:rPr>
        <w:rFonts w:ascii="Symbol" w:hAnsi="Symbol" w:hint="default"/>
      </w:rPr>
    </w:lvl>
    <w:lvl w:ilvl="5" w:tplc="CC522120" w:tentative="1">
      <w:start w:val="1"/>
      <w:numFmt w:val="bullet"/>
      <w:lvlText w:val=""/>
      <w:lvlJc w:val="left"/>
      <w:pPr>
        <w:tabs>
          <w:tab w:val="num" w:pos="3888"/>
        </w:tabs>
        <w:ind w:left="3888" w:hanging="360"/>
      </w:pPr>
      <w:rPr>
        <w:rFonts w:ascii="Wingdings" w:hAnsi="Wingdings" w:hint="default"/>
      </w:rPr>
    </w:lvl>
    <w:lvl w:ilvl="6" w:tplc="20DE2BAE" w:tentative="1">
      <w:start w:val="1"/>
      <w:numFmt w:val="bullet"/>
      <w:lvlText w:val=""/>
      <w:lvlJc w:val="left"/>
      <w:pPr>
        <w:tabs>
          <w:tab w:val="num" w:pos="4608"/>
        </w:tabs>
        <w:ind w:left="4608" w:hanging="360"/>
      </w:pPr>
      <w:rPr>
        <w:rFonts w:ascii="Symbol" w:hAnsi="Symbol" w:hint="default"/>
      </w:rPr>
    </w:lvl>
    <w:lvl w:ilvl="7" w:tplc="226CD82C" w:tentative="1">
      <w:start w:val="1"/>
      <w:numFmt w:val="bullet"/>
      <w:lvlText w:val="o"/>
      <w:lvlJc w:val="left"/>
      <w:pPr>
        <w:tabs>
          <w:tab w:val="num" w:pos="5328"/>
        </w:tabs>
        <w:ind w:left="5328" w:hanging="360"/>
      </w:pPr>
      <w:rPr>
        <w:rFonts w:ascii="Courier New" w:hAnsi="Courier New" w:cs="Courier New" w:hint="default"/>
      </w:rPr>
    </w:lvl>
    <w:lvl w:ilvl="8" w:tplc="90F462A6" w:tentative="1">
      <w:start w:val="1"/>
      <w:numFmt w:val="bullet"/>
      <w:lvlText w:val=""/>
      <w:lvlJc w:val="left"/>
      <w:pPr>
        <w:tabs>
          <w:tab w:val="num" w:pos="6048"/>
        </w:tabs>
        <w:ind w:left="6048" w:hanging="360"/>
      </w:pPr>
      <w:rPr>
        <w:rFonts w:ascii="Wingdings" w:hAnsi="Wingdings" w:hint="default"/>
      </w:rPr>
    </w:lvl>
  </w:abstractNum>
  <w:abstractNum w:abstractNumId="15">
    <w:nsid w:val="2A135D5C"/>
    <w:multiLevelType w:val="hybridMultilevel"/>
    <w:tmpl w:val="19C6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CB71B1C"/>
    <w:multiLevelType w:val="hybridMultilevel"/>
    <w:tmpl w:val="52DAC82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D3C0AD0"/>
    <w:multiLevelType w:val="hybridMultilevel"/>
    <w:tmpl w:val="ED50C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737B93"/>
    <w:multiLevelType w:val="hybridMultilevel"/>
    <w:tmpl w:val="165636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821419"/>
    <w:multiLevelType w:val="hybridMultilevel"/>
    <w:tmpl w:val="51905F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F47975"/>
    <w:multiLevelType w:val="hybridMultilevel"/>
    <w:tmpl w:val="80DE3C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9C538B"/>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322C31"/>
    <w:multiLevelType w:val="hybridMultilevel"/>
    <w:tmpl w:val="CA20A6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9333F5"/>
    <w:multiLevelType w:val="hybridMultilevel"/>
    <w:tmpl w:val="D2326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4C73D8B"/>
    <w:multiLevelType w:val="hybridMultilevel"/>
    <w:tmpl w:val="1C9E1824"/>
    <w:lvl w:ilvl="0" w:tplc="6A56C82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4C2525"/>
    <w:multiLevelType w:val="hybridMultilevel"/>
    <w:tmpl w:val="7CD22442"/>
    <w:lvl w:ilvl="0" w:tplc="6A56C82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517A83"/>
    <w:multiLevelType w:val="hybridMultilevel"/>
    <w:tmpl w:val="72B2B9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0811AC4"/>
    <w:multiLevelType w:val="hybridMultilevel"/>
    <w:tmpl w:val="10D2BF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8762BA"/>
    <w:multiLevelType w:val="hybridMultilevel"/>
    <w:tmpl w:val="79009B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4531D9"/>
    <w:multiLevelType w:val="hybridMultilevel"/>
    <w:tmpl w:val="13C61842"/>
    <w:lvl w:ilvl="0" w:tplc="0BBC7DF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781F86"/>
    <w:multiLevelType w:val="hybridMultilevel"/>
    <w:tmpl w:val="743C8096"/>
    <w:lvl w:ilvl="0" w:tplc="63CABD78">
      <w:start w:val="1"/>
      <w:numFmt w:val="lowerLetter"/>
      <w:lvlText w:val="%1)"/>
      <w:lvlJc w:val="left"/>
      <w:pPr>
        <w:ind w:left="2916" w:hanging="360"/>
      </w:pPr>
      <w:rPr>
        <w:strike w:val="0"/>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31">
    <w:nsid w:val="748269FF"/>
    <w:multiLevelType w:val="hybridMultilevel"/>
    <w:tmpl w:val="DD6CF930"/>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CA3632"/>
    <w:multiLevelType w:val="hybridMultilevel"/>
    <w:tmpl w:val="AA646B82"/>
    <w:lvl w:ilvl="0" w:tplc="04090017">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3">
    <w:nsid w:val="794652CD"/>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787DDF"/>
    <w:multiLevelType w:val="hybridMultilevel"/>
    <w:tmpl w:val="1B06186A"/>
    <w:lvl w:ilvl="0" w:tplc="506C9880">
      <w:start w:val="1"/>
      <w:numFmt w:val="bullet"/>
      <w:lvlText w:val=""/>
      <w:lvlJc w:val="left"/>
      <w:pPr>
        <w:tabs>
          <w:tab w:val="num" w:pos="792"/>
        </w:tabs>
        <w:ind w:left="792" w:hanging="360"/>
      </w:pPr>
      <w:rPr>
        <w:rFonts w:ascii="Symbol" w:hAnsi="Symbol" w:hint="default"/>
      </w:rPr>
    </w:lvl>
    <w:lvl w:ilvl="1" w:tplc="2BE2C0DE">
      <w:start w:val="1"/>
      <w:numFmt w:val="bullet"/>
      <w:lvlText w:val="–"/>
      <w:lvlJc w:val="left"/>
      <w:pPr>
        <w:tabs>
          <w:tab w:val="num" w:pos="1440"/>
        </w:tabs>
        <w:ind w:left="1440" w:hanging="360"/>
      </w:pPr>
      <w:rPr>
        <w:rFonts w:ascii="Times New Roman" w:hAnsi="Times New Roman" w:hint="default"/>
        <w:sz w:val="20"/>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8"/>
  </w:num>
  <w:num w:numId="3">
    <w:abstractNumId w:val="21"/>
  </w:num>
  <w:num w:numId="4">
    <w:abstractNumId w:val="29"/>
  </w:num>
  <w:num w:numId="5">
    <w:abstractNumId w:val="4"/>
  </w:num>
  <w:num w:numId="6">
    <w:abstractNumId w:val="11"/>
  </w:num>
  <w:num w:numId="7">
    <w:abstractNumId w:val="2"/>
  </w:num>
  <w:num w:numId="8">
    <w:abstractNumId w:val="20"/>
  </w:num>
  <w:num w:numId="9">
    <w:abstractNumId w:val="12"/>
  </w:num>
  <w:num w:numId="10">
    <w:abstractNumId w:val="6"/>
  </w:num>
  <w:num w:numId="11">
    <w:abstractNumId w:val="18"/>
  </w:num>
  <w:num w:numId="12">
    <w:abstractNumId w:val="33"/>
  </w:num>
  <w:num w:numId="13">
    <w:abstractNumId w:val="13"/>
  </w:num>
  <w:num w:numId="14">
    <w:abstractNumId w:val="1"/>
  </w:num>
  <w:num w:numId="15">
    <w:abstractNumId w:val="22"/>
  </w:num>
  <w:num w:numId="16">
    <w:abstractNumId w:val="26"/>
  </w:num>
  <w:num w:numId="17">
    <w:abstractNumId w:val="23"/>
  </w:num>
  <w:num w:numId="18">
    <w:abstractNumId w:val="5"/>
  </w:num>
  <w:num w:numId="19">
    <w:abstractNumId w:val="19"/>
  </w:num>
  <w:num w:numId="20">
    <w:abstractNumId w:val="30"/>
  </w:num>
  <w:num w:numId="21">
    <w:abstractNumId w:val="16"/>
  </w:num>
  <w:num w:numId="22">
    <w:abstractNumId w:val="34"/>
  </w:num>
  <w:num w:numId="23">
    <w:abstractNumId w:val="10"/>
  </w:num>
  <w:num w:numId="24">
    <w:abstractNumId w:val="32"/>
  </w:num>
  <w:num w:numId="25">
    <w:abstractNumId w:val="9"/>
  </w:num>
  <w:num w:numId="26">
    <w:abstractNumId w:val="0"/>
  </w:num>
  <w:num w:numId="27">
    <w:abstractNumId w:val="14"/>
  </w:num>
  <w:num w:numId="28">
    <w:abstractNumId w:val="31"/>
  </w:num>
  <w:num w:numId="29">
    <w:abstractNumId w:val="3"/>
  </w:num>
  <w:num w:numId="30">
    <w:abstractNumId w:val="7"/>
  </w:num>
  <w:num w:numId="31">
    <w:abstractNumId w:val="17"/>
  </w:num>
  <w:num w:numId="32">
    <w:abstractNumId w:val="25"/>
  </w:num>
  <w:num w:numId="33">
    <w:abstractNumId w:val="24"/>
  </w:num>
  <w:num w:numId="34">
    <w:abstractNumId w:val="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AF"/>
    <w:rsid w:val="0002326E"/>
    <w:rsid w:val="00024CF8"/>
    <w:rsid w:val="00036915"/>
    <w:rsid w:val="0005208B"/>
    <w:rsid w:val="00054B4A"/>
    <w:rsid w:val="000719E7"/>
    <w:rsid w:val="00097413"/>
    <w:rsid w:val="000B4BDA"/>
    <w:rsid w:val="000C0866"/>
    <w:rsid w:val="000C265C"/>
    <w:rsid w:val="000D1CE7"/>
    <w:rsid w:val="00100788"/>
    <w:rsid w:val="00102767"/>
    <w:rsid w:val="001053DF"/>
    <w:rsid w:val="001072D7"/>
    <w:rsid w:val="0011492B"/>
    <w:rsid w:val="00115101"/>
    <w:rsid w:val="0011716F"/>
    <w:rsid w:val="001172D2"/>
    <w:rsid w:val="0012229C"/>
    <w:rsid w:val="001334B7"/>
    <w:rsid w:val="00141F9E"/>
    <w:rsid w:val="00157583"/>
    <w:rsid w:val="001607CE"/>
    <w:rsid w:val="00176E0E"/>
    <w:rsid w:val="001774D0"/>
    <w:rsid w:val="001A20BA"/>
    <w:rsid w:val="001A2B0A"/>
    <w:rsid w:val="001A4C8F"/>
    <w:rsid w:val="001A6256"/>
    <w:rsid w:val="001B4B02"/>
    <w:rsid w:val="001C4997"/>
    <w:rsid w:val="001F3698"/>
    <w:rsid w:val="001F4F17"/>
    <w:rsid w:val="001F5C32"/>
    <w:rsid w:val="00201316"/>
    <w:rsid w:val="00214F36"/>
    <w:rsid w:val="00231341"/>
    <w:rsid w:val="00252E44"/>
    <w:rsid w:val="00254AA2"/>
    <w:rsid w:val="00256E74"/>
    <w:rsid w:val="0026098B"/>
    <w:rsid w:val="00266CF5"/>
    <w:rsid w:val="00270888"/>
    <w:rsid w:val="00296756"/>
    <w:rsid w:val="002B2CF4"/>
    <w:rsid w:val="002C3BFF"/>
    <w:rsid w:val="002D2B5B"/>
    <w:rsid w:val="002E4D3F"/>
    <w:rsid w:val="002F1053"/>
    <w:rsid w:val="002F7274"/>
    <w:rsid w:val="00303F03"/>
    <w:rsid w:val="003143BA"/>
    <w:rsid w:val="00335448"/>
    <w:rsid w:val="00357E46"/>
    <w:rsid w:val="00360E99"/>
    <w:rsid w:val="0037027C"/>
    <w:rsid w:val="00384821"/>
    <w:rsid w:val="0038575E"/>
    <w:rsid w:val="003865CF"/>
    <w:rsid w:val="003A28F4"/>
    <w:rsid w:val="003B0A4E"/>
    <w:rsid w:val="003E1916"/>
    <w:rsid w:val="003E27CA"/>
    <w:rsid w:val="0040394F"/>
    <w:rsid w:val="004053C2"/>
    <w:rsid w:val="00405E1F"/>
    <w:rsid w:val="004210E6"/>
    <w:rsid w:val="004502D1"/>
    <w:rsid w:val="00456D2A"/>
    <w:rsid w:val="00467F19"/>
    <w:rsid w:val="00471DB9"/>
    <w:rsid w:val="004919AD"/>
    <w:rsid w:val="00492961"/>
    <w:rsid w:val="004B3A9D"/>
    <w:rsid w:val="004C1264"/>
    <w:rsid w:val="004C75CF"/>
    <w:rsid w:val="004D171D"/>
    <w:rsid w:val="004E62EB"/>
    <w:rsid w:val="004F173E"/>
    <w:rsid w:val="004F3390"/>
    <w:rsid w:val="004F56D1"/>
    <w:rsid w:val="004F7C0B"/>
    <w:rsid w:val="004F7F6B"/>
    <w:rsid w:val="005013A1"/>
    <w:rsid w:val="005166C7"/>
    <w:rsid w:val="00544BFD"/>
    <w:rsid w:val="00550169"/>
    <w:rsid w:val="00582683"/>
    <w:rsid w:val="00584395"/>
    <w:rsid w:val="00596D86"/>
    <w:rsid w:val="005A3ED9"/>
    <w:rsid w:val="005B5CCC"/>
    <w:rsid w:val="005C0942"/>
    <w:rsid w:val="005D6E7E"/>
    <w:rsid w:val="005E0D1A"/>
    <w:rsid w:val="005F2666"/>
    <w:rsid w:val="005F3521"/>
    <w:rsid w:val="00617E30"/>
    <w:rsid w:val="0062254C"/>
    <w:rsid w:val="0063101A"/>
    <w:rsid w:val="00634497"/>
    <w:rsid w:val="0064310F"/>
    <w:rsid w:val="0064516E"/>
    <w:rsid w:val="0066657F"/>
    <w:rsid w:val="00672BEF"/>
    <w:rsid w:val="00675648"/>
    <w:rsid w:val="00695A0F"/>
    <w:rsid w:val="006A370E"/>
    <w:rsid w:val="006A5A9A"/>
    <w:rsid w:val="006B1F29"/>
    <w:rsid w:val="006C1E6F"/>
    <w:rsid w:val="006C1F2F"/>
    <w:rsid w:val="006C6A89"/>
    <w:rsid w:val="006E6176"/>
    <w:rsid w:val="006F36C0"/>
    <w:rsid w:val="006F3A86"/>
    <w:rsid w:val="006F3F3C"/>
    <w:rsid w:val="006F7A3F"/>
    <w:rsid w:val="00706DC6"/>
    <w:rsid w:val="007116AA"/>
    <w:rsid w:val="00745D38"/>
    <w:rsid w:val="0075575D"/>
    <w:rsid w:val="0076359B"/>
    <w:rsid w:val="00764195"/>
    <w:rsid w:val="00773616"/>
    <w:rsid w:val="00774B2A"/>
    <w:rsid w:val="00781229"/>
    <w:rsid w:val="00783E22"/>
    <w:rsid w:val="007842FE"/>
    <w:rsid w:val="00787AE8"/>
    <w:rsid w:val="00792181"/>
    <w:rsid w:val="00792A0E"/>
    <w:rsid w:val="007A0F99"/>
    <w:rsid w:val="007A2DAF"/>
    <w:rsid w:val="007C25EB"/>
    <w:rsid w:val="007C79CC"/>
    <w:rsid w:val="007D2301"/>
    <w:rsid w:val="007D263A"/>
    <w:rsid w:val="007E0F8C"/>
    <w:rsid w:val="007E6AC8"/>
    <w:rsid w:val="007F3641"/>
    <w:rsid w:val="00806586"/>
    <w:rsid w:val="008067EB"/>
    <w:rsid w:val="008073AB"/>
    <w:rsid w:val="008143C1"/>
    <w:rsid w:val="008366D1"/>
    <w:rsid w:val="00851686"/>
    <w:rsid w:val="0085241A"/>
    <w:rsid w:val="0085497E"/>
    <w:rsid w:val="00891D9A"/>
    <w:rsid w:val="008B37AA"/>
    <w:rsid w:val="008C0E45"/>
    <w:rsid w:val="008D0194"/>
    <w:rsid w:val="008E4D13"/>
    <w:rsid w:val="008F2F41"/>
    <w:rsid w:val="008F79F9"/>
    <w:rsid w:val="008F7E73"/>
    <w:rsid w:val="00900AE6"/>
    <w:rsid w:val="00904C8D"/>
    <w:rsid w:val="00913598"/>
    <w:rsid w:val="0093112D"/>
    <w:rsid w:val="00935D44"/>
    <w:rsid w:val="009579B3"/>
    <w:rsid w:val="0096000F"/>
    <w:rsid w:val="00972D7F"/>
    <w:rsid w:val="009741E4"/>
    <w:rsid w:val="009743E6"/>
    <w:rsid w:val="00975578"/>
    <w:rsid w:val="009766BC"/>
    <w:rsid w:val="00995FF4"/>
    <w:rsid w:val="009A6A1C"/>
    <w:rsid w:val="009D3451"/>
    <w:rsid w:val="009E25C1"/>
    <w:rsid w:val="009E617B"/>
    <w:rsid w:val="009E7D27"/>
    <w:rsid w:val="009F6545"/>
    <w:rsid w:val="00A02954"/>
    <w:rsid w:val="00A316B1"/>
    <w:rsid w:val="00A42E2C"/>
    <w:rsid w:val="00A5170F"/>
    <w:rsid w:val="00A52EBE"/>
    <w:rsid w:val="00A5516A"/>
    <w:rsid w:val="00A56C45"/>
    <w:rsid w:val="00A60A25"/>
    <w:rsid w:val="00A718AE"/>
    <w:rsid w:val="00A71FEF"/>
    <w:rsid w:val="00A81CB2"/>
    <w:rsid w:val="00A91A6C"/>
    <w:rsid w:val="00A92EAC"/>
    <w:rsid w:val="00A950E3"/>
    <w:rsid w:val="00AA1A7E"/>
    <w:rsid w:val="00AA3A93"/>
    <w:rsid w:val="00AA5CAF"/>
    <w:rsid w:val="00AB0832"/>
    <w:rsid w:val="00AB4D38"/>
    <w:rsid w:val="00AB68E5"/>
    <w:rsid w:val="00AF09C5"/>
    <w:rsid w:val="00AF4047"/>
    <w:rsid w:val="00B1185F"/>
    <w:rsid w:val="00B1521B"/>
    <w:rsid w:val="00B40434"/>
    <w:rsid w:val="00B42C3A"/>
    <w:rsid w:val="00B446F7"/>
    <w:rsid w:val="00B560B5"/>
    <w:rsid w:val="00B56FD6"/>
    <w:rsid w:val="00B633DF"/>
    <w:rsid w:val="00B844E8"/>
    <w:rsid w:val="00B91669"/>
    <w:rsid w:val="00BA4EA4"/>
    <w:rsid w:val="00BC12AE"/>
    <w:rsid w:val="00BC27AD"/>
    <w:rsid w:val="00BC3500"/>
    <w:rsid w:val="00BC53EB"/>
    <w:rsid w:val="00BE0E47"/>
    <w:rsid w:val="00C15001"/>
    <w:rsid w:val="00C23588"/>
    <w:rsid w:val="00C317B3"/>
    <w:rsid w:val="00C42C7B"/>
    <w:rsid w:val="00C46D5D"/>
    <w:rsid w:val="00C534BF"/>
    <w:rsid w:val="00C66944"/>
    <w:rsid w:val="00C77AAF"/>
    <w:rsid w:val="00C831F7"/>
    <w:rsid w:val="00C8489B"/>
    <w:rsid w:val="00C86349"/>
    <w:rsid w:val="00C863BD"/>
    <w:rsid w:val="00C90D73"/>
    <w:rsid w:val="00C97FD7"/>
    <w:rsid w:val="00CB4210"/>
    <w:rsid w:val="00CC2CE9"/>
    <w:rsid w:val="00CC36E6"/>
    <w:rsid w:val="00D02A42"/>
    <w:rsid w:val="00D05C45"/>
    <w:rsid w:val="00D117C5"/>
    <w:rsid w:val="00D17DA6"/>
    <w:rsid w:val="00D205E3"/>
    <w:rsid w:val="00D4299F"/>
    <w:rsid w:val="00D44048"/>
    <w:rsid w:val="00D47942"/>
    <w:rsid w:val="00D51B07"/>
    <w:rsid w:val="00D5700E"/>
    <w:rsid w:val="00D81D57"/>
    <w:rsid w:val="00D91562"/>
    <w:rsid w:val="00DA277B"/>
    <w:rsid w:val="00DB5304"/>
    <w:rsid w:val="00DC0959"/>
    <w:rsid w:val="00DC3A97"/>
    <w:rsid w:val="00DD3D1B"/>
    <w:rsid w:val="00DD5BDD"/>
    <w:rsid w:val="00DF3B17"/>
    <w:rsid w:val="00E001E0"/>
    <w:rsid w:val="00E02B8D"/>
    <w:rsid w:val="00E02D3B"/>
    <w:rsid w:val="00E1169B"/>
    <w:rsid w:val="00E21228"/>
    <w:rsid w:val="00E4429B"/>
    <w:rsid w:val="00E47E5E"/>
    <w:rsid w:val="00E52946"/>
    <w:rsid w:val="00E52CF4"/>
    <w:rsid w:val="00E67D2E"/>
    <w:rsid w:val="00E71B8F"/>
    <w:rsid w:val="00E84A56"/>
    <w:rsid w:val="00E85BC6"/>
    <w:rsid w:val="00E93BE5"/>
    <w:rsid w:val="00EB7F76"/>
    <w:rsid w:val="00EB7FBA"/>
    <w:rsid w:val="00EC7900"/>
    <w:rsid w:val="00ED0930"/>
    <w:rsid w:val="00ED0C96"/>
    <w:rsid w:val="00ED589B"/>
    <w:rsid w:val="00EE68FA"/>
    <w:rsid w:val="00EE6EF2"/>
    <w:rsid w:val="00EF6934"/>
    <w:rsid w:val="00F515CC"/>
    <w:rsid w:val="00F5433E"/>
    <w:rsid w:val="00F54AF7"/>
    <w:rsid w:val="00F62C04"/>
    <w:rsid w:val="00F65FA0"/>
    <w:rsid w:val="00F746D7"/>
    <w:rsid w:val="00F97051"/>
    <w:rsid w:val="00FA1FC3"/>
    <w:rsid w:val="00FA77B7"/>
    <w:rsid w:val="00FC2092"/>
    <w:rsid w:val="00FC54AC"/>
    <w:rsid w:val="00FE3BF3"/>
    <w:rsid w:val="00FE4D36"/>
    <w:rsid w:val="00FE7A58"/>
    <w:rsid w:val="00FF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D57"/>
    <w:pPr>
      <w:spacing w:after="0" w:line="240" w:lineRule="auto"/>
    </w:pPr>
    <w:rPr>
      <w:rFonts w:asciiTheme="minorHAnsi" w:eastAsiaTheme="minorHAnsi" w:hAnsiTheme="minorHAnsi" w:cstheme="minorBidi"/>
      <w:szCs w:val="22"/>
    </w:rPr>
  </w:style>
  <w:style w:type="character" w:styleId="Emphasis">
    <w:name w:val="Emphasis"/>
    <w:basedOn w:val="DefaultParagraphFont"/>
    <w:uiPriority w:val="20"/>
    <w:qFormat/>
    <w:rsid w:val="00EE68FA"/>
    <w:rPr>
      <w:i/>
      <w:iCs/>
    </w:rPr>
  </w:style>
  <w:style w:type="table" w:customStyle="1" w:styleId="TableGrid4">
    <w:name w:val="Table Grid4"/>
    <w:basedOn w:val="TableNormal"/>
    <w:next w:val="TableGrid"/>
    <w:uiPriority w:val="59"/>
    <w:rsid w:val="0078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B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D57"/>
    <w:pPr>
      <w:spacing w:after="0" w:line="240" w:lineRule="auto"/>
    </w:pPr>
    <w:rPr>
      <w:rFonts w:asciiTheme="minorHAnsi" w:eastAsiaTheme="minorHAnsi" w:hAnsiTheme="minorHAnsi" w:cstheme="minorBidi"/>
      <w:szCs w:val="22"/>
    </w:rPr>
  </w:style>
  <w:style w:type="character" w:styleId="Emphasis">
    <w:name w:val="Emphasis"/>
    <w:basedOn w:val="DefaultParagraphFont"/>
    <w:uiPriority w:val="20"/>
    <w:qFormat/>
    <w:rsid w:val="00EE68FA"/>
    <w:rPr>
      <w:i/>
      <w:iCs/>
    </w:rPr>
  </w:style>
  <w:style w:type="table" w:customStyle="1" w:styleId="TableGrid4">
    <w:name w:val="Table Grid4"/>
    <w:basedOn w:val="TableNormal"/>
    <w:next w:val="TableGrid"/>
    <w:uiPriority w:val="59"/>
    <w:rsid w:val="0078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B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8280">
      <w:bodyDiv w:val="1"/>
      <w:marLeft w:val="0"/>
      <w:marRight w:val="0"/>
      <w:marTop w:val="0"/>
      <w:marBottom w:val="0"/>
      <w:divBdr>
        <w:top w:val="none" w:sz="0" w:space="0" w:color="auto"/>
        <w:left w:val="none" w:sz="0" w:space="0" w:color="auto"/>
        <w:bottom w:val="none" w:sz="0" w:space="0" w:color="auto"/>
        <w:right w:val="none" w:sz="0" w:space="0" w:color="auto"/>
      </w:divBdr>
    </w:div>
    <w:div w:id="101145930">
      <w:bodyDiv w:val="1"/>
      <w:marLeft w:val="0"/>
      <w:marRight w:val="0"/>
      <w:marTop w:val="0"/>
      <w:marBottom w:val="0"/>
      <w:divBdr>
        <w:top w:val="none" w:sz="0" w:space="0" w:color="auto"/>
        <w:left w:val="none" w:sz="0" w:space="0" w:color="auto"/>
        <w:bottom w:val="none" w:sz="0" w:space="0" w:color="auto"/>
        <w:right w:val="none" w:sz="0" w:space="0" w:color="auto"/>
      </w:divBdr>
    </w:div>
    <w:div w:id="183637151">
      <w:bodyDiv w:val="1"/>
      <w:marLeft w:val="0"/>
      <w:marRight w:val="0"/>
      <w:marTop w:val="0"/>
      <w:marBottom w:val="0"/>
      <w:divBdr>
        <w:top w:val="none" w:sz="0" w:space="0" w:color="auto"/>
        <w:left w:val="none" w:sz="0" w:space="0" w:color="auto"/>
        <w:bottom w:val="none" w:sz="0" w:space="0" w:color="auto"/>
        <w:right w:val="none" w:sz="0" w:space="0" w:color="auto"/>
      </w:divBdr>
    </w:div>
    <w:div w:id="338317579">
      <w:bodyDiv w:val="1"/>
      <w:marLeft w:val="0"/>
      <w:marRight w:val="0"/>
      <w:marTop w:val="0"/>
      <w:marBottom w:val="0"/>
      <w:divBdr>
        <w:top w:val="none" w:sz="0" w:space="0" w:color="auto"/>
        <w:left w:val="none" w:sz="0" w:space="0" w:color="auto"/>
        <w:bottom w:val="none" w:sz="0" w:space="0" w:color="auto"/>
        <w:right w:val="none" w:sz="0" w:space="0" w:color="auto"/>
      </w:divBdr>
    </w:div>
    <w:div w:id="382220289">
      <w:bodyDiv w:val="1"/>
      <w:marLeft w:val="0"/>
      <w:marRight w:val="0"/>
      <w:marTop w:val="0"/>
      <w:marBottom w:val="0"/>
      <w:divBdr>
        <w:top w:val="none" w:sz="0" w:space="0" w:color="auto"/>
        <w:left w:val="none" w:sz="0" w:space="0" w:color="auto"/>
        <w:bottom w:val="none" w:sz="0" w:space="0" w:color="auto"/>
        <w:right w:val="none" w:sz="0" w:space="0" w:color="auto"/>
      </w:divBdr>
    </w:div>
    <w:div w:id="602349822">
      <w:bodyDiv w:val="1"/>
      <w:marLeft w:val="0"/>
      <w:marRight w:val="0"/>
      <w:marTop w:val="0"/>
      <w:marBottom w:val="0"/>
      <w:divBdr>
        <w:top w:val="none" w:sz="0" w:space="0" w:color="auto"/>
        <w:left w:val="none" w:sz="0" w:space="0" w:color="auto"/>
        <w:bottom w:val="none" w:sz="0" w:space="0" w:color="auto"/>
        <w:right w:val="none" w:sz="0" w:space="0" w:color="auto"/>
      </w:divBdr>
    </w:div>
    <w:div w:id="675887754">
      <w:bodyDiv w:val="1"/>
      <w:marLeft w:val="0"/>
      <w:marRight w:val="0"/>
      <w:marTop w:val="0"/>
      <w:marBottom w:val="0"/>
      <w:divBdr>
        <w:top w:val="none" w:sz="0" w:space="0" w:color="auto"/>
        <w:left w:val="none" w:sz="0" w:space="0" w:color="auto"/>
        <w:bottom w:val="none" w:sz="0" w:space="0" w:color="auto"/>
        <w:right w:val="none" w:sz="0" w:space="0" w:color="auto"/>
      </w:divBdr>
    </w:div>
    <w:div w:id="756906804">
      <w:bodyDiv w:val="1"/>
      <w:marLeft w:val="0"/>
      <w:marRight w:val="0"/>
      <w:marTop w:val="0"/>
      <w:marBottom w:val="0"/>
      <w:divBdr>
        <w:top w:val="none" w:sz="0" w:space="0" w:color="auto"/>
        <w:left w:val="none" w:sz="0" w:space="0" w:color="auto"/>
        <w:bottom w:val="none" w:sz="0" w:space="0" w:color="auto"/>
        <w:right w:val="none" w:sz="0" w:space="0" w:color="auto"/>
      </w:divBdr>
    </w:div>
    <w:div w:id="967247030">
      <w:bodyDiv w:val="1"/>
      <w:marLeft w:val="0"/>
      <w:marRight w:val="0"/>
      <w:marTop w:val="0"/>
      <w:marBottom w:val="0"/>
      <w:divBdr>
        <w:top w:val="none" w:sz="0" w:space="0" w:color="auto"/>
        <w:left w:val="none" w:sz="0" w:space="0" w:color="auto"/>
        <w:bottom w:val="none" w:sz="0" w:space="0" w:color="auto"/>
        <w:right w:val="none" w:sz="0" w:space="0" w:color="auto"/>
      </w:divBdr>
    </w:div>
    <w:div w:id="995454769">
      <w:bodyDiv w:val="1"/>
      <w:marLeft w:val="0"/>
      <w:marRight w:val="0"/>
      <w:marTop w:val="0"/>
      <w:marBottom w:val="0"/>
      <w:divBdr>
        <w:top w:val="none" w:sz="0" w:space="0" w:color="auto"/>
        <w:left w:val="none" w:sz="0" w:space="0" w:color="auto"/>
        <w:bottom w:val="none" w:sz="0" w:space="0" w:color="auto"/>
        <w:right w:val="none" w:sz="0" w:space="0" w:color="auto"/>
      </w:divBdr>
    </w:div>
    <w:div w:id="1022584707">
      <w:bodyDiv w:val="1"/>
      <w:marLeft w:val="0"/>
      <w:marRight w:val="0"/>
      <w:marTop w:val="0"/>
      <w:marBottom w:val="0"/>
      <w:divBdr>
        <w:top w:val="none" w:sz="0" w:space="0" w:color="auto"/>
        <w:left w:val="none" w:sz="0" w:space="0" w:color="auto"/>
        <w:bottom w:val="none" w:sz="0" w:space="0" w:color="auto"/>
        <w:right w:val="none" w:sz="0" w:space="0" w:color="auto"/>
      </w:divBdr>
    </w:div>
    <w:div w:id="1472820232">
      <w:bodyDiv w:val="1"/>
      <w:marLeft w:val="0"/>
      <w:marRight w:val="0"/>
      <w:marTop w:val="0"/>
      <w:marBottom w:val="0"/>
      <w:divBdr>
        <w:top w:val="none" w:sz="0" w:space="0" w:color="auto"/>
        <w:left w:val="none" w:sz="0" w:space="0" w:color="auto"/>
        <w:bottom w:val="none" w:sz="0" w:space="0" w:color="auto"/>
        <w:right w:val="none" w:sz="0" w:space="0" w:color="auto"/>
      </w:divBdr>
    </w:div>
    <w:div w:id="1650791282">
      <w:bodyDiv w:val="1"/>
      <w:marLeft w:val="0"/>
      <w:marRight w:val="0"/>
      <w:marTop w:val="0"/>
      <w:marBottom w:val="0"/>
      <w:divBdr>
        <w:top w:val="none" w:sz="0" w:space="0" w:color="auto"/>
        <w:left w:val="none" w:sz="0" w:space="0" w:color="auto"/>
        <w:bottom w:val="none" w:sz="0" w:space="0" w:color="auto"/>
        <w:right w:val="none" w:sz="0" w:space="0" w:color="auto"/>
      </w:divBdr>
    </w:div>
    <w:div w:id="1760633251">
      <w:bodyDiv w:val="1"/>
      <w:marLeft w:val="0"/>
      <w:marRight w:val="0"/>
      <w:marTop w:val="0"/>
      <w:marBottom w:val="0"/>
      <w:divBdr>
        <w:top w:val="none" w:sz="0" w:space="0" w:color="auto"/>
        <w:left w:val="none" w:sz="0" w:space="0" w:color="auto"/>
        <w:bottom w:val="none" w:sz="0" w:space="0" w:color="auto"/>
        <w:right w:val="none" w:sz="0" w:space="0" w:color="auto"/>
      </w:divBdr>
    </w:div>
    <w:div w:id="1875077996">
      <w:bodyDiv w:val="1"/>
      <w:marLeft w:val="0"/>
      <w:marRight w:val="0"/>
      <w:marTop w:val="0"/>
      <w:marBottom w:val="0"/>
      <w:divBdr>
        <w:top w:val="none" w:sz="0" w:space="0" w:color="auto"/>
        <w:left w:val="none" w:sz="0" w:space="0" w:color="auto"/>
        <w:bottom w:val="none" w:sz="0" w:space="0" w:color="auto"/>
        <w:right w:val="none" w:sz="0" w:space="0" w:color="auto"/>
      </w:divBdr>
    </w:div>
    <w:div w:id="2021811575">
      <w:bodyDiv w:val="1"/>
      <w:marLeft w:val="0"/>
      <w:marRight w:val="0"/>
      <w:marTop w:val="0"/>
      <w:marBottom w:val="0"/>
      <w:divBdr>
        <w:top w:val="none" w:sz="0" w:space="0" w:color="auto"/>
        <w:left w:val="none" w:sz="0" w:space="0" w:color="auto"/>
        <w:bottom w:val="none" w:sz="0" w:space="0" w:color="auto"/>
        <w:right w:val="none" w:sz="0" w:space="0" w:color="auto"/>
      </w:divBdr>
    </w:div>
    <w:div w:id="210318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EA82-C23C-4927-89ED-F53E8BB1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4792</Words>
  <Characters>27316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 Southall</dc:creator>
  <cp:lastModifiedBy>Fazio, Tracy</cp:lastModifiedBy>
  <cp:revision>3</cp:revision>
  <cp:lastPrinted>2017-01-19T15:44:00Z</cp:lastPrinted>
  <dcterms:created xsi:type="dcterms:W3CDTF">2017-03-28T17:18:00Z</dcterms:created>
  <dcterms:modified xsi:type="dcterms:W3CDTF">2017-03-28T17:20:00Z</dcterms:modified>
</cp:coreProperties>
</file>